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BF4E6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新疆农业大学2号教学楼桌椅更换项目</w:t>
      </w:r>
    </w:p>
    <w:p w14:paraId="6D06870D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firstLine="640" w:firstLineChars="200"/>
        <w:jc w:val="left"/>
        <w:textAlignment w:val="auto"/>
        <w:rPr>
          <w:rStyle w:val="7"/>
          <w:rFonts w:hint="eastAsia" w:ascii="黑体" w:hAnsi="黑体" w:eastAsia="黑体" w:cs="黑体"/>
          <w:b w:val="0"/>
          <w:bCs w:val="0"/>
          <w:i w:val="0"/>
          <w:iCs w:val="0"/>
          <w:caps w:val="0"/>
          <w:color w:val="404040"/>
          <w:spacing w:val="0"/>
          <w:sz w:val="32"/>
          <w:szCs w:val="32"/>
        </w:rPr>
      </w:pPr>
    </w:p>
    <w:p w14:paraId="51C843D0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404040"/>
          <w:spacing w:val="0"/>
          <w:sz w:val="32"/>
          <w:szCs w:val="32"/>
        </w:rPr>
      </w:pPr>
      <w:r>
        <w:rPr>
          <w:rStyle w:val="7"/>
          <w:rFonts w:hint="eastAsia" w:ascii="黑体" w:hAnsi="黑体" w:eastAsia="黑体" w:cs="黑体"/>
          <w:b w:val="0"/>
          <w:bCs w:val="0"/>
          <w:i w:val="0"/>
          <w:iCs w:val="0"/>
          <w:caps w:val="0"/>
          <w:color w:val="404040"/>
          <w:spacing w:val="0"/>
          <w:sz w:val="32"/>
          <w:szCs w:val="32"/>
        </w:rPr>
        <w:t>一、项目概况</w:t>
      </w:r>
    </w:p>
    <w:p w14:paraId="06EF624C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3" w:firstLineChars="200"/>
        <w:jc w:val="left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  <w:t>项目名称：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新疆农业大学2号教学楼课桌椅采购及安装项目</w:t>
      </w:r>
    </w:p>
    <w:p w14:paraId="10D1E22D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3" w:firstLineChars="200"/>
        <w:jc w:val="left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  <w:t>项目地点：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2号教学楼3间教室（2125、2210、2212）</w:t>
      </w:r>
    </w:p>
    <w:p w14:paraId="7AED2652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3" w:firstLineChars="200"/>
        <w:jc w:val="left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  <w:t>项目内容：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采购并安装全新课桌椅438套（含拆卸旧桌椅、运输、安装及垃圾清理）。</w:t>
      </w:r>
    </w:p>
    <w:tbl>
      <w:tblPr>
        <w:tblStyle w:val="5"/>
        <w:tblW w:w="90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5"/>
        <w:gridCol w:w="2265"/>
        <w:gridCol w:w="2265"/>
        <w:gridCol w:w="2265"/>
      </w:tblGrid>
      <w:tr w14:paraId="7DEB49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2265" w:type="dxa"/>
            <w:vAlign w:val="center"/>
          </w:tcPr>
          <w:p w14:paraId="421661D5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  <w:t>商品名称</w:t>
            </w:r>
          </w:p>
        </w:tc>
        <w:tc>
          <w:tcPr>
            <w:tcW w:w="2265" w:type="dxa"/>
            <w:vAlign w:val="center"/>
          </w:tcPr>
          <w:p w14:paraId="1658F0C4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  <w:t>型号</w:t>
            </w:r>
          </w:p>
        </w:tc>
        <w:tc>
          <w:tcPr>
            <w:tcW w:w="2265" w:type="dxa"/>
            <w:vAlign w:val="center"/>
          </w:tcPr>
          <w:p w14:paraId="63B92287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  <w:t>采购数量</w:t>
            </w:r>
          </w:p>
        </w:tc>
        <w:tc>
          <w:tcPr>
            <w:tcW w:w="2265" w:type="dxa"/>
            <w:vAlign w:val="center"/>
          </w:tcPr>
          <w:p w14:paraId="797588B2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  <w:t>控制金额（元）</w:t>
            </w:r>
          </w:p>
        </w:tc>
      </w:tr>
      <w:tr w14:paraId="735B2A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2265" w:type="dxa"/>
            <w:vAlign w:val="center"/>
          </w:tcPr>
          <w:p w14:paraId="6B9310D4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三人桌椅</w:t>
            </w:r>
          </w:p>
        </w:tc>
        <w:tc>
          <w:tcPr>
            <w:tcW w:w="2265" w:type="dxa"/>
            <w:vAlign w:val="center"/>
          </w:tcPr>
          <w:p w14:paraId="78315A73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中心距520</w:t>
            </w: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  <w:t>㎜</w:t>
            </w:r>
          </w:p>
        </w:tc>
        <w:tc>
          <w:tcPr>
            <w:tcW w:w="2265" w:type="dxa"/>
            <w:vAlign w:val="center"/>
          </w:tcPr>
          <w:p w14:paraId="23B6E29B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198套</w:t>
            </w:r>
          </w:p>
        </w:tc>
        <w:tc>
          <w:tcPr>
            <w:tcW w:w="2265" w:type="dxa"/>
            <w:vAlign w:val="center"/>
          </w:tcPr>
          <w:p w14:paraId="472809CF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128700</w:t>
            </w:r>
          </w:p>
        </w:tc>
      </w:tr>
      <w:tr w14:paraId="29FD7D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2265" w:type="dxa"/>
            <w:vAlign w:val="center"/>
          </w:tcPr>
          <w:p w14:paraId="606E2236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两人桌椅</w:t>
            </w:r>
          </w:p>
        </w:tc>
        <w:tc>
          <w:tcPr>
            <w:tcW w:w="2265" w:type="dxa"/>
            <w:vAlign w:val="center"/>
          </w:tcPr>
          <w:p w14:paraId="7D9C2750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中心距520</w:t>
            </w: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  <w:t>㎜</w:t>
            </w:r>
          </w:p>
        </w:tc>
        <w:tc>
          <w:tcPr>
            <w:tcW w:w="2265" w:type="dxa"/>
            <w:vAlign w:val="center"/>
          </w:tcPr>
          <w:p w14:paraId="395D005C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240套</w:t>
            </w:r>
          </w:p>
        </w:tc>
        <w:tc>
          <w:tcPr>
            <w:tcW w:w="2265" w:type="dxa"/>
            <w:vAlign w:val="center"/>
          </w:tcPr>
          <w:p w14:paraId="4DE45423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160800</w:t>
            </w:r>
          </w:p>
        </w:tc>
      </w:tr>
    </w:tbl>
    <w:p w14:paraId="1FE614AD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3" w:firstLineChars="200"/>
        <w:jc w:val="left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  <w:t>项目目标：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本次项目旨在确定一家具有丰富经验和良好信誉的供货方，为2号教学楼提供并安装438套课桌椅。供货方需负责拆除旧课桌椅，并将新采购的课桌椅运送至指定教室进行安装，确保项目按时、高质量完成。</w:t>
      </w:r>
    </w:p>
    <w:p w14:paraId="66619249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firstLine="640" w:firstLineChars="200"/>
        <w:jc w:val="left"/>
        <w:textAlignment w:val="auto"/>
        <w:rPr>
          <w:rStyle w:val="7"/>
          <w:rFonts w:hint="default" w:ascii="黑体" w:hAnsi="黑体" w:eastAsia="黑体" w:cs="黑体"/>
          <w:b w:val="0"/>
          <w:bCs w:val="0"/>
          <w:i w:val="0"/>
          <w:iCs w:val="0"/>
          <w:caps w:val="0"/>
          <w:color w:val="404040"/>
          <w:spacing w:val="0"/>
          <w:sz w:val="32"/>
          <w:szCs w:val="32"/>
          <w:highlight w:val="none"/>
          <w:lang w:val="en-US" w:eastAsia="zh-CN"/>
        </w:rPr>
      </w:pPr>
      <w:r>
        <w:rPr>
          <w:rStyle w:val="7"/>
          <w:rFonts w:hint="eastAsia" w:ascii="黑体" w:hAnsi="黑体" w:eastAsia="黑体" w:cs="黑体"/>
          <w:b w:val="0"/>
          <w:bCs w:val="0"/>
          <w:i w:val="0"/>
          <w:iCs w:val="0"/>
          <w:caps w:val="0"/>
          <w:color w:val="404040"/>
          <w:spacing w:val="0"/>
          <w:sz w:val="32"/>
          <w:szCs w:val="32"/>
          <w:highlight w:val="none"/>
          <w:lang w:val="en-US" w:eastAsia="zh-CN"/>
        </w:rPr>
        <w:t>二、桌椅技术指标</w:t>
      </w:r>
    </w:p>
    <w:p w14:paraId="4D0EB6C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left="0" w:firstLine="640" w:firstLineChars="200"/>
        <w:jc w:val="both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产品的外形、结构及颜色与现学校安装桌椅为参考，各项指标应符合GB/T3976-2014标准，座板、背板倾斜角度、弯曲度应符合人体形态工程学曲线原理，能最大限度地贴合人体背部，设计、制作合理，座感舒适，坚固耐用。</w:t>
      </w:r>
    </w:p>
    <w:p w14:paraId="0C8F7180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firstLine="640" w:firstLineChars="200"/>
        <w:jc w:val="left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（一）材质标准</w:t>
      </w:r>
    </w:p>
    <w:p w14:paraId="77473A4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left="0" w:firstLine="640" w:firstLineChars="200"/>
        <w:jc w:val="both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制造工艺及技术标准应符合GB/T3325-95《金属家具通用技术条件》、GB/T3324-95《木家具通用技术条件》和GB/T1951.2-1994《金属家具检验质量评定》及GB/T18584-2001《室内装饰装修材料木家具中有害物质限量》等标准。</w:t>
      </w:r>
    </w:p>
    <w:p w14:paraId="2E8766D1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firstLine="640" w:firstLineChars="200"/>
        <w:jc w:val="left"/>
        <w:textAlignment w:val="auto"/>
        <w:rPr>
          <w:rFonts w:hint="default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（二）核心参数要求</w:t>
      </w:r>
      <w:bookmarkStart w:id="0" w:name="_GoBack"/>
      <w:bookmarkEnd w:id="0"/>
    </w:p>
    <w:p w14:paraId="2647F9F7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firstLine="643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固定课桌椅坐位整体左右中距520mm,坐面距地高450mm，座内宽：445mm；座深：385mm；座高：450mm；立柱宽：35mm；写字板高：750mm；写字板宽：300；桌面距地高度830mm，所有板面应同色。</w:t>
      </w:r>
    </w:p>
    <w:p w14:paraId="352EFF90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firstLine="643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2.脚立柱：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采用优质冷轧35</w:t>
      </w:r>
      <w:r>
        <w:rPr>
          <w:rFonts w:hint="default" w:ascii="Arial" w:hAnsi="Arial" w:eastAsia="仿宋_GB2312" w:cs="Arial"/>
          <w:sz w:val="30"/>
          <w:szCs w:val="30"/>
        </w:rPr>
        <w:t>×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80椭圆管(厚2.0mm)，每座2支立柱，经弯管机弯曲成弧形状，表面采用防锈磷化处理，静电喷亚光黑，并经高温烤焗塑化。实用牢固，承压力大。</w:t>
      </w:r>
    </w:p>
    <w:p w14:paraId="183AA288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firstLine="643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3.脚掌：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采用优质冷轧钢板(T3.0mm)，经模具冲压，与脚立柱焊接组合成型，脚掌(长310mm</w:t>
      </w:r>
      <w:r>
        <w:rPr>
          <w:rFonts w:hint="default" w:ascii="Arial" w:hAnsi="Arial" w:eastAsia="仿宋_GB2312" w:cs="Arial"/>
          <w:sz w:val="30"/>
          <w:szCs w:val="30"/>
        </w:rPr>
        <w:t>×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宽70mm)。表面采用防锈磷化处理，静电喷亚光黑，并经高温烤焗塑化。脚掌前后两端采用ABS螺丝胶套，有效隐藏地脚螺丝。</w:t>
      </w:r>
    </w:p>
    <w:p w14:paraId="406EB4AB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firstLine="643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4.背板：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采用1.5mm冷轧板一次冲孔成型，无毛刺、漆面统一。</w:t>
      </w:r>
    </w:p>
    <w:p w14:paraId="06DAB5DE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firstLine="643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5.坐板：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宽445</w:t>
      </w:r>
      <w:r>
        <w:rPr>
          <w:rFonts w:hint="eastAsia" w:ascii="仿宋_GB2312" w:hAnsi="仿宋_GB2312" w:eastAsia="仿宋_GB2312" w:cs="仿宋_GB2312"/>
          <w:sz w:val="30"/>
          <w:szCs w:val="30"/>
        </w:rPr>
        <w:t>mm</w:t>
      </w:r>
      <w:r>
        <w:rPr>
          <w:rFonts w:hint="default" w:ascii="Arial" w:hAnsi="Arial" w:eastAsia="仿宋_GB2312" w:cs="Arial"/>
          <w:sz w:val="30"/>
          <w:szCs w:val="30"/>
        </w:rPr>
        <w:t>×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深385</w:t>
      </w:r>
      <w:r>
        <w:rPr>
          <w:rFonts w:hint="eastAsia" w:ascii="仿宋_GB2312" w:hAnsi="仿宋_GB2312" w:eastAsia="仿宋_GB2312" w:cs="仿宋_GB2312"/>
          <w:sz w:val="30"/>
          <w:szCs w:val="30"/>
        </w:rPr>
        <w:t>mm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，采用优质多层热压成型板，常规厚度15mm，双面贴防火板，四周喷漆或PVC封边处理。牢固耐用，不褪色。(坐板)。</w:t>
      </w:r>
    </w:p>
    <w:p w14:paraId="0A0560CA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firstLine="643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6.桌面板：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固定式写字板，桌面板采用环保等级E0级25mm厚实木多层板上下压贴防火板面，U型边、宽300mm，桌面与椅背安装应紧贴无间隙。桌下樘板一人位规格尺寸为580</w:t>
      </w:r>
      <w:r>
        <w:rPr>
          <w:rFonts w:hint="default" w:ascii="Arial" w:hAnsi="Arial" w:eastAsia="仿宋_GB2312" w:cs="Arial"/>
          <w:sz w:val="30"/>
          <w:szCs w:val="30"/>
        </w:rPr>
        <w:t>×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260</w:t>
      </w:r>
      <w:r>
        <w:rPr>
          <w:rFonts w:hint="default" w:ascii="Arial" w:hAnsi="Arial" w:eastAsia="仿宋_GB2312" w:cs="Arial"/>
          <w:sz w:val="30"/>
          <w:szCs w:val="30"/>
        </w:rPr>
        <w:t>×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18mm，采用环保等级E0级18mm厚双饰面三聚氰胺实木多层板，四边采用同色1.2mm厚优质PVC封边条封边。</w:t>
      </w:r>
    </w:p>
    <w:p w14:paraId="2E6F7E8F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firstLine="643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7.坐板托件：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采用优质热轧钢板(4.0mm和3.0mm厚)，经模具冲压焊接组合成型，外装固定PP塑料盖，有效防护托铁外露。采用弹簧加阻尼回复机构须配套慢回复机构，在人离开座位后自动缓慢翻起，无冲击力，无噪音，座椅的力学性能应达到GB103573.3规定的4级试验水平以上，翻板偏芯部件装置应确保自翻灵活，不易疲劳、损坏。</w:t>
      </w:r>
    </w:p>
    <w:p w14:paraId="7A87D6D3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firstLine="643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8.书网：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采用优质6厘冷拉经弯曲成型，二氧化碳焊接成形，牢固耐用。</w:t>
      </w:r>
    </w:p>
    <w:p w14:paraId="1AECA347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firstLine="640" w:firstLineChars="200"/>
        <w:jc w:val="left"/>
        <w:textAlignment w:val="auto"/>
        <w:rPr>
          <w:rFonts w:hint="default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（三）安装</w:t>
      </w:r>
      <w:r>
        <w:rPr>
          <w:rFonts w:hint="default" w:ascii="楷体" w:hAnsi="楷体" w:eastAsia="楷体" w:cs="楷体"/>
          <w:sz w:val="32"/>
          <w:szCs w:val="32"/>
          <w:lang w:val="en-US" w:eastAsia="zh-CN"/>
        </w:rPr>
        <w:t>要求</w:t>
      </w:r>
    </w:p>
    <w:p w14:paraId="41306290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1.采用预埋螺栓固定，用100</w:t>
      </w:r>
      <w:r>
        <w:rPr>
          <w:rFonts w:hint="default" w:ascii="Arial" w:hAnsi="Arial" w:eastAsia="仿宋_GB2312" w:cs="Arial"/>
          <w:sz w:val="30"/>
          <w:szCs w:val="30"/>
        </w:rPr>
        <w:t>×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10mm内膨胀螺丝（胀管壁厚不小于1.0mm），紧固，不得松动、摇晃。</w:t>
      </w:r>
    </w:p>
    <w:p w14:paraId="1936B13F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2.对原有螺栓进行清理，地面孔洞填补平滑、牢固并清理现场，拆旧数与安装数相等。</w:t>
      </w:r>
    </w:p>
    <w:p w14:paraId="7E86B47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四、售后要求</w:t>
      </w:r>
    </w:p>
    <w:p w14:paraId="34B02740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1.该项目整体质保期24个月（自竣工验收合格之日开始计算）。</w:t>
      </w:r>
    </w:p>
    <w:p w14:paraId="471A0421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2.若发生质量问题，中标方须在24小时内进行处理完毕，否则招标方有权扣除质保金。</w:t>
      </w:r>
    </w:p>
    <w:p w14:paraId="1EA54A22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在项目实施过程中及服务期内，项目投标人须承诺指定专人（项目经理）负责与用户保持长期的联系与服务，现场负责项目经理为投标书中的项目经理，未经招标方许可中途不得更换，否则招标方有权拒绝支付工程款。</w:t>
      </w:r>
    </w:p>
    <w:p w14:paraId="56F0F049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五、供货及安装要求​</w:t>
      </w:r>
    </w:p>
    <w:p w14:paraId="56CE20A9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（一）供货时间：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自合同签订之日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起30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个日历天内完成全部课桌椅的供货及安装工作。投标方需在投标文件中明确具体的供货及安装进度计划。​</w:t>
      </w:r>
    </w:p>
    <w:p w14:paraId="2034B25A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（二）安装要求：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供货方负责拆除2号教学楼内指定教室的旧课桌椅，并将其运送至学校指定地点存放。新采购的课桌椅需按照学校要求，在指定教室进行安装，确保安装位置准确、牢固，无松动、异响，课桌椅摆放整齐。安装过程中，不得对教学楼内的设施设备、墙面等造成损坏，如有损坏，供货方需负责修复或赔偿。安装后清理现场，恢复教室整洁。​</w:t>
      </w:r>
    </w:p>
    <w:p w14:paraId="78D5C81E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（三）验收标准：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项目完成后，由新疆农业大学组织相关人员进行验收。验收依据为本次招标的技术标准以及合同约定的各项条款。验收内容包括课桌椅的数量、质量、安装效果等。若发现课桌椅存在质量问题或安装不符合要求，供货方应在接到通知后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个日历天内进行整改，直至验收合格。</w:t>
      </w:r>
    </w:p>
    <w:p w14:paraId="67F0839D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六、投标文件内容要求​</w:t>
      </w:r>
    </w:p>
    <w:p w14:paraId="03B5F019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firstLine="640" w:firstLineChars="200"/>
        <w:jc w:val="lef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（一）</w:t>
      </w:r>
      <w:r>
        <w:rPr>
          <w:rFonts w:hint="default" w:ascii="楷体" w:hAnsi="楷体" w:eastAsia="楷体" w:cs="楷体"/>
          <w:sz w:val="32"/>
          <w:szCs w:val="32"/>
          <w:lang w:val="en-US" w:eastAsia="zh-CN"/>
        </w:rPr>
        <w:t>商务文件：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包括投标函、法定代表人身份证明书、法定代表人授权委托书、营业执照副本复印件、企业资质证书复印件、财务审计报告复印件、业绩证明材料复印件、信誉查询截图等。</w:t>
      </w:r>
    </w:p>
    <w:p w14:paraId="4B993B9C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firstLine="640" w:firstLineChars="200"/>
        <w:jc w:val="lef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（二）</w:t>
      </w:r>
      <w:r>
        <w:rPr>
          <w:rFonts w:hint="default" w:ascii="楷体" w:hAnsi="楷体" w:eastAsia="楷体" w:cs="楷体"/>
          <w:sz w:val="32"/>
          <w:szCs w:val="32"/>
          <w:lang w:val="en-US" w:eastAsia="zh-CN"/>
        </w:rPr>
        <w:t>技术文件：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课桌椅的详细技术参数说明、产品彩页、生产工艺介绍、质量保证措施、供货及安装进度计划、售后服务方案等。​</w:t>
      </w:r>
    </w:p>
    <w:p w14:paraId="0A81B98F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firstLine="640" w:firstLineChars="200"/>
        <w:jc w:val="lef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（三）</w:t>
      </w:r>
      <w:r>
        <w:rPr>
          <w:rFonts w:hint="default" w:ascii="楷体" w:hAnsi="楷体" w:eastAsia="楷体" w:cs="楷体"/>
          <w:sz w:val="32"/>
          <w:szCs w:val="32"/>
          <w:lang w:val="en-US" w:eastAsia="zh-CN"/>
        </w:rPr>
        <w:t>报价文件：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投标方需提供详细的报价清单，包括课桌椅的单价、总价，以及拆除旧课桌椅、运输、安装等各项费用明细。报价应包含完成本项目所需的一切费用，采用固定总价合同，在合同执行期间，除因学校提出变更需求外，报价不得调整。</w:t>
      </w:r>
    </w:p>
    <w:p w14:paraId="7D1C5234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jc w:val="lef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sectPr>
      <w:pgSz w:w="11906" w:h="16838"/>
      <w:pgMar w:top="2098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RmMzRkN2MyOTFjZTk2MzUwYzk5ZjJjZTdhMjgxZmYifQ=="/>
  </w:docVars>
  <w:rsids>
    <w:rsidRoot w:val="5F2B4945"/>
    <w:rsid w:val="05E732EC"/>
    <w:rsid w:val="08404F36"/>
    <w:rsid w:val="089E5946"/>
    <w:rsid w:val="0A341F3B"/>
    <w:rsid w:val="0BFF03D8"/>
    <w:rsid w:val="0C3E178C"/>
    <w:rsid w:val="0E06277D"/>
    <w:rsid w:val="13E0137B"/>
    <w:rsid w:val="144D7DFA"/>
    <w:rsid w:val="1B9211AC"/>
    <w:rsid w:val="1DD73E3D"/>
    <w:rsid w:val="1E544E3F"/>
    <w:rsid w:val="1F1437EE"/>
    <w:rsid w:val="230F2BBB"/>
    <w:rsid w:val="2B5C73A2"/>
    <w:rsid w:val="2BD44E15"/>
    <w:rsid w:val="2E972FEF"/>
    <w:rsid w:val="303444AB"/>
    <w:rsid w:val="3A2D057F"/>
    <w:rsid w:val="3BD256CE"/>
    <w:rsid w:val="3E630A5B"/>
    <w:rsid w:val="4C8D3147"/>
    <w:rsid w:val="51CE2237"/>
    <w:rsid w:val="526F5493"/>
    <w:rsid w:val="543873B0"/>
    <w:rsid w:val="5AF80C77"/>
    <w:rsid w:val="5BC21E58"/>
    <w:rsid w:val="5C780E82"/>
    <w:rsid w:val="5D05319C"/>
    <w:rsid w:val="5F2B4945"/>
    <w:rsid w:val="5F705A8F"/>
    <w:rsid w:val="60681AA9"/>
    <w:rsid w:val="612300A8"/>
    <w:rsid w:val="61461DEA"/>
    <w:rsid w:val="64E63914"/>
    <w:rsid w:val="67444AD8"/>
    <w:rsid w:val="67C916D2"/>
    <w:rsid w:val="6AFB3C45"/>
    <w:rsid w:val="6BC95AF1"/>
    <w:rsid w:val="74185868"/>
    <w:rsid w:val="751A2828"/>
    <w:rsid w:val="77C277B9"/>
    <w:rsid w:val="796B4CD4"/>
    <w:rsid w:val="7FCB7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1895</Words>
  <Characters>2115</Characters>
  <Lines>0</Lines>
  <Paragraphs>0</Paragraphs>
  <TotalTime>4</TotalTime>
  <ScaleCrop>false</ScaleCrop>
  <LinksUpToDate>false</LinksUpToDate>
  <CharactersWithSpaces>2115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2025-03-11T02:19:00Z</dcterms:created>
  <dc:creator>兰妍</dc:creator>
  <cp:lastModifiedBy>兰妍</cp:lastModifiedBy>
  <dcterms:modified xsi:type="dcterms:W3CDTF">2025-03-14T04:42:41Z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35DE036D744545F09AAA3CB0616B434D_11</vt:lpwstr>
  </property>
  <property fmtid="{D5CDD505-2E9C-101B-9397-08002B2CF9AE}" pid="4" name="KSOTemplateDocerSaveRecord">
    <vt:lpwstr>eyJoZGlkIjoiMjBlNDU2ZmIzZjRhMjNkODI2MDFjMDRjMjEyOWZlYjkiLCJ1c2VySWQiOiIxNjc4NTc4MjQzIn0=</vt:lpwstr>
  </property>
</Properties>
</file>