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B5362">
      <w:pPr>
        <w:rPr>
          <w:rFonts w:hint="eastAsia"/>
        </w:rPr>
      </w:pPr>
      <w:r>
        <w:rPr>
          <w:rFonts w:hint="eastAsia"/>
        </w:rPr>
        <w:t>内存：对现网3台R4900 G5服务器进行内存扩容采购，确保新增内存和现网设备同品牌无缝兼容，同时提供5年原厂质保服务</w:t>
      </w:r>
    </w:p>
    <w:p w14:paraId="31A38B2C">
      <w:pPr>
        <w:rPr>
          <w:rFonts w:hint="eastAsia"/>
        </w:rPr>
      </w:pPr>
      <w:r>
        <w:rPr>
          <w:rFonts w:hint="eastAsia"/>
        </w:rPr>
        <w:t>配置内存36块32GB容量2R*4的DDR4 3200MHz的RDIMM内存模块</w:t>
      </w:r>
    </w:p>
    <w:p w14:paraId="43A514D5">
      <w:pPr>
        <w:rPr>
          <w:rFonts w:hint="eastAsia"/>
        </w:rPr>
      </w:pPr>
      <w:r>
        <w:rPr>
          <w:rFonts w:hint="eastAsia"/>
        </w:rPr>
        <w:t>硬盘：对现网3台R4900 G5服务器进行硬盘扩容采购，确保新增硬盘和现网设备同品牌无缝兼容，同时提供5年原厂质保服务</w:t>
      </w:r>
    </w:p>
    <w:p w14:paraId="48F231A9">
      <w:pPr>
        <w:rPr>
          <w:rFonts w:hint="eastAsia"/>
        </w:rPr>
      </w:pPr>
      <w:r>
        <w:rPr>
          <w:rFonts w:hint="eastAsia"/>
        </w:rPr>
        <w:t>配置12块8TB容量、7200转速的SATA 3.5寸 HDD硬盘模块</w:t>
      </w:r>
    </w:p>
    <w:p w14:paraId="0CF25D80">
      <w:pPr>
        <w:rPr>
          <w:rFonts w:hint="eastAsia"/>
        </w:rPr>
      </w:pPr>
      <w:r>
        <w:rPr>
          <w:rFonts w:hint="eastAsia"/>
        </w:rPr>
        <w:t>服务器：★处理器：实配≥2颗C86架构处理器，支持国密算法，支持超线程能力。单颗CPU主频≥2.2GHz，单颗CPU核心数≥32，L3缓存≥64MB。</w:t>
      </w:r>
    </w:p>
    <w:p w14:paraId="7D78479B">
      <w:pPr>
        <w:rPr>
          <w:rFonts w:hint="eastAsia"/>
        </w:rPr>
      </w:pPr>
      <w:r>
        <w:rPr>
          <w:rFonts w:hint="eastAsia"/>
        </w:rPr>
        <w:t>内存：配置容量≥4块32GB ECC DDR4 3200，支持内存ECC保护，支持≥32条3200MT/s DDR4 ECC内存插槽。</w:t>
      </w:r>
    </w:p>
    <w:p w14:paraId="6E4966E6">
      <w:pPr>
        <w:rPr>
          <w:rFonts w:hint="eastAsia"/>
        </w:rPr>
      </w:pPr>
      <w:r>
        <w:rPr>
          <w:rFonts w:hint="eastAsia"/>
        </w:rPr>
        <w:t>硬盘：系统盘≥2*480GB 企业级 SSD，数据盘≥2块8TB SATA HDD硬盘，≥7200rpm。所有硬盘支持硬盘热插拔，满配硬盘插槽。</w:t>
      </w:r>
    </w:p>
    <w:p w14:paraId="0513A817">
      <w:pPr>
        <w:rPr>
          <w:rFonts w:hint="eastAsia"/>
        </w:rPr>
      </w:pPr>
      <w:r>
        <w:rPr>
          <w:rFonts w:hint="eastAsia"/>
        </w:rPr>
        <w:t>网卡：万兆光口≥2个（配置2个万兆多模光模块），千兆电口≥4个。</w:t>
      </w:r>
    </w:p>
    <w:p w14:paraId="32791917">
      <w:pPr>
        <w:rPr>
          <w:rFonts w:hint="eastAsia"/>
        </w:rPr>
      </w:pPr>
      <w:r>
        <w:rPr>
          <w:rFonts w:hint="eastAsia"/>
        </w:rPr>
        <w:t>RAID卡：实配≥1块独立RAID卡，缓存≥4GB，支持RAID 0/1/10/5/50/6/60/Jbod直通等，数据传输率12Gb/s，配置超级电容掉电保护模块,支持SAS、SATA、 SSD等硬盘。</w:t>
      </w:r>
    </w:p>
    <w:p w14:paraId="7C2555DA">
      <w:pPr>
        <w:rPr>
          <w:rFonts w:hint="eastAsia"/>
        </w:rPr>
      </w:pPr>
      <w:r>
        <w:rPr>
          <w:rFonts w:hint="eastAsia"/>
        </w:rPr>
        <w:t>#扩展性：支持≥10个 PCIE 4.0插槽，≥6个USB接口。</w:t>
      </w:r>
    </w:p>
    <w:p w14:paraId="11D1CE7E">
      <w:pPr>
        <w:rPr>
          <w:rFonts w:hint="eastAsia"/>
        </w:rPr>
      </w:pPr>
      <w:r>
        <w:rPr>
          <w:rFonts w:hint="eastAsia"/>
        </w:rPr>
        <w:t>#电源及风扇：实配交流电源数量≥2个，支持热插拔。设备提供≥6个风扇模块。</w:t>
      </w:r>
    </w:p>
    <w:p w14:paraId="52A4F98D">
      <w:pPr>
        <w:rPr>
          <w:rFonts w:hint="eastAsia"/>
        </w:rPr>
      </w:pPr>
      <w:r>
        <w:rPr>
          <w:rFonts w:hint="eastAsia"/>
        </w:rPr>
        <w:t>可靠性：投标产品不少于20万小时的 MTBF （提供检测报告）。</w:t>
      </w:r>
    </w:p>
    <w:p w14:paraId="74AF8D35">
      <w:pPr>
        <w:rPr>
          <w:rFonts w:hint="eastAsia"/>
        </w:rPr>
      </w:pPr>
      <w:r>
        <w:rPr>
          <w:rFonts w:hint="eastAsia"/>
        </w:rPr>
        <w:t xml:space="preserve">★提供服务器管理软件：不依赖OS，可带外升级BIOS、BMC版本，可通过BMC界面带外一次升级多个部件的固件（如网卡部件、存储卡部件等）；当服务器因可更换硬件故障导致启动进程挂死在POST阶段时，可使用应急诊断功能，提供相关截图； </w:t>
      </w:r>
    </w:p>
    <w:p w14:paraId="3EE74421">
      <w:r>
        <w:rPr>
          <w:rFonts w:hint="eastAsia"/>
        </w:rPr>
        <w:t>★为保证服务器供货，避免影响项目实施进度，投标方须提供服务器 CPU 芯片相关文件，并提供承诺函（供货时间不超过 30 天），并加盖公章。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2024-11-21T09:48:43Z</dcterms:created>
  <dc:creator>pl</dc:creator>
  <cp:lastModifiedBy>非衣小亮</cp:lastModifiedBy>
  <dcterms:modified xsi:type="dcterms:W3CDTF">2024-11-21T09:48:51Z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7CFB2880A8DA4B17AE67FE64E2BCACC4_12</vt:lpwstr>
  </property>
</Properties>
</file>