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jc w:val="both"/>
        <w:rPr>
          <w:rFonts w:ascii="宋体" w:hAnsi="宋体" w:cs="宋体"/>
          <w:kern w:val="0"/>
          <w:sz w:val="24"/>
          <w:szCs w:val="24"/>
          <w:lang w:bidi="ar"/>
        </w:rPr>
      </w:pPr>
    </w:p>
    <w:p>
      <w:pPr>
        <w:numPr>
          <w:ilvl w:val="0"/>
          <w:numId w:val="1"/>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要求</w:t>
      </w:r>
    </w:p>
    <w:p>
      <w:pPr>
        <w:pStyle w:val="4"/>
        <w:numPr>
          <w:ilvl w:val="0"/>
          <w:numId w:val="2"/>
        </w:numPr>
        <w:ind w:left="-482" w:leftChars="0" w:firstLine="482" w:firstLineChars="0"/>
        <w:rPr>
          <w:rFonts w:hint="eastAsia" w:ascii="宋体" w:hAnsi="宋体" w:eastAsia="宋体" w:cs="宋体"/>
          <w:b/>
          <w:bCs/>
          <w:kern w:val="0"/>
          <w:sz w:val="24"/>
          <w:szCs w:val="24"/>
          <w:lang w:val="en-US" w:eastAsia="zh-CN" w:bidi="ar"/>
        </w:rPr>
      </w:pPr>
      <w:bookmarkStart w:id="0" w:name="_GoBack"/>
      <w:r>
        <w:rPr>
          <w:rFonts w:hint="eastAsia" w:ascii="宋体" w:hAnsi="宋体" w:eastAsia="宋体" w:cs="宋体"/>
          <w:b/>
          <w:bCs/>
          <w:kern w:val="0"/>
          <w:sz w:val="24"/>
          <w:szCs w:val="24"/>
          <w:lang w:val="en-US" w:eastAsia="zh-CN" w:bidi="ar"/>
        </w:rPr>
        <w:t>严格按照附件要求提供商品，报价商家必须保证商品为正品，需有三包凭证，生产厂家必须一致；</w:t>
      </w:r>
    </w:p>
    <w:p>
      <w:pPr>
        <w:pStyle w:val="4"/>
        <w:numPr>
          <w:ilvl w:val="0"/>
          <w:numId w:val="2"/>
        </w:numPr>
        <w:ind w:left="-482" w:leftChars="0" w:firstLine="482" w:firstLine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供应商按照需求响应上传相应资质（医疗器械经营许可证、营业执照、二类医疗器械经营备案表等）；上传文件格式为 （公司名＋文件名）</w:t>
      </w:r>
    </w:p>
    <w:p>
      <w:pPr>
        <w:pStyle w:val="4"/>
        <w:numPr>
          <w:ilvl w:val="0"/>
          <w:numId w:val="2"/>
        </w:numPr>
        <w:ind w:left="-482" w:leftChars="0" w:firstLine="482" w:firstLine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上传报价单并加盖公章；</w:t>
      </w:r>
    </w:p>
    <w:p>
      <w:pPr>
        <w:pStyle w:val="4"/>
        <w:numPr>
          <w:ilvl w:val="0"/>
          <w:numId w:val="2"/>
        </w:numPr>
        <w:ind w:left="-482" w:leftChars="0" w:firstLine="482" w:firstLine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因工作需要，请中标后</w:t>
      </w:r>
      <w:r>
        <w:rPr>
          <w:rFonts w:hint="eastAsia" w:ascii="宋体" w:hAnsi="宋体" w:cs="宋体"/>
          <w:b/>
          <w:bCs/>
          <w:kern w:val="0"/>
          <w:sz w:val="24"/>
          <w:szCs w:val="24"/>
          <w:lang w:val="en-US" w:eastAsia="zh-CN" w:bidi="ar"/>
        </w:rPr>
        <w:t>5天内</w:t>
      </w:r>
      <w:r>
        <w:rPr>
          <w:rFonts w:hint="eastAsia" w:ascii="宋体" w:hAnsi="宋体" w:eastAsia="宋体" w:cs="宋体"/>
          <w:b/>
          <w:bCs/>
          <w:kern w:val="0"/>
          <w:sz w:val="24"/>
          <w:szCs w:val="24"/>
          <w:lang w:val="en-US" w:eastAsia="zh-CN" w:bidi="ar"/>
        </w:rPr>
        <w:t>免费送货上门；</w:t>
      </w:r>
    </w:p>
    <w:p>
      <w:pPr>
        <w:pStyle w:val="4"/>
        <w:numPr>
          <w:ilvl w:val="0"/>
          <w:numId w:val="2"/>
        </w:numPr>
        <w:ind w:left="-482" w:leftChars="0" w:firstLine="482" w:firstLine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请实事求是报价，如违反市场恶意中标，并不能供货，导致工作不能正常开展，将依法上报有关部门处理。</w:t>
      </w:r>
    </w:p>
    <w:p>
      <w:pPr>
        <w:pStyle w:val="4"/>
        <w:numPr>
          <w:ilvl w:val="0"/>
          <w:numId w:val="2"/>
        </w:numPr>
        <w:ind w:left="-482" w:leftChars="0" w:firstLine="482" w:firstLine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如有</w:t>
      </w:r>
      <w:r>
        <w:rPr>
          <w:rFonts w:hint="eastAsia" w:ascii="宋体" w:hAnsi="宋体" w:cs="宋体"/>
          <w:b/>
          <w:bCs/>
          <w:kern w:val="0"/>
          <w:sz w:val="24"/>
          <w:szCs w:val="24"/>
          <w:lang w:val="en-US" w:eastAsia="zh-CN" w:bidi="ar"/>
        </w:rPr>
        <w:t>疑问</w:t>
      </w:r>
      <w:r>
        <w:rPr>
          <w:rFonts w:hint="eastAsia" w:ascii="宋体" w:hAnsi="宋体" w:eastAsia="宋体" w:cs="宋体"/>
          <w:b/>
          <w:bCs/>
          <w:kern w:val="0"/>
          <w:sz w:val="24"/>
          <w:szCs w:val="24"/>
          <w:lang w:val="en-US" w:eastAsia="zh-CN" w:bidi="ar"/>
        </w:rPr>
        <w:t xml:space="preserve">请电话咨询甲方工作人员 </w:t>
      </w:r>
      <w:r>
        <w:rPr>
          <w:rFonts w:hint="eastAsia" w:ascii="宋体" w:hAnsi="宋体" w:cs="宋体"/>
          <w:b/>
          <w:bCs/>
          <w:kern w:val="0"/>
          <w:sz w:val="24"/>
          <w:szCs w:val="24"/>
          <w:lang w:val="en-US" w:eastAsia="zh-CN" w:bidi="ar"/>
        </w:rPr>
        <w:t>0991-6647579</w:t>
      </w:r>
    </w:p>
    <w:p>
      <w:pPr>
        <w:pStyle w:val="4"/>
        <w:numPr>
          <w:ilvl w:val="0"/>
          <w:numId w:val="2"/>
        </w:numPr>
        <w:ind w:left="-482" w:leftChars="0" w:firstLine="482" w:firstLine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提供产品商品均需要在指定目录下，否则甲方无法付款。</w:t>
      </w:r>
    </w:p>
    <w:p>
      <w:pPr>
        <w:pStyle w:val="4"/>
        <w:numPr>
          <w:ilvl w:val="0"/>
          <w:numId w:val="0"/>
        </w:numP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试剂目录：A07026799病人医用试剂 </w:t>
      </w:r>
    </w:p>
    <w:p>
      <w:pPr>
        <w:pStyle w:val="4"/>
        <w:numPr>
          <w:ilvl w:val="0"/>
          <w:numId w:val="0"/>
        </w:numP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耗材、器械、小型医疗器械目录：A02329900其他医疗设备。</w:t>
      </w:r>
    </w:p>
    <w:bookmarkEnd w:id="0"/>
    <w:p>
      <w:pPr>
        <w:numPr>
          <w:ilvl w:val="0"/>
          <w:numId w:val="1"/>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资格要求</w:t>
      </w:r>
    </w:p>
    <w:p>
      <w:pPr>
        <w:numPr>
          <w:ilvl w:val="0"/>
          <w:numId w:val="3"/>
        </w:numPr>
        <w:spacing w:line="360" w:lineRule="auto"/>
        <w:ind w:firstLine="480" w:firstLineChars="200"/>
        <w:rPr>
          <w:rFonts w:hint="eastAsia" w:ascii="宋体" w:hAnsi="宋体" w:eastAsia="宋体" w:cs="宋体"/>
          <w:kern w:val="0"/>
          <w:sz w:val="24"/>
          <w:szCs w:val="24"/>
          <w:lang w:val="en-US" w:eastAsia="zh-CN" w:bidi="ar"/>
        </w:rPr>
      </w:pPr>
      <w:r>
        <w:rPr>
          <w:rFonts w:hint="eastAsia" w:ascii="宋体" w:hAnsi="宋体" w:cs="宋体"/>
          <w:kern w:val="0"/>
          <w:sz w:val="24"/>
          <w:szCs w:val="24"/>
          <w:lang w:bidi="ar"/>
        </w:rPr>
        <w:t>具有有效的营业执照；</w:t>
      </w:r>
    </w:p>
    <w:p>
      <w:pPr>
        <w:numPr>
          <w:ilvl w:val="0"/>
          <w:numId w:val="3"/>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p>
    <w:p>
      <w:pPr>
        <w:numPr>
          <w:ilvl w:val="0"/>
          <w:numId w:val="3"/>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提供2022年度由第三方财务审计机构出具的财务审计报告（2023年新成立的公司可不提供）；</w:t>
      </w:r>
    </w:p>
    <w:p>
      <w:pPr>
        <w:numPr>
          <w:ilvl w:val="0"/>
          <w:numId w:val="3"/>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提供产品有效的检测报告</w:t>
      </w:r>
    </w:p>
    <w:p>
      <w:pPr>
        <w:numPr>
          <w:ilvl w:val="0"/>
          <w:numId w:val="3"/>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提供履行合同所必需的设备和专业技术能力的书面声明；</w:t>
      </w:r>
    </w:p>
    <w:p>
      <w:pPr>
        <w:numPr>
          <w:ilvl w:val="0"/>
          <w:numId w:val="3"/>
        </w:numPr>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提供参加政府采购活动前三年内在经营活动中没有重大违法记录的书面声明；</w:t>
      </w:r>
    </w:p>
    <w:p>
      <w:pPr>
        <w:numPr>
          <w:ilvl w:val="0"/>
          <w:numId w:val="3"/>
        </w:numPr>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提供中标产品医疗器械注册证</w:t>
      </w:r>
    </w:p>
    <w:p>
      <w:pPr>
        <w:numPr>
          <w:ilvl w:val="0"/>
          <w:numId w:val="3"/>
        </w:numPr>
        <w:spacing w:line="360" w:lineRule="auto"/>
        <w:ind w:firstLine="480" w:firstLineChars="200"/>
        <w:rPr>
          <w:rFonts w:ascii="宋体" w:hAnsi="宋体" w:cs="宋体"/>
          <w:kern w:val="0"/>
          <w:sz w:val="24"/>
          <w:szCs w:val="24"/>
          <w:lang w:bidi="ar"/>
        </w:rPr>
      </w:pPr>
      <w:r>
        <w:rPr>
          <w:rFonts w:hint="eastAsia" w:ascii="宋体" w:hAnsi="宋体" w:cs="宋体"/>
          <w:kern w:val="0"/>
          <w:sz w:val="24"/>
          <w:szCs w:val="24"/>
          <w:lang w:bidi="ar"/>
        </w:rPr>
        <w:t>提供供货书面承诺书</w:t>
      </w:r>
      <w:r>
        <w:rPr>
          <w:rFonts w:hint="eastAsia" w:ascii="宋体" w:hAnsi="宋体" w:cs="宋体"/>
          <w:kern w:val="0"/>
          <w:sz w:val="24"/>
          <w:szCs w:val="24"/>
          <w:lang w:eastAsia="zh-CN" w:bidi="ar"/>
        </w:rPr>
        <w:t>（</w:t>
      </w:r>
      <w:r>
        <w:rPr>
          <w:rFonts w:hint="eastAsia" w:ascii="宋体" w:hAnsi="宋体" w:cs="宋体"/>
          <w:kern w:val="0"/>
          <w:sz w:val="24"/>
          <w:szCs w:val="24"/>
          <w:lang w:val="en-US" w:eastAsia="zh-CN" w:bidi="ar"/>
        </w:rPr>
        <w:t>产品需附带厂家授权或区域总代授权</w:t>
      </w:r>
      <w:r>
        <w:rPr>
          <w:rFonts w:hint="eastAsia" w:ascii="宋体" w:hAnsi="宋体" w:cs="宋体"/>
          <w:kern w:val="0"/>
          <w:sz w:val="24"/>
          <w:szCs w:val="24"/>
          <w:lang w:eastAsia="zh-CN" w:bidi="ar"/>
        </w:rPr>
        <w:t>）</w:t>
      </w:r>
    </w:p>
    <w:p>
      <w:pPr>
        <w:tabs>
          <w:tab w:val="left" w:pos="540"/>
        </w:tabs>
        <w:snapToGrid w:val="0"/>
        <w:spacing w:line="360" w:lineRule="auto"/>
        <w:jc w:val="left"/>
        <w:rPr>
          <w:rFonts w:ascii="宋体" w:hAnsi="宋体" w:cs="宋体"/>
          <w:kern w:val="0"/>
          <w:sz w:val="24"/>
          <w:szCs w:val="24"/>
          <w:lang w:bidi="ar"/>
        </w:rPr>
      </w:pPr>
      <w:r>
        <w:rPr>
          <w:rFonts w:hint="eastAsia" w:ascii="宋体" w:hAnsi="宋体" w:cs="宋体"/>
          <w:b/>
          <w:sz w:val="24"/>
          <w:szCs w:val="24"/>
        </w:rPr>
        <w:t>二、商务要求</w:t>
      </w:r>
    </w:p>
    <w:p>
      <w:pPr>
        <w:pStyle w:val="3"/>
        <w:numPr>
          <w:ilvl w:val="0"/>
          <w:numId w:val="4"/>
        </w:numPr>
        <w:tabs>
          <w:tab w:val="left" w:pos="540"/>
        </w:tabs>
        <w:snapToGrid w:val="0"/>
        <w:spacing w:line="360" w:lineRule="auto"/>
        <w:jc w:val="left"/>
        <w:rPr>
          <w:rFonts w:hAnsi="宋体" w:cs="宋体"/>
          <w:sz w:val="24"/>
          <w:szCs w:val="24"/>
        </w:rPr>
      </w:pPr>
      <w:r>
        <w:rPr>
          <w:rFonts w:hint="eastAsia" w:hAnsi="宋体" w:cs="宋体"/>
          <w:sz w:val="24"/>
          <w:szCs w:val="24"/>
        </w:rPr>
        <w:t>供货要求：</w:t>
      </w:r>
    </w:p>
    <w:p>
      <w:pPr>
        <w:pStyle w:val="3"/>
        <w:tabs>
          <w:tab w:val="left" w:pos="540"/>
        </w:tabs>
        <w:snapToGrid w:val="0"/>
        <w:spacing w:line="360" w:lineRule="auto"/>
        <w:jc w:val="left"/>
        <w:rPr>
          <w:rFonts w:hAnsi="宋体" w:cs="宋体"/>
          <w:b/>
          <w:sz w:val="24"/>
          <w:szCs w:val="24"/>
        </w:rPr>
      </w:pPr>
      <w:r>
        <w:rPr>
          <w:rFonts w:hint="eastAsia" w:hAnsi="宋体" w:cs="宋体"/>
          <w:sz w:val="24"/>
          <w:szCs w:val="24"/>
        </w:rPr>
        <w:t>1.1 货物为本次招标前原制造商制造的非淘汰类全新产品，无污染，无侵权行为、表面无划损、 无任何缺陷隐患，在中国境内可依常规安全合法使用。货物为原厂商未启封全新包装，具出厂合格证，序列号、包装箱号与出厂批号一致，并可追索查阅。应附关键设备的用户手册、保修手册、 有关单证资料及配备件、随机工具等，设备使用操作及安全须知等重要资料应附有中文说明。</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1.2 本次采购所采购商品的基本参数要求为最基本配置，如无特别说明，任何产品不得低于上述基本配置供货，并作为产品到货最终验收标准。</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1.3 所提供货物的技术规格和标准要符合中华人民共和国相关部门最新颁布的标准及规范，并附产品合格证书。</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 xml:space="preserve">1.4 投标人报价时所提供的货物如在实际供货时已经停产（不列入该厂家当时的产品系统），如果未能按原价提供更优质的货物，则按违约处理，赔偿合同金额5%的违约金。 </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 xml:space="preserve">1.5 投标人在实际供货时，若被发现提供的货物未能达到招标文件和投标文件中的有关要求，采购人将有权单方面中止合同的执行，并追究因中标人所提供的未达到所承诺准确率产品而产生的所有损失和责任。 </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 xml:space="preserve">2、报价要求：报价应包括供货方设计、安装、随机零配件、标配工具、运输费用及保险、安装调试、培训、质保期服务、各项税费及合同实施过程中不可预见费用等。为了避免低价低质恶意竞争，请实事求是的报价，如有违反市场价格规律超低恶意谋取中标后，又不能按采购人要求提供合格产品者，一律按无效标处理。 </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3、交货期：中标公示结束后5天内完成所有货物的安装调试及验收。如做不到请勿报价。</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4、交货地点：采购人指定地点。</w:t>
      </w:r>
    </w:p>
    <w:p>
      <w:pPr>
        <w:pStyle w:val="3"/>
        <w:numPr>
          <w:ilvl w:val="0"/>
          <w:numId w:val="5"/>
        </w:numPr>
        <w:tabs>
          <w:tab w:val="left" w:pos="540"/>
        </w:tabs>
        <w:snapToGrid w:val="0"/>
        <w:spacing w:line="360" w:lineRule="auto"/>
        <w:jc w:val="left"/>
        <w:rPr>
          <w:rFonts w:hAnsi="宋体" w:cs="宋体"/>
          <w:sz w:val="24"/>
          <w:szCs w:val="24"/>
        </w:rPr>
      </w:pPr>
      <w:r>
        <w:rPr>
          <w:rFonts w:hint="eastAsia" w:hAnsi="宋体" w:cs="宋体"/>
          <w:sz w:val="24"/>
          <w:szCs w:val="24"/>
        </w:rPr>
        <w:t>质量保证及售后服务：</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5.1 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5.2中标人应将关键主机设备的用户手册、保修手册、有关单证资料及配备件、随机工具等交付给采购人，使用操作及安全须知等重要资料应附有中文说明。</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 xml:space="preserve">5.3 售后服务要求 </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（1）质保期为</w:t>
      </w:r>
      <w:r>
        <w:rPr>
          <w:rFonts w:hint="eastAsia" w:hAnsi="宋体" w:cs="宋体"/>
          <w:sz w:val="24"/>
          <w:szCs w:val="24"/>
          <w:lang w:eastAsia="zh-CN"/>
        </w:rPr>
        <w:t>两</w:t>
      </w:r>
      <w:r>
        <w:rPr>
          <w:rFonts w:hint="eastAsia" w:hAnsi="宋体" w:cs="宋体"/>
          <w:sz w:val="24"/>
          <w:szCs w:val="24"/>
        </w:rPr>
        <w:t xml:space="preserve">年。从合同签订之日起一年内，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 xml:space="preserve">6、质保期满后 </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 xml:space="preserve">（1）质保期满后，投标人提供终身有偿上门维护服务。 </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 xml:space="preserve">（2）保证保修期以后对用户的零配件供应。保修期后设备维修配件更换只收取成本费用。 </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（3）主要零配件价格：在质保期后按同类产品的优惠价格提供。</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7、请投标人认真阅读要求，不符合竞价要求的货物与报价的供应商均视为恶意报价，并上报监管部门严肃处理。</w:t>
      </w:r>
    </w:p>
    <w:p>
      <w:pPr>
        <w:pStyle w:val="3"/>
        <w:tabs>
          <w:tab w:val="left" w:pos="540"/>
        </w:tabs>
        <w:snapToGrid w:val="0"/>
        <w:spacing w:line="360" w:lineRule="auto"/>
        <w:jc w:val="left"/>
        <w:rPr>
          <w:rFonts w:hAnsi="宋体" w:cs="宋体"/>
          <w:sz w:val="24"/>
          <w:szCs w:val="24"/>
        </w:rPr>
      </w:pPr>
      <w:r>
        <w:rPr>
          <w:rFonts w:hint="eastAsia" w:hAnsi="宋体" w:cs="宋体"/>
          <w:sz w:val="24"/>
          <w:szCs w:val="24"/>
        </w:rPr>
        <w:t xml:space="preserve">★1注：各投标企业按要求，必须提供相关检测报告及合格文件，并加盖广家印章，如相关材料及文件模糊不清、未按照要求提供、无法辨认，将会否决投标，请各投标人特别注意。 </w:t>
      </w:r>
    </w:p>
    <w:p>
      <w:pPr>
        <w:pStyle w:val="3"/>
        <w:tabs>
          <w:tab w:val="left" w:pos="540"/>
        </w:tabs>
        <w:snapToGrid w:val="0"/>
        <w:spacing w:line="360" w:lineRule="auto"/>
        <w:jc w:val="left"/>
        <w:rPr>
          <w:rFonts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EB00"/>
    <w:multiLevelType w:val="singleLevel"/>
    <w:tmpl w:val="A151EB00"/>
    <w:lvl w:ilvl="0" w:tentative="0">
      <w:start w:val="1"/>
      <w:numFmt w:val="decimal"/>
      <w:suff w:val="nothing"/>
      <w:lvlText w:val="（%1）"/>
      <w:lvlJc w:val="left"/>
    </w:lvl>
  </w:abstractNum>
  <w:abstractNum w:abstractNumId="1">
    <w:nsid w:val="BD53D879"/>
    <w:multiLevelType w:val="singleLevel"/>
    <w:tmpl w:val="BD53D879"/>
    <w:lvl w:ilvl="0" w:tentative="0">
      <w:start w:val="1"/>
      <w:numFmt w:val="decimal"/>
      <w:suff w:val="nothing"/>
      <w:lvlText w:val="%1、"/>
      <w:lvlJc w:val="left"/>
    </w:lvl>
  </w:abstractNum>
  <w:abstractNum w:abstractNumId="2">
    <w:nsid w:val="EE1979A4"/>
    <w:multiLevelType w:val="singleLevel"/>
    <w:tmpl w:val="EE1979A4"/>
    <w:lvl w:ilvl="0" w:tentative="0">
      <w:start w:val="1"/>
      <w:numFmt w:val="chineseCounting"/>
      <w:suff w:val="nothing"/>
      <w:lvlText w:val="%1、"/>
      <w:lvlJc w:val="left"/>
      <w:rPr>
        <w:rFonts w:hint="eastAsia"/>
      </w:rPr>
    </w:lvl>
  </w:abstractNum>
  <w:abstractNum w:abstractNumId="3">
    <w:nsid w:val="1352D18B"/>
    <w:multiLevelType w:val="singleLevel"/>
    <w:tmpl w:val="1352D18B"/>
    <w:lvl w:ilvl="0" w:tentative="0">
      <w:start w:val="1"/>
      <w:numFmt w:val="decimal"/>
      <w:suff w:val="nothing"/>
      <w:lvlText w:val="（%1）"/>
      <w:lvlJc w:val="left"/>
      <w:pPr>
        <w:ind w:left="-482"/>
      </w:pPr>
    </w:lvl>
  </w:abstractNum>
  <w:abstractNum w:abstractNumId="4">
    <w:nsid w:val="50A716A4"/>
    <w:multiLevelType w:val="singleLevel"/>
    <w:tmpl w:val="50A716A4"/>
    <w:lvl w:ilvl="0" w:tentative="0">
      <w:start w:val="5"/>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Tg3M2U4MDIxOTZjMWEzYTBmOGM1MDkwNmM4ZGYifQ=="/>
  </w:docVars>
  <w:rsids>
    <w:rsidRoot w:val="38203E3A"/>
    <w:rsid w:val="009F5CEC"/>
    <w:rsid w:val="00DA0ADD"/>
    <w:rsid w:val="00F57232"/>
    <w:rsid w:val="037A3ABF"/>
    <w:rsid w:val="100763DB"/>
    <w:rsid w:val="13F74268"/>
    <w:rsid w:val="1B605D72"/>
    <w:rsid w:val="1CF80F2D"/>
    <w:rsid w:val="2DFB52D7"/>
    <w:rsid w:val="2ED95032"/>
    <w:rsid w:val="38203E3A"/>
    <w:rsid w:val="472F2A7B"/>
    <w:rsid w:val="4EF06A24"/>
    <w:rsid w:val="773504DF"/>
    <w:rsid w:val="78C4428A"/>
    <w:rsid w:val="7AD9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268</Words>
  <Characters>1532</Characters>
  <Lines>12</Lines>
  <Paragraphs>3</Paragraphs>
  <TotalTime>11</TotalTime>
  <ScaleCrop>false</ScaleCrop>
  <LinksUpToDate>false</LinksUpToDate>
  <CharactersWithSpaces>1797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2023-12-04T05:06:00Z</dcterms:created>
  <dc:creator>蓬蓬莲子</dc:creator>
  <cp:lastModifiedBy>Administrator</cp:lastModifiedBy>
  <dcterms:modified xsi:type="dcterms:W3CDTF">2024-02-07T08:27:10Z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899E6E1BAC464218AE08490C679BAA1F_13</vt:lpwstr>
  </property>
</Properties>
</file>