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方正小标宋简体" w:hAnsi="方正小标宋简体" w:eastAsia="方正小标宋简体" w:cs="方正小标宋简体"/>
          <w:b w:val="0"/>
          <w:bCs w:val="0"/>
          <w:sz w:val="44"/>
          <w:szCs w:val="44"/>
          <w:highlight w:val="none"/>
          <w:lang w:val="en-US" w:eastAsia="zh-CN"/>
        </w:rPr>
      </w:pPr>
      <w:bookmarkStart w:id="0" w:name="_GoBack"/>
      <w:r>
        <w:rPr>
          <w:rFonts w:hint="eastAsia" w:ascii="方正小标宋简体" w:hAnsi="方正小标宋简体" w:eastAsia="方正小标宋简体" w:cs="方正小标宋简体"/>
          <w:b w:val="0"/>
          <w:bCs w:val="0"/>
          <w:sz w:val="44"/>
          <w:szCs w:val="44"/>
          <w:highlight w:val="none"/>
          <w:lang w:val="en-US" w:eastAsia="zh-CN"/>
        </w:rPr>
        <w:t>新疆大学学生餐饮管理服务中心引进自动售卖机投放项目</w:t>
      </w:r>
      <w:bookmarkEnd w:id="0"/>
      <w:r>
        <w:rPr>
          <w:rFonts w:hint="eastAsia" w:ascii="方正小标宋简体" w:hAnsi="方正小标宋简体" w:eastAsia="方正小标宋简体" w:cs="方正小标宋简体"/>
          <w:b w:val="0"/>
          <w:bCs w:val="0"/>
          <w:sz w:val="44"/>
          <w:szCs w:val="44"/>
          <w:highlight w:val="none"/>
          <w:lang w:val="en-US" w:eastAsia="zh-CN"/>
        </w:rPr>
        <w:t>竞价文件</w:t>
      </w:r>
    </w:p>
    <w:p>
      <w:pPr>
        <w:pStyle w:val="8"/>
        <w:keepNext w:val="0"/>
        <w:keepLines w:val="0"/>
        <w:pageBreakBefore w:val="0"/>
        <w:shd w:val="clear"/>
        <w:kinsoku/>
        <w:wordWrap/>
        <w:overflowPunct/>
        <w:topLinePunct w:val="0"/>
        <w:bidi w:val="0"/>
        <w:snapToGrid/>
        <w:spacing w:line="52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一、商务要求</w:t>
      </w:r>
    </w:p>
    <w:p>
      <w:pPr>
        <w:keepNext w:val="0"/>
        <w:keepLines w:val="0"/>
        <w:pageBreakBefore w:val="0"/>
        <w:widowControl w:val="0"/>
        <w:shd w:val="clear"/>
        <w:kinsoku/>
        <w:wordWrap/>
        <w:overflowPunct/>
        <w:topLinePunct w:val="0"/>
        <w:autoSpaceDE/>
        <w:autoSpaceDN/>
        <w:bidi w:val="0"/>
        <w:adjustRightInd/>
        <w:snapToGrid/>
        <w:spacing w:line="520" w:lineRule="exact"/>
        <w:ind w:left="0" w:firstLine="640" w:firstLineChars="200"/>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lang w:val="en-US" w:eastAsia="zh-CN"/>
        </w:rPr>
        <w:t>（一）投标人</w:t>
      </w:r>
      <w:r>
        <w:rPr>
          <w:rFonts w:hint="eastAsia" w:ascii="方正楷体_GBK" w:hAnsi="方正楷体_GBK" w:eastAsia="方正楷体_GBK" w:cs="方正楷体_GBK"/>
          <w:b w:val="0"/>
          <w:bCs/>
          <w:sz w:val="32"/>
          <w:szCs w:val="32"/>
        </w:rPr>
        <w:t>的资格要求</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1.须符合《中华人民共和国政府采购法》第二十二条之规定；提供《中华人民共和国政府采购法实施条例》第十七条中要求的材料：</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（1）在中华人民共和国境内注册，具有营业执照、税务登记证、组织机构代码证或企业“三证合一”只需提供营业执照（复印件并加盖公章）。</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（2）近半年内任意一个月缴纳税收的有效票据凭证（复印件加盖公章）。</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（3）近半年内任意一个月缴纳社保资金的有效票据凭证（复印件加盖公章）。</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（4）由会计事务所出具的上年度财务审计报告（复印件加盖公章，当年新成立的公司或上年度财务审计报告还未审计完成的需提供财务报表并加盖公章或提供银行资信证明）。</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（5）具有履行合同所必需的设备和专业技术能力（须提供相关证明材料）。</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（6）参加政府采购活动前三年内，经营活动中没有重大违法记录声明函。</w:t>
      </w:r>
    </w:p>
    <w:p>
      <w:pPr>
        <w:pStyle w:val="6"/>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以招标公告发出之日起至投标截止时间之日止在“信用中国”网站（www.creditchina.gov.cn）、中国政府采购网(www.ccgp.gov.cn)查询结果为准，如相关失信记录已失效，供应商需提供相关证明资料）。</w:t>
      </w:r>
    </w:p>
    <w:p>
      <w:pPr>
        <w:pStyle w:val="6"/>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3.本项目允许投标人现场踏勘。</w:t>
      </w:r>
    </w:p>
    <w:p>
      <w:pPr>
        <w:pStyle w:val="6"/>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textAlignment w:val="auto"/>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4.本项目特定资格要求：需提供完全满足自动售卖机运营的备案条件和资质条件等相关证明材料。</w:t>
      </w:r>
    </w:p>
    <w:p>
      <w:pPr>
        <w:pStyle w:val="6"/>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5.本项目不接受联合体投标。</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（二）报价要求</w:t>
      </w:r>
    </w:p>
    <w:p>
      <w:pPr>
        <w:pStyle w:val="6"/>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default" w:ascii="方正仿宋_GBK" w:hAnsi="方正仿宋_GBK" w:eastAsia="方正仿宋_GBK" w:cs="方正仿宋_GBK"/>
          <w:b w:val="0"/>
          <w:bCs w:val="0"/>
          <w:color w:val="000000"/>
          <w:kern w:val="0"/>
          <w:sz w:val="32"/>
          <w:szCs w:val="32"/>
          <w:highlight w:val="none"/>
          <w:lang w:val="en-US" w:eastAsia="zh-CN" w:bidi="ar-SA"/>
        </w:rPr>
      </w:pPr>
      <w:r>
        <w:rPr>
          <w:rFonts w:hint="eastAsia" w:ascii="方正仿宋_GBK" w:hAnsi="方正仿宋_GBK" w:eastAsia="方正仿宋_GBK" w:cs="方正仿宋_GBK"/>
          <w:b w:val="0"/>
          <w:bCs w:val="0"/>
          <w:color w:val="000000"/>
          <w:kern w:val="0"/>
          <w:sz w:val="32"/>
          <w:szCs w:val="32"/>
          <w:highlight w:val="none"/>
          <w:lang w:val="en-US" w:eastAsia="zh-CN" w:bidi="ar-SA"/>
        </w:rPr>
        <w:t>按年收取场地服务费（每台），</w:t>
      </w:r>
      <w:r>
        <w:rPr>
          <w:rFonts w:hint="eastAsia" w:ascii="方正仿宋_GBK" w:hAnsi="方正仿宋_GBK" w:eastAsia="方正仿宋_GBK" w:cs="方正仿宋_GBK"/>
          <w:b w:val="0"/>
          <w:bCs w:val="0"/>
          <w:color w:val="auto"/>
          <w:kern w:val="2"/>
          <w:sz w:val="32"/>
          <w:szCs w:val="32"/>
          <w:highlight w:val="none"/>
          <w:lang w:val="en-US" w:eastAsia="zh-CN" w:bidi="ar-SA"/>
        </w:rPr>
        <w:t>要求每台设备每年的场地服</w:t>
      </w:r>
      <w:r>
        <w:rPr>
          <w:rFonts w:hint="eastAsia" w:ascii="方正仿宋_GBK" w:hAnsi="方正仿宋_GBK" w:eastAsia="方正仿宋_GBK" w:cs="方正仿宋_GBK"/>
          <w:b w:val="0"/>
          <w:bCs w:val="0"/>
          <w:color w:val="000000"/>
          <w:kern w:val="0"/>
          <w:sz w:val="32"/>
          <w:szCs w:val="32"/>
          <w:highlight w:val="none"/>
          <w:lang w:val="en-US" w:eastAsia="zh-CN" w:bidi="ar-SA"/>
        </w:rPr>
        <w:t>务费不得低于6000元。</w:t>
      </w:r>
    </w:p>
    <w:p>
      <w:pPr>
        <w:pStyle w:val="6"/>
        <w:keepNext w:val="0"/>
        <w:keepLines w:val="0"/>
        <w:pageBreakBefore w:val="0"/>
        <w:widowControl w:val="0"/>
        <w:kinsoku/>
        <w:wordWrap w:val="0"/>
        <w:overflowPunct/>
        <w:topLinePunct w:val="0"/>
        <w:autoSpaceDE/>
        <w:autoSpaceDN/>
        <w:bidi w:val="0"/>
        <w:adjustRightInd/>
        <w:snapToGrid/>
        <w:spacing w:line="520" w:lineRule="exact"/>
        <w:ind w:firstLine="643" w:firstLineChars="200"/>
        <w:textAlignment w:val="auto"/>
        <w:rPr>
          <w:rFonts w:hint="default" w:ascii="方正仿宋_GBK" w:hAnsi="方正仿宋_GBK" w:eastAsia="方正仿宋_GBK" w:cs="方正仿宋_GBK"/>
          <w:b/>
          <w:bCs/>
          <w:color w:val="000000"/>
          <w:kern w:val="0"/>
          <w:sz w:val="32"/>
          <w:szCs w:val="32"/>
          <w:highlight w:val="yellow"/>
          <w:lang w:val="en-US" w:eastAsia="zh-CN" w:bidi="ar-SA"/>
        </w:rPr>
      </w:pPr>
      <w:r>
        <w:rPr>
          <w:rFonts w:hint="eastAsia" w:ascii="方正仿宋_GBK" w:hAnsi="方正仿宋_GBK" w:eastAsia="方正仿宋_GBK" w:cs="方正仿宋_GBK"/>
          <w:b/>
          <w:bCs/>
          <w:color w:val="000000"/>
          <w:kern w:val="0"/>
          <w:sz w:val="32"/>
          <w:szCs w:val="32"/>
          <w:highlight w:val="yellow"/>
          <w:lang w:val="en-US" w:eastAsia="zh-CN" w:bidi="ar-SA"/>
        </w:rPr>
        <w:t>说明：电子卖场填报报价时，填报金额（元）=100000-实际报价。如实际报价为6000元/台，即填报金额为：100000-6000=94000元。</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（三）结算方式</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default" w:ascii="方正仿宋_GBK" w:hAnsi="方正仿宋_GBK" w:eastAsia="方正仿宋_GBK" w:cs="方正仿宋_GBK"/>
          <w:b w:val="0"/>
          <w:bCs w:val="0"/>
          <w:color w:val="auto"/>
          <w:kern w:val="2"/>
          <w:sz w:val="32"/>
          <w:szCs w:val="32"/>
          <w:highlight w:val="none"/>
          <w:lang w:val="en-US" w:eastAsia="zh-CN" w:bidi="ar-SA"/>
        </w:rPr>
        <w:t>运营期内</w:t>
      </w:r>
      <w:r>
        <w:rPr>
          <w:rFonts w:hint="eastAsia" w:ascii="方正仿宋_GBK" w:hAnsi="方正仿宋_GBK" w:eastAsia="方正仿宋_GBK" w:cs="方正仿宋_GBK"/>
          <w:b w:val="0"/>
          <w:bCs w:val="0"/>
          <w:color w:val="auto"/>
          <w:kern w:val="2"/>
          <w:sz w:val="32"/>
          <w:szCs w:val="32"/>
          <w:highlight w:val="none"/>
          <w:lang w:val="en-US" w:eastAsia="zh-CN" w:bidi="ar-SA"/>
        </w:rPr>
        <w:t>场地服务费</w:t>
      </w:r>
      <w:r>
        <w:rPr>
          <w:rFonts w:hint="default" w:ascii="方正仿宋_GBK" w:hAnsi="方正仿宋_GBK" w:eastAsia="方正仿宋_GBK" w:cs="方正仿宋_GBK"/>
          <w:b w:val="0"/>
          <w:bCs w:val="0"/>
          <w:color w:val="auto"/>
          <w:kern w:val="2"/>
          <w:sz w:val="32"/>
          <w:szCs w:val="32"/>
          <w:highlight w:val="none"/>
          <w:lang w:val="en-US" w:eastAsia="zh-CN" w:bidi="ar-SA"/>
        </w:rPr>
        <w:t>于双方确定实际安装数量后</w:t>
      </w:r>
      <w:r>
        <w:rPr>
          <w:rFonts w:hint="eastAsia" w:ascii="方正仿宋_GBK" w:hAnsi="方正仿宋_GBK" w:eastAsia="方正仿宋_GBK" w:cs="方正仿宋_GBK"/>
          <w:b w:val="0"/>
          <w:bCs w:val="0"/>
          <w:color w:val="auto"/>
          <w:kern w:val="2"/>
          <w:sz w:val="32"/>
          <w:szCs w:val="32"/>
          <w:highlight w:val="none"/>
          <w:lang w:val="en-US" w:eastAsia="zh-CN" w:bidi="ar-SA"/>
        </w:rPr>
        <w:t>，</w:t>
      </w:r>
      <w:r>
        <w:rPr>
          <w:rFonts w:hint="default" w:ascii="方正仿宋_GBK" w:hAnsi="方正仿宋_GBK" w:eastAsia="方正仿宋_GBK" w:cs="方正仿宋_GBK"/>
          <w:b w:val="0"/>
          <w:bCs w:val="0"/>
          <w:color w:val="auto"/>
          <w:kern w:val="2"/>
          <w:sz w:val="32"/>
          <w:szCs w:val="32"/>
          <w:highlight w:val="none"/>
          <w:lang w:val="en-US" w:eastAsia="zh-CN" w:bidi="ar-SA"/>
        </w:rPr>
        <w:t>30天内根据自动售货机点位数和成交价一次性支付合同</w:t>
      </w:r>
      <w:r>
        <w:rPr>
          <w:rFonts w:hint="eastAsia" w:ascii="方正仿宋_GBK" w:hAnsi="方正仿宋_GBK" w:eastAsia="方正仿宋_GBK" w:cs="方正仿宋_GBK"/>
          <w:b w:val="0"/>
          <w:bCs w:val="0"/>
          <w:color w:val="auto"/>
          <w:kern w:val="2"/>
          <w:sz w:val="32"/>
          <w:szCs w:val="32"/>
          <w:highlight w:val="none"/>
          <w:lang w:val="en-US" w:eastAsia="zh-CN" w:bidi="ar-SA"/>
        </w:rPr>
        <w:t>签订</w:t>
      </w:r>
      <w:r>
        <w:rPr>
          <w:rFonts w:hint="default" w:ascii="方正仿宋_GBK" w:hAnsi="方正仿宋_GBK" w:eastAsia="方正仿宋_GBK" w:cs="方正仿宋_GBK"/>
          <w:b w:val="0"/>
          <w:bCs w:val="0"/>
          <w:color w:val="auto"/>
          <w:kern w:val="2"/>
          <w:sz w:val="32"/>
          <w:szCs w:val="32"/>
          <w:highlight w:val="none"/>
          <w:lang w:val="en-US" w:eastAsia="zh-CN" w:bidi="ar-SA"/>
        </w:rPr>
        <w:t>金额给采购人。</w:t>
      </w:r>
    </w:p>
    <w:p>
      <w:pPr>
        <w:pStyle w:val="17"/>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楷体_GBK" w:hAnsi="方正楷体_GBK" w:eastAsia="方正楷体_GBK" w:cs="方正楷体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kern w:val="2"/>
          <w:sz w:val="32"/>
          <w:szCs w:val="32"/>
          <w:lang w:val="en-US" w:eastAsia="zh-CN" w:bidi="ar-SA"/>
        </w:rPr>
        <w:t>（四）</w:t>
      </w:r>
      <w:r>
        <w:rPr>
          <w:rFonts w:hint="eastAsia" w:ascii="方正楷体_GBK" w:hAnsi="方正楷体_GBK" w:eastAsia="方正楷体_GBK" w:cs="方正楷体_GBK"/>
          <w:b w:val="0"/>
          <w:bCs w:val="0"/>
          <w:color w:val="auto"/>
          <w:kern w:val="2"/>
          <w:sz w:val="32"/>
          <w:szCs w:val="32"/>
          <w:highlight w:val="none"/>
          <w:lang w:val="en-US" w:eastAsia="zh-CN" w:bidi="ar-SA"/>
        </w:rPr>
        <w:t>履约保证金要求</w:t>
      </w:r>
    </w:p>
    <w:p>
      <w:pPr>
        <w:pStyle w:val="1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1.中标人需在合同签订前向采购人一次性缴纳履约保证金，履约保证金用以约束中标人在合同履行中的行为，弥补合同执行中由于自身行为可能给采购人带来的各种损失。</w:t>
      </w:r>
      <w:r>
        <w:rPr>
          <w:rFonts w:hint="default" w:ascii="方正仿宋_GBK" w:hAnsi="方正仿宋_GBK" w:eastAsia="方正仿宋_GBK" w:cs="方正仿宋_GBK"/>
          <w:b w:val="0"/>
          <w:bCs w:val="0"/>
          <w:color w:val="auto"/>
          <w:kern w:val="2"/>
          <w:sz w:val="32"/>
          <w:szCs w:val="32"/>
          <w:highlight w:val="none"/>
          <w:lang w:val="en-US" w:eastAsia="zh-CN" w:bidi="ar-SA"/>
        </w:rPr>
        <w:t>金额为</w:t>
      </w:r>
      <w:r>
        <w:rPr>
          <w:rFonts w:hint="eastAsia" w:ascii="方正仿宋_GBK" w:hAnsi="方正仿宋_GBK" w:eastAsia="方正仿宋_GBK" w:cs="方正仿宋_GBK"/>
          <w:b w:val="0"/>
          <w:bCs w:val="0"/>
          <w:color w:val="auto"/>
          <w:kern w:val="2"/>
          <w:sz w:val="32"/>
          <w:szCs w:val="32"/>
          <w:highlight w:val="none"/>
          <w:lang w:val="en-US" w:eastAsia="zh-CN" w:bidi="ar-SA"/>
        </w:rPr>
        <w:t>30000.00元（大写人民币：叁万元整）</w:t>
      </w:r>
      <w:r>
        <w:rPr>
          <w:rFonts w:hint="default" w:ascii="方正仿宋_GBK" w:hAnsi="方正仿宋_GBK" w:eastAsia="方正仿宋_GBK" w:cs="方正仿宋_GBK"/>
          <w:b w:val="0"/>
          <w:bCs w:val="0"/>
          <w:color w:val="auto"/>
          <w:kern w:val="2"/>
          <w:sz w:val="32"/>
          <w:szCs w:val="32"/>
          <w:highlight w:val="none"/>
          <w:lang w:val="en-US" w:eastAsia="zh-CN" w:bidi="ar-SA"/>
        </w:rPr>
        <w:t>。</w:t>
      </w:r>
    </w:p>
    <w:p>
      <w:pPr>
        <w:pStyle w:val="1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2.履约保证金缴纳账户信息</w:t>
      </w:r>
    </w:p>
    <w:p>
      <w:pPr>
        <w:pStyle w:val="1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单位名称: 新疆大学</w:t>
      </w:r>
    </w:p>
    <w:p>
      <w:pPr>
        <w:pStyle w:val="1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纳税人识别号: 12650000457601471G</w:t>
      </w:r>
    </w:p>
    <w:p>
      <w:pPr>
        <w:pStyle w:val="1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地址：新疆维吾尔自治区乌鲁木齐市胜利路14号</w:t>
      </w:r>
    </w:p>
    <w:p>
      <w:pPr>
        <w:pStyle w:val="1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开户行：中国农业银行股份有限公司乌鲁木齐胜利路(兵团)支行</w:t>
      </w:r>
    </w:p>
    <w:p>
      <w:pPr>
        <w:pStyle w:val="1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开户账号：30704301040002348</w:t>
      </w:r>
    </w:p>
    <w:p>
      <w:pPr>
        <w:pStyle w:val="1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开户行号：103881070432</w:t>
      </w:r>
    </w:p>
    <w:p>
      <w:pPr>
        <w:pStyle w:val="1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3.履约保证金的退还：</w:t>
      </w:r>
      <w:r>
        <w:rPr>
          <w:rFonts w:hint="eastAsia" w:ascii="方正仿宋_GB2312" w:eastAsia="方正仿宋_GB2312"/>
          <w:color w:val="auto"/>
          <w:sz w:val="32"/>
          <w:szCs w:val="32"/>
          <w:highlight w:val="none"/>
          <w:lang w:val="en-US" w:eastAsia="zh-CN"/>
        </w:rPr>
        <w:t>履约</w:t>
      </w:r>
      <w:r>
        <w:rPr>
          <w:rFonts w:hint="eastAsia" w:ascii="方正仿宋_GB2312" w:hAnsi="Times New Roman" w:eastAsia="方正仿宋_GB2312"/>
          <w:color w:val="auto"/>
          <w:sz w:val="32"/>
          <w:szCs w:val="32"/>
          <w:highlight w:val="none"/>
        </w:rPr>
        <w:t>保证金</w:t>
      </w:r>
      <w:r>
        <w:rPr>
          <w:rFonts w:hint="eastAsia" w:ascii="方正仿宋_GB2312" w:eastAsia="方正仿宋_GB2312"/>
          <w:color w:val="auto"/>
          <w:sz w:val="32"/>
          <w:szCs w:val="32"/>
          <w:highlight w:val="none"/>
          <w:lang w:val="en-US" w:eastAsia="zh-CN"/>
        </w:rPr>
        <w:t>在合同履约结束且</w:t>
      </w:r>
      <w:r>
        <w:rPr>
          <w:rFonts w:hint="eastAsia" w:ascii="方正仿宋_GB2312" w:hAnsi="Times New Roman" w:eastAsia="方正仿宋_GB2312"/>
          <w:color w:val="auto"/>
          <w:sz w:val="32"/>
          <w:szCs w:val="32"/>
          <w:highlight w:val="none"/>
        </w:rPr>
        <w:t>无</w:t>
      </w:r>
      <w:r>
        <w:rPr>
          <w:rFonts w:hint="eastAsia" w:ascii="方正仿宋_GB2312" w:eastAsia="方正仿宋_GB2312"/>
          <w:color w:val="auto"/>
          <w:sz w:val="32"/>
          <w:szCs w:val="32"/>
          <w:highlight w:val="none"/>
          <w:lang w:val="en-US" w:eastAsia="zh-CN"/>
        </w:rPr>
        <w:t>相关</w:t>
      </w:r>
      <w:r>
        <w:rPr>
          <w:rFonts w:hint="eastAsia" w:ascii="方正仿宋_GB2312" w:hAnsi="Times New Roman" w:eastAsia="方正仿宋_GB2312"/>
          <w:color w:val="auto"/>
          <w:sz w:val="32"/>
          <w:szCs w:val="32"/>
          <w:highlight w:val="none"/>
        </w:rPr>
        <w:t>问题后，</w:t>
      </w:r>
      <w:r>
        <w:rPr>
          <w:rFonts w:hint="eastAsia" w:ascii="方正仿宋_GB2312" w:eastAsia="方正仿宋_GB2312"/>
          <w:color w:val="auto"/>
          <w:sz w:val="32"/>
          <w:szCs w:val="32"/>
          <w:highlight w:val="none"/>
          <w:lang w:val="en-US" w:eastAsia="zh-CN"/>
        </w:rPr>
        <w:t>采购人</w:t>
      </w:r>
      <w:r>
        <w:rPr>
          <w:rFonts w:hint="eastAsia" w:ascii="方正仿宋_GB2312" w:hAnsi="Times New Roman" w:eastAsia="方正仿宋_GB2312"/>
          <w:color w:val="auto"/>
          <w:sz w:val="32"/>
          <w:szCs w:val="32"/>
          <w:highlight w:val="none"/>
        </w:rPr>
        <w:t>无息退还</w:t>
      </w:r>
      <w:r>
        <w:rPr>
          <w:rFonts w:hint="eastAsia" w:ascii="方正仿宋_GB2312" w:eastAsia="方正仿宋_GB2312"/>
          <w:color w:val="auto"/>
          <w:sz w:val="32"/>
          <w:szCs w:val="32"/>
          <w:highlight w:val="none"/>
          <w:lang w:val="en-US" w:eastAsia="zh-CN"/>
        </w:rPr>
        <w:t>给中标人</w:t>
      </w:r>
      <w:r>
        <w:rPr>
          <w:rFonts w:hint="eastAsia" w:ascii="方正仿宋_GB2312" w:hAnsi="Times New Roman" w:eastAsia="方正仿宋_GB2312"/>
          <w:color w:val="auto"/>
          <w:sz w:val="32"/>
          <w:szCs w:val="32"/>
          <w:highlight w:val="none"/>
        </w:rPr>
        <w:t>。</w:t>
      </w:r>
      <w:r>
        <w:rPr>
          <w:rFonts w:hint="eastAsia" w:ascii="方正仿宋_GBK" w:hAnsi="方正仿宋_GBK" w:eastAsia="方正仿宋_GBK" w:cs="方正仿宋_GBK"/>
          <w:b w:val="0"/>
          <w:bCs w:val="0"/>
          <w:color w:val="auto"/>
          <w:kern w:val="2"/>
          <w:sz w:val="32"/>
          <w:szCs w:val="32"/>
          <w:highlight w:val="none"/>
          <w:lang w:val="en-US" w:eastAsia="zh-CN" w:bidi="ar-SA"/>
        </w:rPr>
        <w:t>若中标人未严格按合同要求履约且拒不整改，则履约保证金不予退还。</w:t>
      </w:r>
    </w:p>
    <w:p>
      <w:pPr>
        <w:keepNext w:val="0"/>
        <w:keepLines w:val="0"/>
        <w:pageBreakBefore w:val="0"/>
        <w:shd w:val="clear"/>
        <w:kinsoku/>
        <w:wordWrap/>
        <w:overflowPunct/>
        <w:topLinePunct w:val="0"/>
        <w:bidi w:val="0"/>
        <w:snapToGrid/>
        <w:spacing w:line="520" w:lineRule="exact"/>
        <w:ind w:left="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kern w:val="2"/>
          <w:sz w:val="32"/>
          <w:szCs w:val="32"/>
          <w:lang w:val="en-US" w:eastAsia="zh-CN" w:bidi="ar-SA"/>
        </w:rPr>
        <w:t>（五）报价明细要求：</w:t>
      </w:r>
      <w:r>
        <w:rPr>
          <w:rFonts w:hint="eastAsia" w:ascii="方正仿宋_GBK" w:hAnsi="方正仿宋_GBK" w:eastAsia="方正仿宋_GBK" w:cs="方正仿宋_GBK"/>
          <w:b w:val="0"/>
          <w:bCs/>
          <w:sz w:val="32"/>
          <w:szCs w:val="32"/>
        </w:rPr>
        <w:t>响应文件</w:t>
      </w:r>
      <w:r>
        <w:rPr>
          <w:rFonts w:hint="eastAsia" w:ascii="方正仿宋_GBK" w:hAnsi="方正仿宋_GBK" w:eastAsia="方正仿宋_GBK" w:cs="方正仿宋_GBK"/>
          <w:b w:val="0"/>
          <w:bCs/>
          <w:sz w:val="32"/>
          <w:szCs w:val="32"/>
          <w:lang w:val="en-US" w:eastAsia="zh-CN"/>
        </w:rPr>
        <w:t>报价表</w:t>
      </w:r>
      <w:r>
        <w:rPr>
          <w:rFonts w:hint="eastAsia" w:ascii="方正仿宋_GBK" w:hAnsi="方正仿宋_GBK" w:eastAsia="方正仿宋_GBK" w:cs="方正仿宋_GBK"/>
          <w:b w:val="0"/>
          <w:bCs/>
          <w:sz w:val="32"/>
          <w:szCs w:val="32"/>
        </w:rPr>
        <w:t>内容中必须</w:t>
      </w:r>
      <w:r>
        <w:rPr>
          <w:rFonts w:hint="eastAsia" w:ascii="方正仿宋_GBK" w:hAnsi="方正仿宋_GBK" w:eastAsia="方正仿宋_GBK" w:cs="方正仿宋_GBK"/>
          <w:b w:val="0"/>
          <w:bCs/>
          <w:sz w:val="32"/>
          <w:szCs w:val="32"/>
          <w:lang w:val="en-US" w:eastAsia="zh-CN"/>
        </w:rPr>
        <w:t>按报价方式逐项报价</w:t>
      </w:r>
      <w:r>
        <w:rPr>
          <w:rFonts w:hint="eastAsia" w:ascii="方正仿宋_GBK" w:hAnsi="方正仿宋_GBK" w:eastAsia="方正仿宋_GBK" w:cs="方正仿宋_GBK"/>
          <w:b w:val="0"/>
          <w:bCs/>
          <w:sz w:val="32"/>
          <w:szCs w:val="32"/>
        </w:rPr>
        <w:t>，如不</w:t>
      </w:r>
      <w:r>
        <w:rPr>
          <w:rFonts w:hint="eastAsia" w:ascii="方正仿宋_GBK" w:hAnsi="方正仿宋_GBK" w:eastAsia="方正仿宋_GBK" w:cs="方正仿宋_GBK"/>
          <w:b w:val="0"/>
          <w:bCs/>
          <w:sz w:val="32"/>
          <w:szCs w:val="32"/>
          <w:lang w:val="en-US" w:eastAsia="zh-CN"/>
        </w:rPr>
        <w:t>按要求执行</w:t>
      </w:r>
      <w:r>
        <w:rPr>
          <w:rFonts w:hint="eastAsia" w:ascii="方正仿宋_GBK" w:hAnsi="方正仿宋_GBK" w:eastAsia="方正仿宋_GBK" w:cs="方正仿宋_GBK"/>
          <w:b w:val="0"/>
          <w:bCs/>
          <w:sz w:val="32"/>
          <w:szCs w:val="32"/>
        </w:rPr>
        <w:t>将按照</w:t>
      </w:r>
      <w:r>
        <w:rPr>
          <w:rFonts w:hint="eastAsia" w:ascii="方正仿宋_GBK" w:hAnsi="方正仿宋_GBK" w:eastAsia="方正仿宋_GBK" w:cs="方正仿宋_GBK"/>
          <w:b w:val="0"/>
          <w:bCs/>
          <w:color w:val="000000"/>
          <w:kern w:val="0"/>
          <w:sz w:val="32"/>
          <w:szCs w:val="32"/>
          <w:highlight w:val="yellow"/>
          <w:lang w:val="en-US" w:eastAsia="zh-CN" w:bidi="ar-SA"/>
        </w:rPr>
        <w:t>无效响应的方式进行处理</w:t>
      </w:r>
      <w:r>
        <w:rPr>
          <w:rFonts w:hint="eastAsia" w:ascii="方正仿宋_GBK" w:hAnsi="方正仿宋_GBK" w:eastAsia="方正仿宋_GBK" w:cs="方正仿宋_GBK"/>
          <w:b w:val="0"/>
          <w:bCs/>
          <w:sz w:val="32"/>
          <w:szCs w:val="32"/>
        </w:rPr>
        <w:t>。</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kern w:val="2"/>
          <w:sz w:val="32"/>
          <w:szCs w:val="32"/>
          <w:lang w:val="en-US" w:eastAsia="zh-CN" w:bidi="ar-SA"/>
        </w:rPr>
        <w:t>（六）服务期限要求：</w:t>
      </w:r>
      <w:r>
        <w:rPr>
          <w:rFonts w:hint="eastAsia" w:ascii="方正仿宋_GBK" w:hAnsi="方正仿宋_GBK" w:eastAsia="方正仿宋_GBK" w:cs="方正仿宋_GBK"/>
          <w:b w:val="0"/>
          <w:bCs w:val="0"/>
          <w:color w:val="auto"/>
          <w:kern w:val="2"/>
          <w:sz w:val="32"/>
          <w:szCs w:val="32"/>
          <w:highlight w:val="none"/>
          <w:lang w:val="en-US" w:eastAsia="zh-CN" w:bidi="ar-SA"/>
        </w:rPr>
        <w:t>本项目服务期限为自合同签订之日起三年，如遇采购人整体规划或政策调整，采购人不承担违约责任，合同自动终止。</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合同为一年一签。合同到期后，采购人可根据中标人的履约情况进行合同续签事宜，要求为：上一年度合同期满前两个月，对上一年度的履约评价与满意度调查情况进行考核。考核合格，签订下一年度合同；考核不合格（存在违约、满意率低、共性投诉问题等），采购人有权不续签合同且不承担中标人的任何设备、系统投资及项目运营成本、损益等。</w:t>
      </w:r>
    </w:p>
    <w:p>
      <w:pPr>
        <w:pStyle w:val="23"/>
        <w:keepNext w:val="0"/>
        <w:keepLines w:val="0"/>
        <w:pageBreakBefore w:val="0"/>
        <w:widowControl/>
        <w:numPr>
          <w:ilvl w:val="0"/>
          <w:numId w:val="0"/>
        </w:numPr>
        <w:shd w:val="clear"/>
        <w:kinsoku/>
        <w:wordWrap/>
        <w:overflowPunct/>
        <w:topLinePunct w:val="0"/>
        <w:bidi w:val="0"/>
        <w:snapToGrid/>
        <w:spacing w:line="520" w:lineRule="exact"/>
        <w:ind w:left="0" w:firstLine="640" w:firstLineChars="200"/>
        <w:textAlignment w:val="auto"/>
        <w:rPr>
          <w:rFonts w:hint="default"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kern w:val="2"/>
          <w:sz w:val="32"/>
          <w:szCs w:val="32"/>
          <w:lang w:val="en-US" w:eastAsia="zh-CN" w:bidi="ar-SA"/>
        </w:rPr>
        <w:t>（七）项目实施及服务要求：</w:t>
      </w:r>
      <w:r>
        <w:rPr>
          <w:rFonts w:hint="eastAsia" w:ascii="方正仿宋_GBK" w:hAnsi="方正仿宋_GBK" w:eastAsia="方正仿宋_GBK" w:cs="方正仿宋_GBK"/>
          <w:kern w:val="2"/>
          <w:sz w:val="32"/>
          <w:szCs w:val="32"/>
          <w:lang w:val="en-US" w:eastAsia="zh-CN" w:bidi="ar-SA"/>
        </w:rPr>
        <w:t>按</w:t>
      </w:r>
      <w:r>
        <w:rPr>
          <w:rFonts w:hint="eastAsia" w:ascii="方正仿宋_GBK" w:hAnsi="方正仿宋_GBK" w:eastAsia="方正仿宋_GBK" w:cs="方正仿宋_GBK"/>
          <w:b w:val="0"/>
          <w:bCs w:val="0"/>
          <w:color w:val="auto"/>
          <w:kern w:val="2"/>
          <w:sz w:val="32"/>
          <w:szCs w:val="32"/>
          <w:highlight w:val="none"/>
          <w:lang w:val="en-US" w:eastAsia="zh-CN" w:bidi="ar-SA"/>
        </w:rPr>
        <w:t>《新疆大学学生餐饮管理服务中心引进自动售卖机投放项目需求方案》</w:t>
      </w:r>
      <w:r>
        <w:rPr>
          <w:rFonts w:hint="eastAsia" w:ascii="方正仿宋_GBK" w:hAnsi="方正仿宋_GBK" w:eastAsia="方正仿宋_GBK" w:cs="方正仿宋_GBK"/>
          <w:kern w:val="2"/>
          <w:sz w:val="32"/>
          <w:szCs w:val="32"/>
          <w:lang w:val="en-US" w:eastAsia="zh-CN" w:bidi="ar-SA"/>
        </w:rPr>
        <w:t>要求执行。</w:t>
      </w:r>
    </w:p>
    <w:p>
      <w:pPr>
        <w:keepNext w:val="0"/>
        <w:keepLines w:val="0"/>
        <w:pageBreakBefore w:val="0"/>
        <w:numPr>
          <w:ilvl w:val="0"/>
          <w:numId w:val="0"/>
        </w:numPr>
        <w:shd w:val="clear"/>
        <w:kinsoku/>
        <w:wordWrap/>
        <w:overflowPunct/>
        <w:topLinePunct w:val="0"/>
        <w:bidi w:val="0"/>
        <w:snapToGrid/>
        <w:spacing w:line="520" w:lineRule="exact"/>
        <w:ind w:left="0" w:leftChars="0"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sz w:val="32"/>
          <w:szCs w:val="32"/>
          <w:lang w:val="en-US" w:eastAsia="zh-CN"/>
        </w:rPr>
        <w:t>（八）</w:t>
      </w:r>
      <w:r>
        <w:rPr>
          <w:rFonts w:hint="eastAsia" w:ascii="方正楷体_GBK" w:hAnsi="方正楷体_GBK" w:eastAsia="方正楷体_GBK" w:cs="方正楷体_GBK"/>
          <w:b w:val="0"/>
          <w:bCs/>
          <w:kern w:val="2"/>
          <w:sz w:val="32"/>
          <w:szCs w:val="32"/>
          <w:lang w:val="en-US" w:eastAsia="zh-CN" w:bidi="ar-SA"/>
        </w:rPr>
        <w:t>项目交付要求：</w:t>
      </w:r>
      <w:r>
        <w:rPr>
          <w:rFonts w:hint="eastAsia" w:ascii="方正仿宋_GBK" w:hAnsi="方正仿宋_GBK" w:eastAsia="方正仿宋_GBK" w:cs="方正仿宋_GBK"/>
          <w:b w:val="0"/>
          <w:bCs w:val="0"/>
          <w:kern w:val="2"/>
          <w:sz w:val="32"/>
          <w:szCs w:val="32"/>
          <w:lang w:val="en-US" w:eastAsia="zh-CN" w:bidi="ar-SA"/>
        </w:rPr>
        <w:t>项目实施时间按采购人要求执行，需在项目成交后15日内完成项目所有内容。</w:t>
      </w:r>
    </w:p>
    <w:p>
      <w:pPr>
        <w:keepNext w:val="0"/>
        <w:keepLines w:val="0"/>
        <w:pageBreakBefore w:val="0"/>
        <w:numPr>
          <w:ilvl w:val="0"/>
          <w:numId w:val="0"/>
        </w:numPr>
        <w:shd w:val="clear"/>
        <w:kinsoku/>
        <w:wordWrap/>
        <w:overflowPunct/>
        <w:topLinePunct w:val="0"/>
        <w:bidi w:val="0"/>
        <w:snapToGrid/>
        <w:spacing w:line="520" w:lineRule="exact"/>
        <w:ind w:left="0" w:leftChars="0" w:firstLine="640" w:firstLineChars="200"/>
        <w:textAlignment w:val="auto"/>
        <w:rPr>
          <w:rFonts w:hint="default"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（九）合同要求：</w:t>
      </w:r>
      <w:r>
        <w:rPr>
          <w:rFonts w:hint="eastAsia" w:ascii="方正仿宋_GBK" w:hAnsi="方正仿宋_GBK" w:eastAsia="方正仿宋_GBK" w:cs="方正仿宋_GBK"/>
          <w:b w:val="0"/>
          <w:bCs w:val="0"/>
          <w:kern w:val="2"/>
          <w:sz w:val="32"/>
          <w:szCs w:val="32"/>
          <w:lang w:val="en-US" w:eastAsia="zh-CN" w:bidi="ar-SA"/>
        </w:rPr>
        <w:t>以实际签订为准。</w:t>
      </w:r>
    </w:p>
    <w:p>
      <w:pPr>
        <w:pStyle w:val="8"/>
        <w:keepNext w:val="0"/>
        <w:keepLines w:val="0"/>
        <w:pageBreakBefore w:val="0"/>
        <w:numPr>
          <w:ilvl w:val="0"/>
          <w:numId w:val="0"/>
        </w:numPr>
        <w:shd w:val="clear"/>
        <w:kinsoku/>
        <w:wordWrap/>
        <w:overflowPunct/>
        <w:topLinePunct w:val="0"/>
        <w:bidi w:val="0"/>
        <w:snapToGrid/>
        <w:spacing w:line="520" w:lineRule="exact"/>
        <w:ind w:left="0" w:leftChars="0" w:firstLine="640" w:firstLineChars="200"/>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二、项目预算：/</w:t>
      </w:r>
    </w:p>
    <w:p>
      <w:pPr>
        <w:pStyle w:val="8"/>
        <w:keepNext w:val="0"/>
        <w:keepLines w:val="0"/>
        <w:pageBreakBefore w:val="0"/>
        <w:numPr>
          <w:ilvl w:val="0"/>
          <w:numId w:val="0"/>
        </w:numPr>
        <w:shd w:val="clear"/>
        <w:kinsoku/>
        <w:wordWrap/>
        <w:overflowPunct/>
        <w:topLinePunct w:val="0"/>
        <w:bidi w:val="0"/>
        <w:snapToGrid/>
        <w:spacing w:line="52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三、采购需求</w:t>
      </w:r>
    </w:p>
    <w:p>
      <w:pPr>
        <w:pStyle w:val="8"/>
        <w:keepNext w:val="0"/>
        <w:keepLines w:val="0"/>
        <w:pageBreakBefore w:val="0"/>
        <w:numPr>
          <w:ilvl w:val="0"/>
          <w:numId w:val="0"/>
        </w:numPr>
        <w:shd w:val="clear"/>
        <w:kinsoku/>
        <w:wordWrap/>
        <w:overflowPunct/>
        <w:topLinePunct w:val="0"/>
        <w:bidi w:val="0"/>
        <w:snapToGrid/>
        <w:spacing w:line="52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仿宋_GBK" w:hAnsi="方正仿宋_GBK" w:eastAsia="方正仿宋_GBK" w:cs="方正仿宋_GBK"/>
          <w:b w:val="0"/>
          <w:bCs w:val="0"/>
          <w:color w:val="auto"/>
          <w:kern w:val="2"/>
          <w:sz w:val="32"/>
          <w:szCs w:val="32"/>
          <w:highlight w:val="none"/>
          <w:lang w:val="en-US" w:eastAsia="zh-CN" w:bidi="ar-SA"/>
        </w:rPr>
        <w:t>详见《新疆大学学生餐饮管理服务中心引进自动售卖机投放项目需求方案》</w:t>
      </w:r>
    </w:p>
    <w:p>
      <w:pPr>
        <w:pStyle w:val="8"/>
        <w:keepNext w:val="0"/>
        <w:keepLines w:val="0"/>
        <w:pageBreakBefore w:val="0"/>
        <w:numPr>
          <w:ilvl w:val="0"/>
          <w:numId w:val="0"/>
        </w:numPr>
        <w:shd w:val="clear"/>
        <w:kinsoku/>
        <w:wordWrap/>
        <w:overflowPunct/>
        <w:topLinePunct w:val="0"/>
        <w:bidi w:val="0"/>
        <w:spacing w:line="54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sectPr>
          <w:headerReference r:id="rId3" w:type="default"/>
          <w:footerReference r:id="rId4" w:type="default"/>
          <w:pgSz w:w="11910" w:h="16840"/>
          <w:pgMar w:top="1984" w:right="1531" w:bottom="2098" w:left="1531" w:header="670" w:footer="1041" w:gutter="0"/>
          <w:cols w:space="720" w:num="1"/>
          <w:docGrid w:linePitch="1" w:charSpace="0"/>
        </w:sectPr>
      </w:pPr>
    </w:p>
    <w:p>
      <w:pPr>
        <w:pStyle w:val="8"/>
        <w:keepNext w:val="0"/>
        <w:keepLines w:val="0"/>
        <w:pageBreakBefore w:val="0"/>
        <w:numPr>
          <w:ilvl w:val="0"/>
          <w:numId w:val="0"/>
        </w:numPr>
        <w:shd w:val="clear"/>
        <w:kinsoku/>
        <w:wordWrap/>
        <w:overflowPunct/>
        <w:topLinePunct w:val="0"/>
        <w:bidi w:val="0"/>
        <w:spacing w:line="54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四、响应文件部分格式</w:t>
      </w:r>
    </w:p>
    <w:p>
      <w:pPr>
        <w:pStyle w:val="8"/>
        <w:keepNext w:val="0"/>
        <w:keepLines w:val="0"/>
        <w:pageBreakBefore w:val="0"/>
        <w:numPr>
          <w:ilvl w:val="0"/>
          <w:numId w:val="0"/>
        </w:numPr>
        <w:shd w:val="clear"/>
        <w:kinsoku/>
        <w:wordWrap/>
        <w:overflowPunct/>
        <w:topLinePunct w:val="0"/>
        <w:bidi w:val="0"/>
        <w:spacing w:line="540" w:lineRule="exact"/>
        <w:ind w:left="0" w:leftChars="0" w:firstLine="560" w:firstLineChars="200"/>
        <w:textAlignment w:val="auto"/>
        <w:rPr>
          <w:rFonts w:hint="default"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说明：响应文件格式自拟，须包含以下内容，且须严格按该项目竞价文件及《新疆大学学生餐饮管理服务中心引进自动售卖机投放项目需求方案</w:t>
      </w:r>
      <w:r>
        <w:rPr>
          <w:rFonts w:hint="eastAsia" w:ascii="方正黑体_GBK" w:hAnsi="方正黑体_GBK" w:eastAsia="方正黑体_GBK" w:cs="方正黑体_GBK"/>
          <w:b w:val="0"/>
          <w:bCs w:val="0"/>
          <w:sz w:val="28"/>
          <w:szCs w:val="28"/>
          <w:lang w:val="en-US" w:eastAsia="zh-CN"/>
        </w:rPr>
        <w:t>》要求提交响应文件。</w:t>
      </w:r>
    </w:p>
    <w:p>
      <w:pPr>
        <w:pStyle w:val="8"/>
        <w:keepNext w:val="0"/>
        <w:keepLines w:val="0"/>
        <w:pageBreakBefore w:val="0"/>
        <w:numPr>
          <w:ilvl w:val="0"/>
          <w:numId w:val="0"/>
        </w:numPr>
        <w:shd w:val="clear"/>
        <w:kinsoku/>
        <w:wordWrap/>
        <w:overflowPunct/>
        <w:topLinePunct w:val="0"/>
        <w:bidi w:val="0"/>
        <w:spacing w:line="540" w:lineRule="exact"/>
        <w:ind w:left="0" w:leftChars="0" w:firstLine="640" w:firstLineChars="200"/>
        <w:textAlignment w:val="auto"/>
        <w:rPr>
          <w:rFonts w:hint="eastAsia" w:ascii="方正仿宋_GBK" w:hAnsi="方正仿宋_GBK" w:eastAsia="方正仿宋_GBK" w:cs="方正仿宋_GBK"/>
          <w:b w:val="0"/>
          <w:bCs w:val="0"/>
          <w:color w:val="000000"/>
          <w:sz w:val="32"/>
          <w:szCs w:val="32"/>
          <w:highlight w:val="yellow"/>
          <w:lang w:val="en-US" w:eastAsia="zh-CN"/>
        </w:rPr>
      </w:pPr>
      <w:r>
        <w:rPr>
          <w:rFonts w:hint="eastAsia" w:ascii="方正仿宋_GBK" w:hAnsi="方正仿宋_GBK" w:eastAsia="方正仿宋_GBK" w:cs="方正仿宋_GBK"/>
          <w:b w:val="0"/>
          <w:bCs w:val="0"/>
          <w:color w:val="000000"/>
          <w:sz w:val="32"/>
          <w:szCs w:val="32"/>
          <w:lang w:val="en-US" w:eastAsia="zh-CN"/>
        </w:rPr>
        <w:t>自查表、报价主要内容一览表、铺设商品明细表</w:t>
      </w:r>
      <w:r>
        <w:rPr>
          <w:rFonts w:hint="eastAsia" w:ascii="方正仿宋_GBK" w:hAnsi="方正仿宋_GBK" w:eastAsia="方正仿宋_GBK" w:cs="方正仿宋_GBK"/>
          <w:b/>
          <w:bCs/>
          <w:color w:val="000000"/>
          <w:sz w:val="32"/>
          <w:szCs w:val="32"/>
          <w:lang w:val="en-US" w:eastAsia="zh-CN"/>
        </w:rPr>
        <w:t>。</w:t>
      </w:r>
      <w:r>
        <w:rPr>
          <w:rFonts w:hint="eastAsia" w:ascii="方正仿宋_GBK" w:hAnsi="方正仿宋_GBK" w:eastAsia="方正仿宋_GBK" w:cs="方正仿宋_GBK"/>
          <w:b w:val="0"/>
          <w:bCs w:val="0"/>
          <w:color w:val="000000"/>
          <w:sz w:val="32"/>
          <w:szCs w:val="32"/>
          <w:highlight w:val="none"/>
          <w:lang w:val="en-US" w:eastAsia="zh-CN"/>
        </w:rPr>
        <w:t>（</w:t>
      </w:r>
      <w:r>
        <w:rPr>
          <w:rFonts w:hint="eastAsia" w:ascii="方正仿宋_GBK" w:hAnsi="方正仿宋_GBK" w:eastAsia="方正仿宋_GBK" w:cs="方正仿宋_GBK"/>
          <w:b w:val="0"/>
          <w:bCs w:val="0"/>
          <w:color w:val="000000"/>
          <w:sz w:val="32"/>
          <w:szCs w:val="32"/>
          <w:highlight w:val="yellow"/>
          <w:lang w:val="en-US" w:eastAsia="zh-CN"/>
        </w:rPr>
        <w:t>材料如不按下述要求提供或不提供，做无效标处理）</w:t>
      </w:r>
    </w:p>
    <w:p>
      <w:pPr>
        <w:pStyle w:val="8"/>
        <w:numPr>
          <w:ilvl w:val="0"/>
          <w:numId w:val="0"/>
        </w:numPr>
        <w:shd w:val="clear"/>
        <w:ind w:firstLine="241" w:firstLineChars="100"/>
        <w:rPr>
          <w:rFonts w:hint="eastAsia" w:ascii="仿宋" w:hAnsi="仿宋" w:eastAsia="仿宋"/>
          <w:color w:val="000000"/>
          <w:szCs w:val="21"/>
          <w:lang w:val="en-US" w:eastAsia="zh-CN"/>
        </w:rPr>
      </w:pPr>
      <w:r>
        <w:rPr>
          <w:rFonts w:hint="eastAsia" w:ascii="仿宋" w:hAnsi="仿宋" w:eastAsia="仿宋"/>
          <w:b/>
          <w:bCs/>
          <w:color w:val="000000"/>
          <w:szCs w:val="21"/>
          <w:lang w:val="en-US" w:eastAsia="zh-CN"/>
        </w:rPr>
        <w:t>1、自查表：</w:t>
      </w:r>
      <w:r>
        <w:rPr>
          <w:rFonts w:hint="eastAsia" w:ascii="仿宋" w:hAnsi="仿宋" w:eastAsia="仿宋"/>
          <w:color w:val="000000"/>
          <w:szCs w:val="21"/>
          <w:lang w:val="en-US" w:eastAsia="zh-CN"/>
        </w:rPr>
        <w:t>根据上述第一条商务要求1-9条内容（认准阅读后可复制上述内容，逐一填入下方表格内，填写无关的其他内容视为不通过）是否如实完全响应，填写响应结果。</w:t>
      </w:r>
    </w:p>
    <w:p>
      <w:pPr>
        <w:pStyle w:val="8"/>
        <w:pageBreakBefore w:val="0"/>
        <w:numPr>
          <w:ilvl w:val="0"/>
          <w:numId w:val="0"/>
        </w:numPr>
        <w:shd w:val="clear"/>
        <w:kinsoku/>
        <w:wordWrap/>
        <w:overflowPunct/>
        <w:topLinePunct w:val="0"/>
        <w:bidi w:val="0"/>
        <w:spacing w:line="560" w:lineRule="exact"/>
        <w:ind w:left="0" w:leftChars="0" w:firstLine="0" w:firstLineChars="0"/>
        <w:textAlignment w:val="auto"/>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《自查表》</w:t>
      </w:r>
    </w:p>
    <w:tbl>
      <w:tblPr>
        <w:tblStyle w:val="18"/>
        <w:tblW w:w="88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4127"/>
        <w:gridCol w:w="2085"/>
        <w:gridCol w:w="2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72" w:type="dxa"/>
            <w:vAlign w:val="center"/>
          </w:tcPr>
          <w:p>
            <w:pPr>
              <w:shd w:val="clear"/>
              <w:spacing w:line="440" w:lineRule="exact"/>
              <w:ind w:firstLine="241" w:firstLineChars="100"/>
              <w:jc w:val="center"/>
              <w:rPr>
                <w:b/>
                <w:bCs/>
                <w:sz w:val="24"/>
                <w:szCs w:val="24"/>
              </w:rPr>
            </w:pPr>
            <w:r>
              <w:rPr>
                <w:rFonts w:hint="eastAsia"/>
                <w:b/>
                <w:bCs/>
                <w:sz w:val="24"/>
                <w:szCs w:val="24"/>
              </w:rPr>
              <w:t>序</w:t>
            </w:r>
          </w:p>
          <w:p>
            <w:pPr>
              <w:shd w:val="clear"/>
              <w:spacing w:line="440" w:lineRule="exact"/>
              <w:ind w:firstLine="241" w:firstLineChars="100"/>
              <w:jc w:val="center"/>
              <w:rPr>
                <w:b/>
                <w:bCs/>
                <w:sz w:val="24"/>
                <w:szCs w:val="24"/>
              </w:rPr>
            </w:pPr>
            <w:r>
              <w:rPr>
                <w:rFonts w:hint="eastAsia"/>
                <w:b/>
                <w:bCs/>
                <w:sz w:val="24"/>
                <w:szCs w:val="24"/>
              </w:rPr>
              <w:t>号</w:t>
            </w:r>
          </w:p>
        </w:tc>
        <w:tc>
          <w:tcPr>
            <w:tcW w:w="4127" w:type="dxa"/>
            <w:vAlign w:val="center"/>
          </w:tcPr>
          <w:p>
            <w:pPr>
              <w:shd w:val="clear"/>
              <w:spacing w:line="440" w:lineRule="exact"/>
              <w:jc w:val="center"/>
              <w:rPr>
                <w:b/>
                <w:bCs/>
                <w:sz w:val="24"/>
                <w:szCs w:val="24"/>
              </w:rPr>
            </w:pPr>
            <w:r>
              <w:rPr>
                <w:rFonts w:hint="eastAsia"/>
                <w:b/>
                <w:bCs/>
                <w:sz w:val="24"/>
                <w:szCs w:val="24"/>
              </w:rPr>
              <w:t>文件要求</w:t>
            </w:r>
          </w:p>
          <w:p>
            <w:pPr>
              <w:shd w:val="clear"/>
              <w:spacing w:line="440" w:lineRule="exact"/>
              <w:jc w:val="center"/>
              <w:rPr>
                <w:b/>
                <w:bCs/>
                <w:sz w:val="24"/>
                <w:szCs w:val="24"/>
              </w:rPr>
            </w:pPr>
          </w:p>
        </w:tc>
        <w:tc>
          <w:tcPr>
            <w:tcW w:w="2085" w:type="dxa"/>
            <w:vAlign w:val="center"/>
          </w:tcPr>
          <w:p>
            <w:pPr>
              <w:shd w:val="clear"/>
              <w:spacing w:line="440" w:lineRule="exact"/>
              <w:jc w:val="center"/>
              <w:rPr>
                <w:rFonts w:hint="eastAsia"/>
                <w:lang w:val="en-US" w:eastAsia="zh-CN"/>
              </w:rPr>
            </w:pPr>
            <w:r>
              <w:rPr>
                <w:rFonts w:hint="eastAsia"/>
                <w:lang w:val="en-US" w:eastAsia="zh-CN"/>
              </w:rPr>
              <w:t>响应结果</w:t>
            </w:r>
          </w:p>
          <w:p>
            <w:pPr>
              <w:pStyle w:val="5"/>
              <w:shd w:val="clear"/>
              <w:jc w:val="center"/>
              <w:rPr>
                <w:rFonts w:hint="default"/>
                <w:lang w:val="en-US"/>
              </w:rPr>
            </w:pPr>
            <w:r>
              <w:rPr>
                <w:rFonts w:hint="eastAsia"/>
                <w:b w:val="0"/>
                <w:bCs w:val="0"/>
                <w:sz w:val="24"/>
                <w:szCs w:val="24"/>
                <w:lang w:val="en-US" w:eastAsia="zh-CN"/>
              </w:rPr>
              <w:t xml:space="preserve">（标 </w:t>
            </w:r>
            <w:r>
              <w:rPr>
                <w:rFonts w:hint="default" w:ascii="Arial" w:hAnsi="Arial" w:cs="Arial"/>
                <w:b w:val="0"/>
                <w:bCs w:val="0"/>
                <w:sz w:val="24"/>
                <w:szCs w:val="24"/>
                <w:lang w:val="en-US" w:eastAsia="zh-CN"/>
              </w:rPr>
              <w:t>√</w:t>
            </w:r>
            <w:r>
              <w:rPr>
                <w:rFonts w:hint="eastAsia" w:ascii="Arial" w:hAnsi="Arial" w:cs="Arial"/>
                <w:b w:val="0"/>
                <w:bCs w:val="0"/>
                <w:sz w:val="24"/>
                <w:szCs w:val="24"/>
                <w:lang w:val="en-US" w:eastAsia="zh-CN"/>
              </w:rPr>
              <w:t xml:space="preserve"> 即可</w:t>
            </w:r>
            <w:r>
              <w:rPr>
                <w:rFonts w:hint="eastAsia"/>
                <w:b w:val="0"/>
                <w:bCs w:val="0"/>
                <w:sz w:val="24"/>
                <w:szCs w:val="24"/>
                <w:lang w:val="en-US" w:eastAsia="zh-CN"/>
              </w:rPr>
              <w:t>）</w:t>
            </w:r>
          </w:p>
        </w:tc>
        <w:tc>
          <w:tcPr>
            <w:tcW w:w="2090" w:type="dxa"/>
            <w:vAlign w:val="center"/>
          </w:tcPr>
          <w:p>
            <w:pPr>
              <w:shd w:val="clear"/>
              <w:spacing w:line="440" w:lineRule="exact"/>
              <w:jc w:val="center"/>
              <w:rPr>
                <w:rFonts w:hint="eastAsia" w:eastAsiaTheme="minorEastAsia"/>
                <w:b/>
                <w:bCs/>
                <w:sz w:val="24"/>
                <w:szCs w:val="24"/>
                <w:lang w:eastAsia="zh-CN"/>
              </w:rPr>
            </w:pPr>
            <w:r>
              <w:rPr>
                <w:rFonts w:hint="eastAsia"/>
                <w:b/>
                <w:bCs/>
                <w:sz w:val="24"/>
                <w:szCs w:val="24"/>
              </w:rPr>
              <w:t>证明资料</w:t>
            </w:r>
            <w:r>
              <w:rPr>
                <w:rFonts w:hint="eastAsia"/>
                <w:b/>
                <w:bCs/>
                <w:sz w:val="24"/>
                <w:szCs w:val="24"/>
                <w:lang w:val="en-US" w:eastAsia="zh-CN"/>
              </w:rPr>
              <w:t>以附件形式提供在本表格后</w:t>
            </w:r>
            <w:r>
              <w:rPr>
                <w:rFonts w:hint="eastAsia"/>
                <w:b/>
                <w:bCs/>
                <w:sz w:val="24"/>
                <w:szCs w:val="24"/>
                <w:lang w:eastAsia="zh-CN"/>
              </w:rPr>
              <w:t>（</w:t>
            </w:r>
            <w:r>
              <w:rPr>
                <w:rFonts w:hint="eastAsia"/>
                <w:b/>
                <w:bCs/>
                <w:sz w:val="24"/>
                <w:szCs w:val="24"/>
                <w:highlight w:val="yellow"/>
                <w:lang w:val="en-US" w:eastAsia="zh-CN"/>
              </w:rPr>
              <w:t>必须提供</w:t>
            </w:r>
            <w:r>
              <w:rPr>
                <w:rFonts w:hint="eastAsia"/>
                <w:b/>
                <w:bCs/>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572" w:type="dxa"/>
            <w:vAlign w:val="center"/>
          </w:tcPr>
          <w:p>
            <w:pPr>
              <w:shd w:val="clear"/>
              <w:spacing w:line="440" w:lineRule="exact"/>
              <w:jc w:val="center"/>
              <w:rPr>
                <w:sz w:val="24"/>
                <w:szCs w:val="24"/>
              </w:rPr>
            </w:pPr>
            <w:r>
              <w:rPr>
                <w:rFonts w:hint="eastAsia"/>
                <w:sz w:val="24"/>
                <w:szCs w:val="24"/>
              </w:rPr>
              <w:t>1</w:t>
            </w:r>
          </w:p>
        </w:tc>
        <w:tc>
          <w:tcPr>
            <w:tcW w:w="4127" w:type="dxa"/>
            <w:vAlign w:val="center"/>
          </w:tcPr>
          <w:p>
            <w:pPr>
              <w:shd w:val="clear"/>
              <w:spacing w:line="240" w:lineRule="auto"/>
              <w:ind w:firstLine="480" w:firstLineChars="200"/>
              <w:jc w:val="center"/>
              <w:rPr>
                <w:sz w:val="24"/>
                <w:szCs w:val="24"/>
              </w:rPr>
            </w:pPr>
          </w:p>
        </w:tc>
        <w:tc>
          <w:tcPr>
            <w:tcW w:w="2085" w:type="dxa"/>
            <w:vAlign w:val="center"/>
          </w:tcPr>
          <w:p>
            <w:pPr>
              <w:shd w:val="clear"/>
              <w:spacing w:line="440" w:lineRule="exact"/>
              <w:jc w:val="center"/>
              <w:rPr>
                <w:sz w:val="24"/>
                <w:szCs w:val="24"/>
              </w:rPr>
            </w:pPr>
            <w:r>
              <w:rPr>
                <w:rFonts w:hint="eastAsia"/>
                <w:sz w:val="24"/>
                <w:szCs w:val="24"/>
              </w:rPr>
              <w:t>□通过 □不通过</w:t>
            </w:r>
          </w:p>
        </w:tc>
        <w:tc>
          <w:tcPr>
            <w:tcW w:w="2090" w:type="dxa"/>
            <w:vAlign w:val="center"/>
          </w:tcPr>
          <w:p>
            <w:pPr>
              <w:numPr>
                <w:ilvl w:val="0"/>
                <w:numId w:val="0"/>
              </w:numPr>
              <w:shd w:val="clear"/>
              <w:spacing w:line="440" w:lineRule="exact"/>
              <w:jc w:val="center"/>
              <w:rPr>
                <w:rFonts w:hint="default" w:eastAsiaTheme="minorEastAsia"/>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572" w:type="dxa"/>
            <w:vAlign w:val="center"/>
          </w:tcPr>
          <w:p>
            <w:pPr>
              <w:shd w:val="clear"/>
              <w:spacing w:line="440" w:lineRule="exact"/>
              <w:jc w:val="center"/>
              <w:rPr>
                <w:sz w:val="24"/>
                <w:szCs w:val="24"/>
              </w:rPr>
            </w:pPr>
            <w:r>
              <w:rPr>
                <w:rFonts w:hint="eastAsia"/>
                <w:sz w:val="24"/>
                <w:szCs w:val="24"/>
              </w:rPr>
              <w:t>2</w:t>
            </w:r>
          </w:p>
        </w:tc>
        <w:tc>
          <w:tcPr>
            <w:tcW w:w="4127" w:type="dxa"/>
            <w:vAlign w:val="center"/>
          </w:tcPr>
          <w:p>
            <w:pPr>
              <w:shd w:val="clear"/>
              <w:spacing w:line="240" w:lineRule="auto"/>
              <w:ind w:firstLine="480" w:firstLineChars="200"/>
              <w:jc w:val="center"/>
              <w:rPr>
                <w:sz w:val="24"/>
                <w:szCs w:val="24"/>
              </w:rPr>
            </w:pPr>
          </w:p>
        </w:tc>
        <w:tc>
          <w:tcPr>
            <w:tcW w:w="2085" w:type="dxa"/>
            <w:vAlign w:val="center"/>
          </w:tcPr>
          <w:p>
            <w:pPr>
              <w:shd w:val="clear"/>
              <w:spacing w:line="440" w:lineRule="exact"/>
              <w:jc w:val="center"/>
              <w:rPr>
                <w:sz w:val="24"/>
                <w:szCs w:val="24"/>
              </w:rPr>
            </w:pPr>
            <w:r>
              <w:rPr>
                <w:rFonts w:hint="eastAsia"/>
                <w:sz w:val="24"/>
                <w:szCs w:val="24"/>
              </w:rPr>
              <w:t>□通过 □不通过</w:t>
            </w:r>
          </w:p>
        </w:tc>
        <w:tc>
          <w:tcPr>
            <w:tcW w:w="2090" w:type="dxa"/>
            <w:vAlign w:val="center"/>
          </w:tcPr>
          <w:p>
            <w:pPr>
              <w:shd w:val="clear"/>
              <w:spacing w:line="44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572" w:type="dxa"/>
            <w:vAlign w:val="center"/>
          </w:tcPr>
          <w:p>
            <w:pPr>
              <w:shd w:val="clear"/>
              <w:jc w:val="center"/>
              <w:rPr>
                <w:rFonts w:hint="eastAsia"/>
                <w:sz w:val="24"/>
                <w:szCs w:val="24"/>
              </w:rPr>
            </w:pPr>
            <w:r>
              <w:rPr>
                <w:rFonts w:hint="eastAsia"/>
                <w:sz w:val="24"/>
                <w:szCs w:val="24"/>
                <w:lang w:val="en-US"/>
              </w:rPr>
              <w:t>3</w:t>
            </w:r>
          </w:p>
        </w:tc>
        <w:tc>
          <w:tcPr>
            <w:tcW w:w="4127" w:type="dxa"/>
            <w:vAlign w:val="center"/>
          </w:tcPr>
          <w:p>
            <w:pPr>
              <w:shd w:val="clear"/>
              <w:spacing w:line="240" w:lineRule="auto"/>
              <w:ind w:firstLine="480" w:firstLineChars="200"/>
              <w:jc w:val="center"/>
              <w:rPr>
                <w:rFonts w:hint="eastAsia"/>
                <w:sz w:val="24"/>
                <w:szCs w:val="24"/>
              </w:rPr>
            </w:pPr>
          </w:p>
        </w:tc>
        <w:tc>
          <w:tcPr>
            <w:tcW w:w="2085" w:type="dxa"/>
            <w:vAlign w:val="center"/>
          </w:tcPr>
          <w:p>
            <w:pPr>
              <w:shd w:val="clear"/>
              <w:spacing w:line="440" w:lineRule="exact"/>
              <w:jc w:val="center"/>
              <w:rPr>
                <w:rFonts w:hint="eastAsia"/>
                <w:sz w:val="24"/>
                <w:szCs w:val="24"/>
              </w:rPr>
            </w:pPr>
            <w:r>
              <w:rPr>
                <w:rFonts w:hint="eastAsia"/>
                <w:sz w:val="24"/>
                <w:szCs w:val="24"/>
              </w:rPr>
              <w:t>□通过 □不通过</w:t>
            </w:r>
          </w:p>
        </w:tc>
        <w:tc>
          <w:tcPr>
            <w:tcW w:w="2090" w:type="dxa"/>
            <w:vAlign w:val="center"/>
          </w:tcPr>
          <w:p>
            <w:pPr>
              <w:shd w:val="clear"/>
              <w:spacing w:line="44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vAlign w:val="center"/>
          </w:tcPr>
          <w:p>
            <w:pPr>
              <w:shd w:val="clear"/>
              <w:spacing w:line="440" w:lineRule="exact"/>
              <w:jc w:val="center"/>
              <w:rPr>
                <w:sz w:val="24"/>
                <w:szCs w:val="24"/>
              </w:rPr>
            </w:pPr>
            <w:r>
              <w:rPr>
                <w:rFonts w:hint="eastAsia"/>
                <w:sz w:val="24"/>
                <w:szCs w:val="24"/>
              </w:rPr>
              <w:t>4</w:t>
            </w:r>
          </w:p>
        </w:tc>
        <w:tc>
          <w:tcPr>
            <w:tcW w:w="4127" w:type="dxa"/>
            <w:vAlign w:val="center"/>
          </w:tcPr>
          <w:p>
            <w:pPr>
              <w:shd w:val="clear"/>
              <w:spacing w:line="240" w:lineRule="auto"/>
              <w:ind w:firstLine="480" w:firstLineChars="200"/>
              <w:jc w:val="center"/>
              <w:rPr>
                <w:sz w:val="24"/>
                <w:szCs w:val="24"/>
              </w:rPr>
            </w:pPr>
          </w:p>
        </w:tc>
        <w:tc>
          <w:tcPr>
            <w:tcW w:w="2085" w:type="dxa"/>
            <w:vAlign w:val="center"/>
          </w:tcPr>
          <w:p>
            <w:pPr>
              <w:shd w:val="clear"/>
              <w:spacing w:line="440" w:lineRule="exact"/>
              <w:jc w:val="center"/>
              <w:rPr>
                <w:sz w:val="24"/>
                <w:szCs w:val="24"/>
              </w:rPr>
            </w:pPr>
            <w:r>
              <w:rPr>
                <w:rFonts w:hint="eastAsia"/>
                <w:sz w:val="24"/>
                <w:szCs w:val="24"/>
              </w:rPr>
              <w:t>□通过 □不通过</w:t>
            </w:r>
          </w:p>
        </w:tc>
        <w:tc>
          <w:tcPr>
            <w:tcW w:w="2090" w:type="dxa"/>
            <w:vAlign w:val="center"/>
          </w:tcPr>
          <w:p>
            <w:pPr>
              <w:shd w:val="clear"/>
              <w:spacing w:line="44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572" w:type="dxa"/>
            <w:vAlign w:val="center"/>
          </w:tcPr>
          <w:p>
            <w:pPr>
              <w:shd w:val="clear"/>
              <w:spacing w:line="440" w:lineRule="exact"/>
              <w:jc w:val="center"/>
              <w:rPr>
                <w:sz w:val="24"/>
                <w:szCs w:val="24"/>
              </w:rPr>
            </w:pPr>
            <w:r>
              <w:rPr>
                <w:rFonts w:hint="eastAsia"/>
                <w:sz w:val="24"/>
                <w:szCs w:val="24"/>
              </w:rPr>
              <w:t>5</w:t>
            </w:r>
          </w:p>
        </w:tc>
        <w:tc>
          <w:tcPr>
            <w:tcW w:w="4127" w:type="dxa"/>
            <w:vAlign w:val="center"/>
          </w:tcPr>
          <w:p>
            <w:pPr>
              <w:shd w:val="clear"/>
              <w:spacing w:line="240" w:lineRule="auto"/>
              <w:ind w:firstLine="480" w:firstLineChars="200"/>
              <w:jc w:val="center"/>
              <w:rPr>
                <w:sz w:val="24"/>
                <w:szCs w:val="24"/>
              </w:rPr>
            </w:pPr>
          </w:p>
        </w:tc>
        <w:tc>
          <w:tcPr>
            <w:tcW w:w="2085" w:type="dxa"/>
            <w:vAlign w:val="center"/>
          </w:tcPr>
          <w:p>
            <w:pPr>
              <w:shd w:val="clear"/>
              <w:spacing w:line="440" w:lineRule="exact"/>
              <w:jc w:val="center"/>
              <w:rPr>
                <w:sz w:val="24"/>
                <w:szCs w:val="24"/>
              </w:rPr>
            </w:pPr>
            <w:r>
              <w:rPr>
                <w:rFonts w:hint="eastAsia"/>
                <w:sz w:val="24"/>
                <w:szCs w:val="24"/>
              </w:rPr>
              <w:t>□通过 □不通过</w:t>
            </w:r>
          </w:p>
        </w:tc>
        <w:tc>
          <w:tcPr>
            <w:tcW w:w="2090" w:type="dxa"/>
            <w:vAlign w:val="center"/>
          </w:tcPr>
          <w:p>
            <w:pPr>
              <w:shd w:val="clear"/>
              <w:spacing w:line="44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vAlign w:val="center"/>
          </w:tcPr>
          <w:p>
            <w:pPr>
              <w:shd w:val="clear"/>
              <w:spacing w:line="440" w:lineRule="exact"/>
              <w:jc w:val="center"/>
              <w:rPr>
                <w:sz w:val="24"/>
                <w:szCs w:val="24"/>
              </w:rPr>
            </w:pPr>
            <w:r>
              <w:rPr>
                <w:rFonts w:hint="eastAsia"/>
                <w:sz w:val="24"/>
                <w:szCs w:val="24"/>
              </w:rPr>
              <w:t>6</w:t>
            </w:r>
          </w:p>
        </w:tc>
        <w:tc>
          <w:tcPr>
            <w:tcW w:w="4127" w:type="dxa"/>
            <w:vAlign w:val="center"/>
          </w:tcPr>
          <w:p>
            <w:pPr>
              <w:shd w:val="clear"/>
              <w:spacing w:line="240" w:lineRule="auto"/>
              <w:ind w:firstLine="480" w:firstLineChars="200"/>
              <w:jc w:val="center"/>
              <w:rPr>
                <w:sz w:val="24"/>
                <w:szCs w:val="24"/>
              </w:rPr>
            </w:pPr>
          </w:p>
        </w:tc>
        <w:tc>
          <w:tcPr>
            <w:tcW w:w="2085" w:type="dxa"/>
            <w:vAlign w:val="center"/>
          </w:tcPr>
          <w:p>
            <w:pPr>
              <w:shd w:val="clear"/>
              <w:spacing w:line="440" w:lineRule="exact"/>
              <w:jc w:val="center"/>
              <w:rPr>
                <w:sz w:val="24"/>
                <w:szCs w:val="24"/>
              </w:rPr>
            </w:pPr>
            <w:r>
              <w:rPr>
                <w:rFonts w:hint="eastAsia"/>
                <w:sz w:val="24"/>
                <w:szCs w:val="24"/>
              </w:rPr>
              <w:t>□通过 □不通过</w:t>
            </w:r>
          </w:p>
        </w:tc>
        <w:tc>
          <w:tcPr>
            <w:tcW w:w="2090" w:type="dxa"/>
            <w:vAlign w:val="center"/>
          </w:tcPr>
          <w:p>
            <w:pPr>
              <w:shd w:val="clear"/>
              <w:spacing w:line="44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vAlign w:val="center"/>
          </w:tcPr>
          <w:p>
            <w:pPr>
              <w:shd w:val="clear"/>
              <w:spacing w:line="440" w:lineRule="exact"/>
              <w:jc w:val="center"/>
              <w:rPr>
                <w:sz w:val="24"/>
                <w:szCs w:val="24"/>
              </w:rPr>
            </w:pPr>
            <w:r>
              <w:rPr>
                <w:rFonts w:hint="eastAsia"/>
                <w:sz w:val="24"/>
                <w:szCs w:val="24"/>
              </w:rPr>
              <w:t>7</w:t>
            </w:r>
          </w:p>
        </w:tc>
        <w:tc>
          <w:tcPr>
            <w:tcW w:w="4127" w:type="dxa"/>
            <w:vAlign w:val="center"/>
          </w:tcPr>
          <w:p>
            <w:pPr>
              <w:shd w:val="clear"/>
              <w:spacing w:line="240" w:lineRule="auto"/>
              <w:ind w:firstLine="480" w:firstLineChars="200"/>
              <w:jc w:val="center"/>
              <w:rPr>
                <w:sz w:val="24"/>
                <w:szCs w:val="24"/>
              </w:rPr>
            </w:pPr>
          </w:p>
        </w:tc>
        <w:tc>
          <w:tcPr>
            <w:tcW w:w="2085" w:type="dxa"/>
            <w:vAlign w:val="center"/>
          </w:tcPr>
          <w:p>
            <w:pPr>
              <w:shd w:val="clear"/>
              <w:spacing w:line="440" w:lineRule="exact"/>
              <w:jc w:val="center"/>
              <w:rPr>
                <w:sz w:val="24"/>
                <w:szCs w:val="24"/>
              </w:rPr>
            </w:pPr>
            <w:r>
              <w:rPr>
                <w:rFonts w:hint="eastAsia"/>
                <w:sz w:val="24"/>
                <w:szCs w:val="24"/>
              </w:rPr>
              <w:t>□通过 □不通过</w:t>
            </w:r>
          </w:p>
        </w:tc>
        <w:tc>
          <w:tcPr>
            <w:tcW w:w="2090" w:type="dxa"/>
            <w:vAlign w:val="center"/>
          </w:tcPr>
          <w:p>
            <w:pPr>
              <w:shd w:val="clear"/>
              <w:spacing w:line="44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vAlign w:val="center"/>
          </w:tcPr>
          <w:p>
            <w:pPr>
              <w:shd w:val="clear"/>
              <w:spacing w:line="440" w:lineRule="exact"/>
              <w:jc w:val="center"/>
              <w:rPr>
                <w:sz w:val="24"/>
                <w:szCs w:val="24"/>
              </w:rPr>
            </w:pPr>
            <w:r>
              <w:rPr>
                <w:rFonts w:hint="eastAsia"/>
                <w:sz w:val="24"/>
                <w:szCs w:val="24"/>
              </w:rPr>
              <w:t>8</w:t>
            </w:r>
          </w:p>
        </w:tc>
        <w:tc>
          <w:tcPr>
            <w:tcW w:w="4127" w:type="dxa"/>
            <w:vAlign w:val="center"/>
          </w:tcPr>
          <w:p>
            <w:pPr>
              <w:shd w:val="clear"/>
              <w:spacing w:line="240" w:lineRule="auto"/>
              <w:ind w:firstLine="480" w:firstLineChars="200"/>
              <w:jc w:val="center"/>
              <w:rPr>
                <w:sz w:val="24"/>
                <w:szCs w:val="24"/>
              </w:rPr>
            </w:pPr>
          </w:p>
        </w:tc>
        <w:tc>
          <w:tcPr>
            <w:tcW w:w="2085" w:type="dxa"/>
            <w:vAlign w:val="center"/>
          </w:tcPr>
          <w:p>
            <w:pPr>
              <w:shd w:val="clear"/>
              <w:spacing w:line="440" w:lineRule="exact"/>
              <w:jc w:val="center"/>
              <w:rPr>
                <w:sz w:val="24"/>
                <w:szCs w:val="24"/>
              </w:rPr>
            </w:pPr>
            <w:r>
              <w:rPr>
                <w:rFonts w:hint="eastAsia"/>
                <w:sz w:val="24"/>
                <w:szCs w:val="24"/>
              </w:rPr>
              <w:t>□通过 □不通过</w:t>
            </w:r>
          </w:p>
        </w:tc>
        <w:tc>
          <w:tcPr>
            <w:tcW w:w="2090" w:type="dxa"/>
            <w:vAlign w:val="center"/>
          </w:tcPr>
          <w:p>
            <w:pPr>
              <w:shd w:val="clear"/>
              <w:spacing w:line="44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vAlign w:val="center"/>
          </w:tcPr>
          <w:p>
            <w:pPr>
              <w:shd w:val="clear"/>
              <w:spacing w:line="440" w:lineRule="exact"/>
              <w:jc w:val="center"/>
              <w:rPr>
                <w:rFonts w:hint="eastAsia" w:eastAsiaTheme="minorEastAsia"/>
                <w:sz w:val="24"/>
                <w:szCs w:val="24"/>
                <w:lang w:val="en-US" w:eastAsia="zh-CN"/>
              </w:rPr>
            </w:pPr>
            <w:r>
              <w:rPr>
                <w:rFonts w:hint="eastAsia"/>
                <w:sz w:val="24"/>
                <w:szCs w:val="24"/>
                <w:lang w:val="en-US" w:eastAsia="zh-CN"/>
              </w:rPr>
              <w:t>9</w:t>
            </w:r>
          </w:p>
        </w:tc>
        <w:tc>
          <w:tcPr>
            <w:tcW w:w="4127" w:type="dxa"/>
            <w:vAlign w:val="center"/>
          </w:tcPr>
          <w:p>
            <w:pPr>
              <w:shd w:val="clear"/>
              <w:spacing w:line="240" w:lineRule="auto"/>
              <w:ind w:firstLine="480" w:firstLineChars="200"/>
              <w:jc w:val="center"/>
              <w:rPr>
                <w:rFonts w:hint="eastAsia"/>
                <w:sz w:val="24"/>
                <w:szCs w:val="24"/>
              </w:rPr>
            </w:pPr>
          </w:p>
        </w:tc>
        <w:tc>
          <w:tcPr>
            <w:tcW w:w="2085" w:type="dxa"/>
            <w:vAlign w:val="center"/>
          </w:tcPr>
          <w:p>
            <w:pPr>
              <w:shd w:val="clear"/>
              <w:spacing w:line="440" w:lineRule="exact"/>
              <w:jc w:val="center"/>
              <w:rPr>
                <w:rFonts w:hint="eastAsia"/>
                <w:sz w:val="24"/>
                <w:szCs w:val="24"/>
              </w:rPr>
            </w:pPr>
            <w:r>
              <w:rPr>
                <w:rFonts w:hint="eastAsia"/>
                <w:sz w:val="24"/>
                <w:szCs w:val="24"/>
              </w:rPr>
              <w:t>□通过 □不通过</w:t>
            </w:r>
          </w:p>
        </w:tc>
        <w:tc>
          <w:tcPr>
            <w:tcW w:w="2090" w:type="dxa"/>
            <w:vAlign w:val="center"/>
          </w:tcPr>
          <w:p>
            <w:pPr>
              <w:shd w:val="clear"/>
              <w:spacing w:line="44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vAlign w:val="center"/>
          </w:tcPr>
          <w:p>
            <w:pPr>
              <w:shd w:val="clear"/>
              <w:spacing w:line="440" w:lineRule="exact"/>
              <w:jc w:val="center"/>
              <w:rPr>
                <w:rFonts w:hint="default"/>
                <w:sz w:val="24"/>
                <w:szCs w:val="24"/>
                <w:lang w:val="en-US" w:eastAsia="zh-CN"/>
              </w:rPr>
            </w:pPr>
            <w:r>
              <w:rPr>
                <w:rFonts w:hint="eastAsia"/>
                <w:sz w:val="24"/>
                <w:szCs w:val="24"/>
                <w:lang w:val="en-US" w:eastAsia="zh-CN"/>
              </w:rPr>
              <w:t>10</w:t>
            </w:r>
          </w:p>
        </w:tc>
        <w:tc>
          <w:tcPr>
            <w:tcW w:w="4127" w:type="dxa"/>
            <w:vAlign w:val="center"/>
          </w:tcPr>
          <w:p>
            <w:pPr>
              <w:shd w:val="clear"/>
              <w:spacing w:line="240" w:lineRule="auto"/>
              <w:ind w:firstLine="480" w:firstLineChars="200"/>
              <w:jc w:val="center"/>
              <w:rPr>
                <w:rFonts w:hint="eastAsia"/>
                <w:sz w:val="24"/>
                <w:szCs w:val="24"/>
              </w:rPr>
            </w:pPr>
          </w:p>
        </w:tc>
        <w:tc>
          <w:tcPr>
            <w:tcW w:w="2085" w:type="dxa"/>
            <w:vAlign w:val="center"/>
          </w:tcPr>
          <w:p>
            <w:pPr>
              <w:shd w:val="clear"/>
              <w:spacing w:line="440" w:lineRule="exact"/>
              <w:jc w:val="center"/>
              <w:rPr>
                <w:rFonts w:hint="eastAsia"/>
                <w:sz w:val="24"/>
                <w:szCs w:val="24"/>
              </w:rPr>
            </w:pPr>
            <w:r>
              <w:rPr>
                <w:rFonts w:hint="eastAsia"/>
                <w:sz w:val="24"/>
                <w:szCs w:val="24"/>
              </w:rPr>
              <w:t>□通过 □不通过</w:t>
            </w:r>
          </w:p>
        </w:tc>
        <w:tc>
          <w:tcPr>
            <w:tcW w:w="2090" w:type="dxa"/>
            <w:vAlign w:val="center"/>
          </w:tcPr>
          <w:p>
            <w:pPr>
              <w:shd w:val="clear"/>
              <w:spacing w:line="440" w:lineRule="exact"/>
              <w:jc w:val="center"/>
              <w:rPr>
                <w:sz w:val="24"/>
                <w:szCs w:val="24"/>
              </w:rPr>
            </w:pPr>
          </w:p>
        </w:tc>
      </w:tr>
    </w:tbl>
    <w:p>
      <w:pPr>
        <w:pStyle w:val="8"/>
        <w:numPr>
          <w:ilvl w:val="0"/>
          <w:numId w:val="0"/>
        </w:numPr>
        <w:shd w:val="clear"/>
        <w:ind w:leftChars="0"/>
        <w:rPr>
          <w:rFonts w:hint="eastAsia" w:ascii="仿宋" w:hAnsi="仿宋" w:eastAsia="仿宋"/>
          <w:color w:val="000000"/>
          <w:szCs w:val="21"/>
          <w:lang w:val="en-US" w:eastAsia="zh-CN"/>
        </w:rPr>
      </w:pPr>
    </w:p>
    <w:p>
      <w:pPr>
        <w:pStyle w:val="8"/>
        <w:numPr>
          <w:ilvl w:val="0"/>
          <w:numId w:val="0"/>
        </w:numPr>
        <w:shd w:val="clear"/>
        <w:ind w:leftChars="0"/>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法人（或法定授权人）签字或签章：                       单位公章：</w:t>
      </w:r>
    </w:p>
    <w:p>
      <w:pPr>
        <w:pStyle w:val="8"/>
        <w:numPr>
          <w:ilvl w:val="0"/>
          <w:numId w:val="0"/>
        </w:numPr>
        <w:shd w:val="clear"/>
        <w:ind w:leftChars="0"/>
        <w:rPr>
          <w:rFonts w:hint="eastAsia" w:ascii="仿宋" w:hAnsi="仿宋" w:eastAsia="仿宋"/>
          <w:b/>
          <w:bCs/>
          <w:color w:val="000000"/>
          <w:sz w:val="32"/>
          <w:szCs w:val="24"/>
          <w:lang w:val="en-US" w:eastAsia="zh-CN"/>
        </w:rPr>
      </w:pPr>
      <w:r>
        <w:rPr>
          <w:rFonts w:hint="eastAsia" w:ascii="仿宋" w:hAnsi="仿宋" w:eastAsia="仿宋"/>
          <w:b/>
          <w:bCs/>
          <w:color w:val="000000"/>
          <w:sz w:val="32"/>
          <w:szCs w:val="24"/>
          <w:lang w:val="en-US" w:eastAsia="zh-CN"/>
        </w:rPr>
        <w:t>注：</w:t>
      </w:r>
    </w:p>
    <w:p>
      <w:pPr>
        <w:pStyle w:val="8"/>
        <w:numPr>
          <w:ilvl w:val="0"/>
          <w:numId w:val="0"/>
        </w:numPr>
        <w:shd w:val="clear"/>
        <w:ind w:leftChars="0"/>
        <w:rPr>
          <w:rFonts w:hint="eastAsia" w:ascii="仿宋" w:hAnsi="仿宋" w:eastAsia="仿宋"/>
          <w:b w:val="0"/>
          <w:bCs w:val="0"/>
          <w:color w:val="000000"/>
          <w:szCs w:val="21"/>
          <w:highlight w:val="yellow"/>
          <w:lang w:val="en-US" w:eastAsia="zh-CN"/>
        </w:rPr>
      </w:pPr>
      <w:r>
        <w:rPr>
          <w:rFonts w:hint="eastAsia" w:ascii="仿宋" w:hAnsi="仿宋" w:eastAsia="仿宋"/>
          <w:b/>
          <w:bCs/>
          <w:color w:val="000000"/>
          <w:szCs w:val="21"/>
          <w:lang w:val="en-US" w:eastAsia="zh-CN"/>
        </w:rPr>
        <w:t>1、</w:t>
      </w:r>
      <w:r>
        <w:rPr>
          <w:rFonts w:hint="eastAsia" w:ascii="仿宋" w:hAnsi="仿宋" w:eastAsia="仿宋"/>
          <w:color w:val="000000"/>
          <w:szCs w:val="21"/>
          <w:lang w:val="en-US" w:eastAsia="zh-CN"/>
        </w:rPr>
        <w:t>自查表内容均为</w:t>
      </w:r>
      <w:r>
        <w:rPr>
          <w:rFonts w:hint="eastAsia" w:ascii="仿宋" w:hAnsi="仿宋" w:eastAsia="仿宋"/>
          <w:color w:val="000000"/>
          <w:szCs w:val="21"/>
          <w:highlight w:val="yellow"/>
          <w:lang w:val="en-US" w:eastAsia="zh-CN"/>
        </w:rPr>
        <w:t>实质性</w:t>
      </w:r>
      <w:r>
        <w:rPr>
          <w:rFonts w:hint="eastAsia" w:ascii="仿宋" w:hAnsi="仿宋" w:eastAsia="仿宋"/>
          <w:color w:val="000000"/>
          <w:szCs w:val="21"/>
          <w:lang w:val="en-US" w:eastAsia="zh-CN"/>
        </w:rPr>
        <w:t>响应内容，如有一项不满足（不通过），即为</w:t>
      </w:r>
      <w:r>
        <w:rPr>
          <w:rFonts w:hint="eastAsia" w:ascii="仿宋" w:hAnsi="仿宋" w:eastAsia="仿宋"/>
          <w:b w:val="0"/>
          <w:bCs w:val="0"/>
          <w:color w:val="000000"/>
          <w:szCs w:val="21"/>
          <w:highlight w:val="yellow"/>
          <w:lang w:val="en-US" w:eastAsia="zh-CN"/>
        </w:rPr>
        <w:t>无效响应</w:t>
      </w:r>
      <w:r>
        <w:rPr>
          <w:rFonts w:hint="eastAsia" w:ascii="仿宋" w:hAnsi="仿宋" w:eastAsia="仿宋"/>
          <w:color w:val="000000"/>
          <w:szCs w:val="21"/>
          <w:lang w:val="en-US" w:eastAsia="zh-CN"/>
        </w:rPr>
        <w:t>；自查表填写完整后，须法人签字或签章（或授权代表，须提供授权证明及被授权人身份证证明），并加盖单位公章。如上述部位无签字盖章</w:t>
      </w:r>
      <w:r>
        <w:rPr>
          <w:rFonts w:hint="eastAsia" w:ascii="仿宋" w:hAnsi="仿宋" w:eastAsia="仿宋"/>
          <w:b w:val="0"/>
          <w:bCs w:val="0"/>
          <w:color w:val="000000"/>
          <w:szCs w:val="21"/>
          <w:highlight w:val="yellow"/>
          <w:lang w:val="en-US" w:eastAsia="zh-CN"/>
        </w:rPr>
        <w:t>则为无效响应。</w:t>
      </w:r>
    </w:p>
    <w:p>
      <w:pPr>
        <w:pStyle w:val="8"/>
        <w:numPr>
          <w:ilvl w:val="0"/>
          <w:numId w:val="0"/>
        </w:numPr>
        <w:shd w:val="clear"/>
        <w:ind w:leftChars="0"/>
        <w:rPr>
          <w:rFonts w:hint="eastAsia" w:ascii="仿宋" w:hAnsi="仿宋" w:eastAsia="仿宋"/>
          <w:b w:val="0"/>
          <w:bCs w:val="0"/>
          <w:color w:val="000000"/>
          <w:szCs w:val="21"/>
          <w:highlight w:val="none"/>
          <w:lang w:val="en-US" w:eastAsia="zh-CN"/>
        </w:rPr>
        <w:sectPr>
          <w:pgSz w:w="11910" w:h="16840"/>
          <w:pgMar w:top="1984" w:right="1531" w:bottom="2098" w:left="1531" w:header="670" w:footer="1041" w:gutter="0"/>
          <w:cols w:space="720" w:num="1"/>
          <w:docGrid w:linePitch="1" w:charSpace="0"/>
        </w:sectPr>
      </w:pPr>
      <w:r>
        <w:rPr>
          <w:rFonts w:hint="eastAsia" w:ascii="仿宋" w:hAnsi="仿宋" w:eastAsia="仿宋"/>
          <w:b/>
          <w:bCs/>
          <w:color w:val="000000"/>
          <w:szCs w:val="21"/>
          <w:highlight w:val="none"/>
          <w:lang w:val="en-US" w:eastAsia="zh-CN"/>
        </w:rPr>
        <w:t>2</w:t>
      </w:r>
      <w:r>
        <w:rPr>
          <w:rFonts w:hint="eastAsia" w:ascii="仿宋" w:hAnsi="仿宋" w:eastAsia="仿宋"/>
          <w:b w:val="0"/>
          <w:bCs w:val="0"/>
          <w:color w:val="000000"/>
          <w:szCs w:val="21"/>
          <w:highlight w:val="none"/>
          <w:lang w:val="en-US" w:eastAsia="zh-CN"/>
        </w:rPr>
        <w:t>、如填报结果均为通过，但后期未履行上述要求、提供相关材料，有一项不真实或不满足竞价需求，则认定为</w:t>
      </w:r>
      <w:r>
        <w:rPr>
          <w:rFonts w:hint="eastAsia" w:ascii="仿宋" w:hAnsi="仿宋" w:eastAsia="仿宋"/>
          <w:b w:val="0"/>
          <w:bCs w:val="0"/>
          <w:color w:val="000000"/>
          <w:szCs w:val="21"/>
          <w:highlight w:val="yellow"/>
          <w:lang w:val="en-US" w:eastAsia="zh-CN"/>
        </w:rPr>
        <w:t>虚假应标，作无效标处理，并</w:t>
      </w:r>
      <w:r>
        <w:rPr>
          <w:rFonts w:hint="eastAsia" w:ascii="仿宋" w:hAnsi="仿宋" w:eastAsia="仿宋"/>
          <w:b w:val="0"/>
          <w:bCs w:val="0"/>
          <w:color w:val="000000"/>
          <w:szCs w:val="21"/>
          <w:highlight w:val="none"/>
          <w:lang w:val="en-US" w:eastAsia="zh-CN"/>
        </w:rPr>
        <w:t>将具体情况上报财政部门进行处理。</w:t>
      </w:r>
    </w:p>
    <w:p>
      <w:pPr>
        <w:pStyle w:val="8"/>
        <w:numPr>
          <w:ilvl w:val="0"/>
          <w:numId w:val="0"/>
        </w:numPr>
        <w:shd w:val="clea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2、报价主要内容一览表</w:t>
      </w:r>
    </w:p>
    <w:tbl>
      <w:tblPr>
        <w:tblStyle w:val="18"/>
        <w:tblW w:w="9200" w:type="dxa"/>
        <w:tblInd w:w="108" w:type="dxa"/>
        <w:tblLayout w:type="autofit"/>
        <w:tblCellMar>
          <w:top w:w="0" w:type="dxa"/>
          <w:left w:w="108" w:type="dxa"/>
          <w:bottom w:w="0" w:type="dxa"/>
          <w:right w:w="108" w:type="dxa"/>
        </w:tblCellMar>
      </w:tblPr>
      <w:tblGrid>
        <w:gridCol w:w="3538"/>
        <w:gridCol w:w="5662"/>
      </w:tblGrid>
      <w:tr>
        <w:tblPrEx>
          <w:tblCellMar>
            <w:top w:w="0" w:type="dxa"/>
            <w:left w:w="108" w:type="dxa"/>
            <w:bottom w:w="0" w:type="dxa"/>
            <w:right w:w="108" w:type="dxa"/>
          </w:tblCellMar>
        </w:tblPrEx>
        <w:trPr>
          <w:trHeight w:val="941" w:hRule="atLeast"/>
        </w:trPr>
        <w:tc>
          <w:tcPr>
            <w:tcW w:w="9200" w:type="dxa"/>
            <w:gridSpan w:val="2"/>
            <w:tcBorders>
              <w:top w:val="nil"/>
              <w:left w:val="nil"/>
              <w:bottom w:val="single" w:color="auto" w:sz="4" w:space="0"/>
              <w:right w:val="nil"/>
            </w:tcBorders>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报价主要内容一览表</w:t>
            </w:r>
          </w:p>
        </w:tc>
      </w:tr>
      <w:tr>
        <w:tblPrEx>
          <w:tblCellMar>
            <w:top w:w="0" w:type="dxa"/>
            <w:left w:w="108" w:type="dxa"/>
            <w:bottom w:w="0" w:type="dxa"/>
            <w:right w:w="108" w:type="dxa"/>
          </w:tblCellMar>
        </w:tblPrEx>
        <w:trPr>
          <w:trHeight w:val="913" w:hRule="atLeast"/>
        </w:trPr>
        <w:tc>
          <w:tcPr>
            <w:tcW w:w="3538"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项目名称</w:t>
            </w:r>
          </w:p>
        </w:tc>
        <w:tc>
          <w:tcPr>
            <w:tcW w:w="566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新疆大学学生餐饮管理服务中心引进自动售卖机投放项目</w:t>
            </w:r>
          </w:p>
        </w:tc>
      </w:tr>
      <w:tr>
        <w:tblPrEx>
          <w:tblCellMar>
            <w:top w:w="0" w:type="dxa"/>
            <w:left w:w="108" w:type="dxa"/>
            <w:bottom w:w="0" w:type="dxa"/>
            <w:right w:w="108" w:type="dxa"/>
          </w:tblCellMar>
        </w:tblPrEx>
        <w:trPr>
          <w:trHeight w:val="1597" w:hRule="atLeast"/>
        </w:trPr>
        <w:tc>
          <w:tcPr>
            <w:tcW w:w="3538"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供应商服务费用</w:t>
            </w:r>
          </w:p>
        </w:tc>
        <w:tc>
          <w:tcPr>
            <w:tcW w:w="5662" w:type="dxa"/>
            <w:tcBorders>
              <w:top w:val="nil"/>
              <w:left w:val="nil"/>
              <w:bottom w:val="single" w:color="auto" w:sz="4" w:space="0"/>
              <w:right w:val="single" w:color="auto" w:sz="4" w:space="0"/>
            </w:tcBorders>
            <w:noWrap w:val="0"/>
            <w:vAlign w:val="center"/>
          </w:tcPr>
          <w:p>
            <w:pPr>
              <w:widowControl/>
              <w:jc w:val="center"/>
              <w:rPr>
                <w:rFonts w:ascii="宋体" w:hAnsi="宋体"/>
                <w:sz w:val="24"/>
                <w:szCs w:val="24"/>
                <w:u w:val="single"/>
              </w:rPr>
            </w:pPr>
            <w:r>
              <w:rPr>
                <w:rFonts w:hint="eastAsia" w:ascii="宋体" w:hAnsi="宋体"/>
                <w:sz w:val="24"/>
                <w:szCs w:val="24"/>
                <w:lang w:val="en-US" w:eastAsia="zh-CN"/>
              </w:rPr>
              <w:t>年度场地服务费</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元/</w:t>
            </w:r>
            <w:r>
              <w:rPr>
                <w:rFonts w:hint="eastAsia" w:ascii="宋体" w:hAnsi="宋体"/>
                <w:sz w:val="24"/>
                <w:szCs w:val="24"/>
                <w:lang w:val="en-US" w:eastAsia="zh-CN"/>
              </w:rPr>
              <w:t>年</w:t>
            </w:r>
          </w:p>
          <w:p>
            <w:pPr>
              <w:widowControl/>
              <w:jc w:val="center"/>
              <w:rPr>
                <w:rFonts w:ascii="宋体" w:hAnsi="宋体"/>
                <w:sz w:val="24"/>
                <w:szCs w:val="24"/>
                <w:u w:val="single"/>
              </w:rPr>
            </w:pPr>
          </w:p>
        </w:tc>
      </w:tr>
      <w:tr>
        <w:tblPrEx>
          <w:tblCellMar>
            <w:top w:w="0" w:type="dxa"/>
            <w:left w:w="108" w:type="dxa"/>
            <w:bottom w:w="0" w:type="dxa"/>
            <w:right w:w="108" w:type="dxa"/>
          </w:tblCellMar>
        </w:tblPrEx>
        <w:trPr>
          <w:trHeight w:val="1482" w:hRule="atLeast"/>
        </w:trPr>
        <w:tc>
          <w:tcPr>
            <w:tcW w:w="35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优惠条款（如有，请注明）</w:t>
            </w:r>
          </w:p>
        </w:tc>
        <w:tc>
          <w:tcPr>
            <w:tcW w:w="5662"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1020" w:hRule="atLeast"/>
        </w:trPr>
        <w:tc>
          <w:tcPr>
            <w:tcW w:w="35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备注</w:t>
            </w:r>
          </w:p>
        </w:tc>
        <w:tc>
          <w:tcPr>
            <w:tcW w:w="5662" w:type="dxa"/>
            <w:tcBorders>
              <w:top w:val="single" w:color="auto" w:sz="4" w:space="0"/>
              <w:left w:val="nil"/>
              <w:bottom w:val="single" w:color="auto" w:sz="4" w:space="0"/>
              <w:right w:val="single" w:color="auto" w:sz="4" w:space="0"/>
            </w:tcBorders>
            <w:shd w:val="clear" w:color="000000"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报价包含但不限于：</w:t>
            </w:r>
            <w:r>
              <w:rPr>
                <w:rFonts w:hint="eastAsia" w:ascii="宋体" w:hAnsi="宋体" w:cs="宋体"/>
                <w:color w:val="000000"/>
                <w:kern w:val="0"/>
                <w:sz w:val="24"/>
                <w:szCs w:val="24"/>
                <w:lang w:val="en-US" w:eastAsia="zh-CN"/>
              </w:rPr>
              <w:t>自动售卖柜</w:t>
            </w:r>
            <w:r>
              <w:rPr>
                <w:rFonts w:hint="eastAsia" w:ascii="宋体" w:hAnsi="宋体" w:cs="宋体"/>
                <w:color w:val="000000"/>
                <w:kern w:val="0"/>
                <w:sz w:val="24"/>
                <w:szCs w:val="24"/>
              </w:rPr>
              <w:t>的</w:t>
            </w:r>
            <w:r>
              <w:rPr>
                <w:rFonts w:hint="eastAsia" w:ascii="宋体" w:hAnsi="宋体" w:cs="宋体"/>
                <w:color w:val="000000"/>
                <w:kern w:val="0"/>
                <w:sz w:val="24"/>
                <w:szCs w:val="24"/>
                <w:lang w:val="en-US" w:eastAsia="zh-CN"/>
              </w:rPr>
              <w:t>铺设</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电表安装、设备维保、</w:t>
            </w:r>
            <w:r>
              <w:rPr>
                <w:rFonts w:hint="eastAsia" w:ascii="宋体" w:hAnsi="宋体" w:cs="宋体"/>
                <w:color w:val="000000"/>
                <w:kern w:val="0"/>
                <w:sz w:val="24"/>
                <w:szCs w:val="24"/>
              </w:rPr>
              <w:t>人员工资、服装、市场价格变化的风险费用、利润等为完成本项目的所有内容。　</w:t>
            </w:r>
          </w:p>
        </w:tc>
      </w:tr>
      <w:tr>
        <w:tblPrEx>
          <w:tblCellMar>
            <w:top w:w="0" w:type="dxa"/>
            <w:left w:w="108" w:type="dxa"/>
            <w:bottom w:w="0" w:type="dxa"/>
            <w:right w:w="108" w:type="dxa"/>
          </w:tblCellMar>
        </w:tblPrEx>
        <w:trPr>
          <w:trHeight w:val="2842" w:hRule="atLeast"/>
        </w:trPr>
        <w:tc>
          <w:tcPr>
            <w:tcW w:w="9200" w:type="dxa"/>
            <w:gridSpan w:val="2"/>
            <w:tcBorders>
              <w:top w:val="single" w:color="auto" w:sz="4" w:space="0"/>
            </w:tcBorders>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lang w:val="en-US" w:eastAsia="zh-CN"/>
              </w:rPr>
              <w:t>投标人</w:t>
            </w:r>
            <w:r>
              <w:rPr>
                <w:rFonts w:hint="eastAsia" w:ascii="宋体" w:hAnsi="宋体" w:cs="宋体"/>
                <w:color w:val="000000"/>
                <w:kern w:val="0"/>
                <w:sz w:val="24"/>
                <w:szCs w:val="24"/>
              </w:rPr>
              <w:t xml:space="preserve">名称（盖章）     </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法人代表或者授权委托人（签字或者盖章）：   </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日  期：  年      月      日</w:t>
            </w:r>
          </w:p>
          <w:p>
            <w:pPr>
              <w:widowControl/>
              <w:jc w:val="left"/>
              <w:rPr>
                <w:rFonts w:hint="eastAsia" w:ascii="宋体" w:hAnsi="宋体" w:cs="宋体"/>
                <w:color w:val="000000"/>
                <w:kern w:val="0"/>
                <w:sz w:val="24"/>
                <w:szCs w:val="24"/>
              </w:rPr>
            </w:pPr>
          </w:p>
        </w:tc>
      </w:tr>
    </w:tbl>
    <w:p>
      <w:pPr>
        <w:shd w:val="clear"/>
        <w:spacing w:line="440" w:lineRule="exact"/>
        <w:rPr>
          <w:rFonts w:hint="eastAsia"/>
        </w:rPr>
      </w:pPr>
    </w:p>
    <w:p>
      <w:pPr>
        <w:shd w:val="clear"/>
        <w:rPr>
          <w:rFonts w:hint="eastAsia" w:ascii="仿宋" w:hAnsi="仿宋" w:eastAsia="仿宋"/>
          <w:b/>
          <w:bCs/>
          <w:color w:val="000000"/>
          <w:szCs w:val="21"/>
          <w:lang w:val="en-US" w:eastAsia="zh-CN"/>
        </w:rPr>
        <w:sectPr>
          <w:pgSz w:w="11910" w:h="16840"/>
          <w:pgMar w:top="1984" w:right="1531" w:bottom="2098" w:left="1531" w:header="670" w:footer="1041" w:gutter="0"/>
          <w:cols w:space="720" w:num="1"/>
          <w:docGrid w:linePitch="1" w:charSpace="0"/>
        </w:sectPr>
      </w:pPr>
      <w:r>
        <w:rPr>
          <w:rFonts w:hint="eastAsia" w:ascii="仿宋" w:hAnsi="仿宋" w:eastAsia="仿宋"/>
          <w:b/>
          <w:bCs/>
          <w:color w:val="000000"/>
          <w:szCs w:val="21"/>
          <w:lang w:val="en-US" w:eastAsia="zh-CN"/>
        </w:rPr>
        <w:br w:type="page"/>
      </w:r>
    </w:p>
    <w:p>
      <w:pPr>
        <w:pStyle w:val="2"/>
        <w:rPr>
          <w:rFonts w:hint="eastAsia" w:ascii="仿宋" w:hAnsi="仿宋" w:eastAsia="仿宋" w:cstheme="minorBidi"/>
          <w:b/>
          <w:bCs/>
          <w:color w:val="000000"/>
          <w:kern w:val="0"/>
          <w:sz w:val="24"/>
          <w:szCs w:val="21"/>
          <w:lang w:val="en-US" w:eastAsia="zh-CN" w:bidi="ar-SA"/>
        </w:rPr>
      </w:pPr>
      <w:r>
        <w:rPr>
          <w:rFonts w:hint="eastAsia" w:ascii="仿宋" w:hAnsi="仿宋" w:eastAsia="仿宋" w:cstheme="minorBidi"/>
          <w:b/>
          <w:bCs/>
          <w:color w:val="000000"/>
          <w:kern w:val="0"/>
          <w:sz w:val="24"/>
          <w:szCs w:val="21"/>
          <w:lang w:val="en-US" w:eastAsia="zh-CN" w:bidi="ar-SA"/>
        </w:rPr>
        <w:t>3、铺设商品明细表</w:t>
      </w:r>
    </w:p>
    <w:p>
      <w:pPr>
        <w:pStyle w:val="2"/>
        <w:rPr>
          <w:rFonts w:hint="default" w:ascii="仿宋" w:hAnsi="仿宋" w:eastAsia="仿宋" w:cstheme="minorBidi"/>
          <w:b/>
          <w:bCs/>
          <w:color w:val="000000"/>
          <w:kern w:val="0"/>
          <w:sz w:val="24"/>
          <w:szCs w:val="21"/>
          <w:lang w:val="en-US" w:eastAsia="zh-CN" w:bidi="ar-SA"/>
        </w:rPr>
      </w:pPr>
      <w:r>
        <w:rPr>
          <w:rFonts w:hint="eastAsia" w:ascii="仿宋" w:hAnsi="仿宋" w:eastAsia="仿宋" w:cstheme="minorBidi"/>
          <w:b/>
          <w:bCs/>
          <w:color w:val="000000"/>
          <w:kern w:val="0"/>
          <w:sz w:val="24"/>
          <w:szCs w:val="21"/>
          <w:lang w:val="en-US" w:eastAsia="zh-CN" w:bidi="ar-SA"/>
        </w:rPr>
        <w:t>说明：格式自拟，包含但不限于商品品类、商品名称、品牌、规格、建议售价、生产厂家等内容。</w:t>
      </w:r>
    </w:p>
    <w:p>
      <w:pPr>
        <w:pStyle w:val="2"/>
        <w:rPr>
          <w:rFonts w:hint="default" w:ascii="仿宋" w:hAnsi="仿宋" w:eastAsia="仿宋" w:cstheme="minorBidi"/>
          <w:b/>
          <w:bCs/>
          <w:color w:val="000000"/>
          <w:kern w:val="0"/>
          <w:sz w:val="24"/>
          <w:szCs w:val="21"/>
          <w:lang w:val="en-US" w:eastAsia="zh-CN" w:bidi="ar-SA"/>
        </w:rPr>
      </w:pPr>
    </w:p>
    <w:p>
      <w:pPr>
        <w:shd w:val="clear"/>
        <w:spacing w:line="440" w:lineRule="exact"/>
        <w:ind w:firstLine="602" w:firstLineChars="200"/>
        <w:jc w:val="center"/>
        <w:rPr>
          <w:rFonts w:hint="eastAsia"/>
          <w:b/>
          <w:bCs/>
          <w:sz w:val="30"/>
          <w:szCs w:val="30"/>
          <w:lang w:val="en-US"/>
        </w:rPr>
        <w:sectPr>
          <w:pgSz w:w="11910" w:h="16840"/>
          <w:pgMar w:top="1984" w:right="1531" w:bottom="2098" w:left="1531" w:header="670" w:footer="1041" w:gutter="0"/>
          <w:cols w:space="720" w:num="1"/>
          <w:docGrid w:linePitch="1" w:charSpace="0"/>
        </w:sectPr>
      </w:pPr>
    </w:p>
    <w:p>
      <w:pPr>
        <w:pStyle w:val="8"/>
        <w:keepNext w:val="0"/>
        <w:keepLines w:val="0"/>
        <w:pageBreakBefore w:val="0"/>
        <w:numPr>
          <w:ilvl w:val="0"/>
          <w:numId w:val="0"/>
        </w:numPr>
        <w:shd w:val="clear"/>
        <w:kinsoku/>
        <w:wordWrap/>
        <w:overflowPunct/>
        <w:topLinePunct w:val="0"/>
        <w:bidi w:val="0"/>
        <w:spacing w:line="560" w:lineRule="exact"/>
        <w:ind w:left="0" w:leftChars="0" w:firstLine="0" w:firstLineChars="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五、其他格式</w:t>
      </w:r>
    </w:p>
    <w:p>
      <w:pPr>
        <w:keepNext w:val="0"/>
        <w:keepLines w:val="0"/>
        <w:pageBreakBefore w:val="0"/>
        <w:widowControl/>
        <w:shd w:val="clear"/>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b/>
          <w:bCs/>
          <w:sz w:val="36"/>
          <w:szCs w:val="22"/>
          <w:lang w:val="en-US" w:eastAsia="zh-CN"/>
        </w:rPr>
      </w:pPr>
      <w:r>
        <w:rPr>
          <w:rFonts w:hint="eastAsia" w:ascii="宋体" w:hAnsi="宋体" w:eastAsia="宋体" w:cs="宋体"/>
          <w:b/>
          <w:bCs/>
          <w:sz w:val="36"/>
          <w:szCs w:val="22"/>
          <w:lang w:val="en-US"/>
        </w:rPr>
        <w:t xml:space="preserve"> </w:t>
      </w:r>
      <w:r>
        <w:rPr>
          <w:rFonts w:hint="eastAsia" w:ascii="宋体" w:hAnsi="宋体" w:eastAsia="宋体" w:cs="宋体"/>
          <w:b/>
          <w:bCs/>
          <w:sz w:val="36"/>
          <w:szCs w:val="22"/>
          <w:lang w:val="en-US" w:eastAsia="zh-CN"/>
        </w:rPr>
        <w:t>投标人</w:t>
      </w:r>
      <w:r>
        <w:rPr>
          <w:rFonts w:hint="eastAsia" w:ascii="宋体" w:hAnsi="宋体" w:eastAsia="宋体" w:cs="宋体"/>
          <w:b/>
          <w:bCs/>
          <w:sz w:val="36"/>
          <w:szCs w:val="22"/>
          <w:lang w:val="en-US"/>
        </w:rPr>
        <w:t>资格声明函</w:t>
      </w:r>
      <w:r>
        <w:rPr>
          <w:rFonts w:hint="eastAsia" w:ascii="宋体" w:hAnsi="宋体" w:eastAsia="宋体" w:cs="宋体"/>
          <w:b/>
          <w:bCs/>
          <w:sz w:val="36"/>
          <w:szCs w:val="22"/>
          <w:lang w:val="en-US" w:eastAsia="zh-CN"/>
        </w:rPr>
        <w:t>（必须提供）</w:t>
      </w:r>
    </w:p>
    <w:p>
      <w:pPr>
        <w:shd w:val="clear"/>
        <w:spacing w:line="440" w:lineRule="exact"/>
        <w:rPr>
          <w:sz w:val="24"/>
          <w:szCs w:val="24"/>
        </w:rPr>
      </w:pPr>
    </w:p>
    <w:p>
      <w:pPr>
        <w:shd w:val="clear"/>
        <w:spacing w:line="400" w:lineRule="exact"/>
        <w:rPr>
          <w:sz w:val="24"/>
          <w:szCs w:val="24"/>
        </w:rPr>
      </w:pPr>
      <w:r>
        <w:rPr>
          <w:rFonts w:hint="eastAsia"/>
          <w:sz w:val="24"/>
          <w:szCs w:val="24"/>
        </w:rPr>
        <w:t xml:space="preserve">新疆大学： </w:t>
      </w:r>
    </w:p>
    <w:p>
      <w:pPr>
        <w:shd w:val="clear"/>
        <w:spacing w:line="400" w:lineRule="exact"/>
        <w:ind w:firstLine="480" w:firstLineChars="200"/>
        <w:rPr>
          <w:sz w:val="24"/>
          <w:szCs w:val="24"/>
        </w:rPr>
      </w:pPr>
      <w:r>
        <w:rPr>
          <w:rFonts w:hint="eastAsia"/>
          <w:sz w:val="24"/>
          <w:szCs w:val="24"/>
        </w:rPr>
        <w:t>关于贵</w:t>
      </w:r>
      <w:r>
        <w:rPr>
          <w:rFonts w:hint="eastAsia"/>
          <w:sz w:val="24"/>
          <w:szCs w:val="24"/>
          <w:lang w:eastAsia="zh-CN"/>
        </w:rPr>
        <w:t>单位于</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日发布</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项目的</w:t>
      </w:r>
      <w:r>
        <w:rPr>
          <w:rFonts w:hint="eastAsia"/>
          <w:sz w:val="24"/>
          <w:szCs w:val="24"/>
          <w:lang w:val="en-US" w:eastAsia="zh-CN"/>
        </w:rPr>
        <w:t>竞价文件</w:t>
      </w:r>
      <w:r>
        <w:rPr>
          <w:rFonts w:hint="eastAsia"/>
          <w:sz w:val="24"/>
          <w:szCs w:val="24"/>
        </w:rPr>
        <w:t xml:space="preserve">，本公司（企业）愿意参加竞价，并声明： </w:t>
      </w:r>
    </w:p>
    <w:p>
      <w:pPr>
        <w:shd w:val="clear"/>
        <w:spacing w:line="400" w:lineRule="exact"/>
        <w:ind w:firstLine="480" w:firstLineChars="200"/>
        <w:rPr>
          <w:sz w:val="24"/>
          <w:szCs w:val="24"/>
        </w:rPr>
      </w:pPr>
      <w:r>
        <w:rPr>
          <w:rFonts w:hint="eastAsia"/>
          <w:sz w:val="24"/>
          <w:szCs w:val="24"/>
        </w:rPr>
        <w:t>本公司（企业）具备下列《中华人民共和国政府采购法》第二十二条资格条件，并已清楚</w:t>
      </w:r>
      <w:r>
        <w:rPr>
          <w:rFonts w:hint="eastAsia"/>
          <w:sz w:val="24"/>
          <w:szCs w:val="24"/>
          <w:lang w:val="en-US" w:eastAsia="zh-CN"/>
        </w:rPr>
        <w:t>竞价</w:t>
      </w:r>
      <w:r>
        <w:rPr>
          <w:rFonts w:hint="eastAsia"/>
          <w:sz w:val="24"/>
          <w:szCs w:val="24"/>
        </w:rPr>
        <w:t xml:space="preserve">文件的要求及有关文件规定。 </w:t>
      </w:r>
    </w:p>
    <w:p>
      <w:pPr>
        <w:shd w:val="clear"/>
        <w:spacing w:line="400" w:lineRule="exact"/>
        <w:ind w:firstLine="480" w:firstLineChars="200"/>
        <w:rPr>
          <w:sz w:val="24"/>
          <w:szCs w:val="24"/>
        </w:rPr>
      </w:pPr>
      <w:r>
        <w:rPr>
          <w:rFonts w:hint="eastAsia"/>
          <w:sz w:val="24"/>
          <w:szCs w:val="24"/>
        </w:rPr>
        <w:t xml:space="preserve">（一）具有独立承担民事责任的能力； </w:t>
      </w:r>
    </w:p>
    <w:p>
      <w:pPr>
        <w:shd w:val="clear"/>
        <w:spacing w:line="400" w:lineRule="exact"/>
        <w:ind w:firstLine="480" w:firstLineChars="200"/>
        <w:rPr>
          <w:sz w:val="24"/>
          <w:szCs w:val="24"/>
        </w:rPr>
      </w:pPr>
      <w:r>
        <w:rPr>
          <w:rFonts w:hint="eastAsia"/>
          <w:sz w:val="24"/>
          <w:szCs w:val="24"/>
        </w:rPr>
        <w:t xml:space="preserve">（二）具有良好的商业信誉和健全的财务会计制度； </w:t>
      </w:r>
    </w:p>
    <w:p>
      <w:pPr>
        <w:shd w:val="clear"/>
        <w:spacing w:line="400" w:lineRule="exact"/>
        <w:ind w:firstLine="480" w:firstLineChars="200"/>
        <w:rPr>
          <w:sz w:val="24"/>
          <w:szCs w:val="24"/>
        </w:rPr>
      </w:pPr>
      <w:r>
        <w:rPr>
          <w:rFonts w:hint="eastAsia"/>
          <w:sz w:val="24"/>
          <w:szCs w:val="24"/>
        </w:rPr>
        <w:t xml:space="preserve">（三）具有履行合同所必需的设备和专业技术能力； </w:t>
      </w:r>
    </w:p>
    <w:p>
      <w:pPr>
        <w:shd w:val="clear"/>
        <w:spacing w:line="400" w:lineRule="exact"/>
        <w:ind w:firstLine="480" w:firstLineChars="200"/>
        <w:rPr>
          <w:sz w:val="24"/>
          <w:szCs w:val="24"/>
        </w:rPr>
      </w:pPr>
      <w:r>
        <w:rPr>
          <w:rFonts w:hint="eastAsia"/>
          <w:sz w:val="24"/>
          <w:szCs w:val="24"/>
        </w:rPr>
        <w:t xml:space="preserve">（四）有依法缴纳税收和社会保障资金的良好记录； </w:t>
      </w:r>
    </w:p>
    <w:p>
      <w:pPr>
        <w:shd w:val="clear"/>
        <w:spacing w:line="400" w:lineRule="exact"/>
        <w:ind w:firstLine="480" w:firstLineChars="200"/>
        <w:rPr>
          <w:sz w:val="24"/>
          <w:szCs w:val="24"/>
        </w:rPr>
      </w:pPr>
      <w:r>
        <w:rPr>
          <w:rFonts w:hint="eastAsia"/>
          <w:sz w:val="24"/>
          <w:szCs w:val="24"/>
        </w:rPr>
        <w:t xml:space="preserve">（五）参加政府采购活动前三年内，在经营活动中没有重大违法记录； </w:t>
      </w:r>
    </w:p>
    <w:p>
      <w:pPr>
        <w:shd w:val="clear"/>
        <w:spacing w:line="400" w:lineRule="exact"/>
        <w:ind w:firstLine="480" w:firstLineChars="200"/>
        <w:rPr>
          <w:sz w:val="24"/>
          <w:szCs w:val="24"/>
        </w:rPr>
      </w:pPr>
      <w:r>
        <w:rPr>
          <w:rFonts w:hint="eastAsia"/>
          <w:sz w:val="24"/>
          <w:szCs w:val="24"/>
        </w:rPr>
        <w:t xml:space="preserve">（六）法律、行政法规规定的其他条件。 </w:t>
      </w:r>
    </w:p>
    <w:p>
      <w:pPr>
        <w:shd w:val="clear"/>
        <w:spacing w:line="400" w:lineRule="exact"/>
        <w:ind w:firstLine="480" w:firstLineChars="200"/>
        <w:rPr>
          <w:sz w:val="24"/>
          <w:szCs w:val="24"/>
        </w:rPr>
      </w:pPr>
      <w:r>
        <w:rPr>
          <w:rFonts w:hint="eastAsia"/>
          <w:sz w:val="24"/>
          <w:szCs w:val="24"/>
        </w:rPr>
        <w:t>本公司（企业）已清楚</w:t>
      </w:r>
      <w:r>
        <w:rPr>
          <w:rFonts w:hint="eastAsia"/>
          <w:sz w:val="24"/>
          <w:szCs w:val="24"/>
          <w:lang w:val="en-US" w:eastAsia="zh-CN"/>
        </w:rPr>
        <w:t>竞价</w:t>
      </w:r>
      <w:r>
        <w:rPr>
          <w:rFonts w:hint="eastAsia"/>
          <w:sz w:val="24"/>
          <w:szCs w:val="24"/>
        </w:rPr>
        <w:t xml:space="preserve">文件的要求及有关文件规定。 </w:t>
      </w:r>
    </w:p>
    <w:p>
      <w:pPr>
        <w:shd w:val="clear"/>
        <w:spacing w:line="400" w:lineRule="exact"/>
        <w:ind w:firstLine="480" w:firstLineChars="200"/>
        <w:rPr>
          <w:sz w:val="24"/>
          <w:szCs w:val="24"/>
        </w:rPr>
      </w:pPr>
      <w:r>
        <w:rPr>
          <w:rFonts w:hint="eastAsia"/>
          <w:sz w:val="24"/>
          <w:szCs w:val="24"/>
        </w:rPr>
        <w:t>本公司（企业）的法定代表人或单位负责人与本项目其他</w:t>
      </w:r>
      <w:r>
        <w:rPr>
          <w:rFonts w:hint="eastAsia"/>
          <w:sz w:val="24"/>
          <w:szCs w:val="24"/>
          <w:lang w:eastAsia="zh-CN"/>
        </w:rPr>
        <w:t>投标人</w:t>
      </w:r>
      <w:r>
        <w:rPr>
          <w:rFonts w:hint="eastAsia"/>
          <w:sz w:val="24"/>
          <w:szCs w:val="24"/>
        </w:rPr>
        <w:t>的法定代表人或单位负责人不为同一人且与其他</w:t>
      </w:r>
      <w:r>
        <w:rPr>
          <w:rFonts w:hint="eastAsia"/>
          <w:sz w:val="24"/>
          <w:szCs w:val="24"/>
          <w:lang w:eastAsia="zh-CN"/>
        </w:rPr>
        <w:t>投标人</w:t>
      </w:r>
      <w:r>
        <w:rPr>
          <w:rFonts w:hint="eastAsia"/>
          <w:sz w:val="24"/>
          <w:szCs w:val="24"/>
        </w:rPr>
        <w:t xml:space="preserve">之间不存在直接控股、管理关系。 </w:t>
      </w:r>
    </w:p>
    <w:p>
      <w:pPr>
        <w:shd w:val="clear"/>
        <w:spacing w:line="400" w:lineRule="exact"/>
        <w:ind w:firstLine="480" w:firstLineChars="200"/>
        <w:rPr>
          <w:sz w:val="24"/>
          <w:szCs w:val="24"/>
        </w:rPr>
      </w:pPr>
      <w:r>
        <w:rPr>
          <w:rFonts w:hint="eastAsia"/>
          <w:sz w:val="24"/>
          <w:szCs w:val="24"/>
        </w:rPr>
        <w:t>本公司（企业）承诺：若为本采购项目提供整体设计、规范编制或者项目管理、监理、检测等服务的</w:t>
      </w:r>
      <w:r>
        <w:rPr>
          <w:rFonts w:hint="eastAsia"/>
          <w:sz w:val="24"/>
          <w:szCs w:val="24"/>
          <w:lang w:eastAsia="zh-CN"/>
        </w:rPr>
        <w:t>投标人</w:t>
      </w:r>
      <w:r>
        <w:rPr>
          <w:rFonts w:hint="eastAsia"/>
          <w:sz w:val="24"/>
          <w:szCs w:val="24"/>
        </w:rPr>
        <w:t xml:space="preserve">，将不再参加该采购项目的其他采购活动。 </w:t>
      </w:r>
    </w:p>
    <w:p>
      <w:pPr>
        <w:shd w:val="clear"/>
        <w:spacing w:line="400" w:lineRule="exact"/>
        <w:ind w:firstLine="480" w:firstLineChars="200"/>
        <w:rPr>
          <w:rFonts w:hint="eastAsia"/>
          <w:sz w:val="24"/>
          <w:szCs w:val="24"/>
        </w:rPr>
      </w:pPr>
      <w:r>
        <w:rPr>
          <w:rFonts w:hint="eastAsia"/>
          <w:sz w:val="24"/>
          <w:szCs w:val="24"/>
        </w:rPr>
        <w:t>本公司（企业）承诺：参加本次采购活动前3年内，我公司（企业）在经营活动中没有重大违法记录。</w:t>
      </w:r>
    </w:p>
    <w:p>
      <w:pPr>
        <w:shd w:val="clear"/>
        <w:spacing w:line="400" w:lineRule="exact"/>
        <w:ind w:firstLine="480" w:firstLineChars="200"/>
        <w:rPr>
          <w:rFonts w:hint="eastAsia"/>
          <w:sz w:val="24"/>
          <w:szCs w:val="24"/>
        </w:rPr>
      </w:pPr>
      <w:r>
        <w:rPr>
          <w:rFonts w:hint="eastAsia"/>
          <w:sz w:val="24"/>
          <w:szCs w:val="24"/>
        </w:rPr>
        <w:t>本公司（企业）承诺：本项目标的的所有权和该作品的使用权归采购人所有，知识产权（含该作品的著作权及版权）或专利归作者我公司（企业）所有。</w:t>
      </w:r>
    </w:p>
    <w:p>
      <w:pPr>
        <w:shd w:val="clear"/>
        <w:spacing w:line="400" w:lineRule="exact"/>
        <w:ind w:firstLine="480" w:firstLineChars="200"/>
        <w:rPr>
          <w:sz w:val="24"/>
          <w:szCs w:val="24"/>
        </w:rPr>
      </w:pPr>
      <w:r>
        <w:rPr>
          <w:rFonts w:hint="eastAsia"/>
          <w:sz w:val="24"/>
          <w:szCs w:val="24"/>
        </w:rPr>
        <w:t xml:space="preserve">本项目我公司（企业）所提供的服务不侵犯任何第三方的专利、商标或版权。否则，我公司（企业）承担对第三方的知识产权（含该作品的著作权及版权）或专利的侵权责任，以及由此产生的后果由我司负责。 </w:t>
      </w:r>
    </w:p>
    <w:p>
      <w:pPr>
        <w:shd w:val="clear"/>
        <w:spacing w:line="400" w:lineRule="exact"/>
        <w:ind w:firstLine="480" w:firstLineChars="200"/>
        <w:rPr>
          <w:sz w:val="24"/>
          <w:szCs w:val="24"/>
        </w:rPr>
      </w:pPr>
      <w:r>
        <w:rPr>
          <w:rFonts w:hint="eastAsia"/>
          <w:sz w:val="24"/>
          <w:szCs w:val="24"/>
        </w:rPr>
        <w:t xml:space="preserve">本公司（企业）承诺在本次采购活动中，如有违法、违规、弄虚作假行为，所造成的损失、不良后果及法律责任，一律由我公司（企业）承担。 </w:t>
      </w:r>
    </w:p>
    <w:p>
      <w:pPr>
        <w:shd w:val="clear"/>
        <w:spacing w:line="400" w:lineRule="exact"/>
        <w:ind w:firstLine="480" w:firstLineChars="200"/>
        <w:rPr>
          <w:sz w:val="24"/>
          <w:szCs w:val="24"/>
        </w:rPr>
      </w:pPr>
      <w:r>
        <w:rPr>
          <w:rFonts w:hint="eastAsia"/>
          <w:sz w:val="24"/>
          <w:szCs w:val="24"/>
        </w:rPr>
        <w:t xml:space="preserve">特此声明！ </w:t>
      </w:r>
    </w:p>
    <w:p>
      <w:pPr>
        <w:shd w:val="clear"/>
        <w:spacing w:line="400" w:lineRule="exact"/>
        <w:rPr>
          <w:sz w:val="24"/>
          <w:szCs w:val="24"/>
        </w:rPr>
      </w:pPr>
      <w:r>
        <w:rPr>
          <w:rFonts w:hint="eastAsia"/>
          <w:sz w:val="24"/>
          <w:szCs w:val="24"/>
          <w:lang w:eastAsia="zh-CN"/>
        </w:rPr>
        <w:t>投标人</w:t>
      </w:r>
      <w:r>
        <w:rPr>
          <w:rFonts w:hint="eastAsia"/>
          <w:sz w:val="24"/>
          <w:szCs w:val="24"/>
        </w:rPr>
        <w:t>名称（单位盖公章）：</w:t>
      </w:r>
      <w:r>
        <w:rPr>
          <w:rFonts w:hint="eastAsia"/>
          <w:sz w:val="24"/>
          <w:szCs w:val="24"/>
          <w:u w:val="single"/>
        </w:rPr>
        <w:t xml:space="preserve">                          </w:t>
      </w:r>
      <w:r>
        <w:rPr>
          <w:rFonts w:hint="eastAsia"/>
          <w:sz w:val="24"/>
          <w:szCs w:val="24"/>
        </w:rPr>
        <w:t xml:space="preserve">    </w:t>
      </w:r>
    </w:p>
    <w:p>
      <w:pPr>
        <w:shd w:val="clear"/>
        <w:spacing w:line="400" w:lineRule="exact"/>
        <w:ind w:firstLine="480" w:firstLineChars="200"/>
        <w:rPr>
          <w:sz w:val="24"/>
          <w:szCs w:val="24"/>
          <w:u w:val="single"/>
        </w:rPr>
        <w:sectPr>
          <w:pgSz w:w="11910" w:h="16840"/>
          <w:pgMar w:top="1984" w:right="1531" w:bottom="2098" w:left="1531" w:header="670" w:footer="1041" w:gutter="0"/>
          <w:cols w:space="720" w:num="1"/>
          <w:docGrid w:linePitch="1" w:charSpace="0"/>
        </w:sectPr>
      </w:pPr>
      <w:r>
        <w:rPr>
          <w:rFonts w:hint="eastAsia"/>
          <w:sz w:val="24"/>
          <w:szCs w:val="24"/>
        </w:rPr>
        <w:t xml:space="preserve"> 日期: </w:t>
      </w:r>
      <w:r>
        <w:rPr>
          <w:rFonts w:hint="eastAsia"/>
          <w:sz w:val="24"/>
          <w:szCs w:val="24"/>
          <w:u w:val="single"/>
        </w:rPr>
        <w:t xml:space="preserve">        </w:t>
      </w:r>
    </w:p>
    <w:p>
      <w:pPr>
        <w:keepNext w:val="0"/>
        <w:keepLines w:val="0"/>
        <w:pageBreakBefore w:val="0"/>
        <w:widowControl/>
        <w:shd w:val="clear"/>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b/>
          <w:bCs/>
          <w:sz w:val="36"/>
          <w:szCs w:val="22"/>
          <w:lang w:val="en-US"/>
        </w:rPr>
      </w:pPr>
      <w:r>
        <w:rPr>
          <w:rFonts w:hint="eastAsia" w:ascii="宋体" w:hAnsi="宋体" w:eastAsia="宋体" w:cs="宋体"/>
          <w:b/>
          <w:bCs/>
          <w:sz w:val="36"/>
          <w:szCs w:val="22"/>
          <w:lang w:val="en-US"/>
        </w:rPr>
        <w:t xml:space="preserve">法定代表人授权委托书 </w:t>
      </w:r>
    </w:p>
    <w:p>
      <w:pPr>
        <w:shd w:val="clear"/>
        <w:spacing w:line="440" w:lineRule="exact"/>
        <w:ind w:firstLine="480" w:firstLineChars="200"/>
        <w:rPr>
          <w:sz w:val="24"/>
          <w:szCs w:val="24"/>
        </w:rPr>
      </w:pPr>
    </w:p>
    <w:p>
      <w:pPr>
        <w:shd w:val="clear"/>
        <w:spacing w:line="440" w:lineRule="exact"/>
        <w:ind w:firstLine="480" w:firstLineChars="200"/>
        <w:rPr>
          <w:sz w:val="24"/>
          <w:szCs w:val="24"/>
        </w:rPr>
      </w:pPr>
      <w:r>
        <w:rPr>
          <w:rFonts w:hint="eastAsia"/>
          <w:sz w:val="24"/>
          <w:szCs w:val="24"/>
        </w:rPr>
        <w:t>本授权委托书声明：注册于</w:t>
      </w:r>
      <w:r>
        <w:rPr>
          <w:rFonts w:hint="eastAsia"/>
          <w:sz w:val="24"/>
          <w:szCs w:val="24"/>
          <w:u w:val="single"/>
        </w:rPr>
        <w:t xml:space="preserve"> （</w:t>
      </w:r>
      <w:r>
        <w:rPr>
          <w:rFonts w:hint="eastAsia"/>
          <w:sz w:val="24"/>
          <w:szCs w:val="24"/>
          <w:u w:val="single"/>
          <w:lang w:eastAsia="zh-CN"/>
        </w:rPr>
        <w:t>投标人</w:t>
      </w:r>
      <w:r>
        <w:rPr>
          <w:rFonts w:hint="eastAsia"/>
          <w:sz w:val="24"/>
          <w:szCs w:val="24"/>
          <w:u w:val="single"/>
        </w:rPr>
        <w:t xml:space="preserve">地址） </w:t>
      </w:r>
      <w:r>
        <w:rPr>
          <w:rFonts w:hint="eastAsia"/>
          <w:sz w:val="24"/>
          <w:szCs w:val="24"/>
        </w:rPr>
        <w:t xml:space="preserve"> 的 </w:t>
      </w:r>
      <w:r>
        <w:rPr>
          <w:rFonts w:hint="eastAsia"/>
          <w:sz w:val="24"/>
          <w:szCs w:val="24"/>
          <w:u w:val="single"/>
        </w:rPr>
        <w:t xml:space="preserve"> （</w:t>
      </w:r>
      <w:r>
        <w:rPr>
          <w:rFonts w:hint="eastAsia"/>
          <w:sz w:val="24"/>
          <w:szCs w:val="24"/>
          <w:u w:val="single"/>
          <w:lang w:eastAsia="zh-CN"/>
        </w:rPr>
        <w:t>投标人</w:t>
      </w:r>
      <w:r>
        <w:rPr>
          <w:rFonts w:hint="eastAsia"/>
          <w:sz w:val="24"/>
          <w:szCs w:val="24"/>
          <w:u w:val="single"/>
        </w:rPr>
        <w:t xml:space="preserve">名称）    </w:t>
      </w:r>
      <w:r>
        <w:rPr>
          <w:rFonts w:hint="eastAsia"/>
          <w:sz w:val="24"/>
          <w:szCs w:val="24"/>
        </w:rPr>
        <w:t>在下面签名的（</w:t>
      </w:r>
      <w:r>
        <w:rPr>
          <w:rFonts w:hint="eastAsia"/>
          <w:sz w:val="24"/>
          <w:szCs w:val="24"/>
          <w:u w:val="single"/>
        </w:rPr>
        <w:t>法定代表人姓名、职务</w:t>
      </w:r>
      <w:r>
        <w:rPr>
          <w:rFonts w:hint="eastAsia"/>
          <w:sz w:val="24"/>
          <w:szCs w:val="24"/>
        </w:rPr>
        <w:t>），现任我单位</w:t>
      </w:r>
      <w:r>
        <w:rPr>
          <w:rFonts w:hint="eastAsia"/>
          <w:sz w:val="24"/>
          <w:szCs w:val="24"/>
          <w:u w:val="single"/>
        </w:rPr>
        <w:t xml:space="preserve">         </w:t>
      </w:r>
      <w:r>
        <w:rPr>
          <w:rFonts w:hint="eastAsia"/>
          <w:sz w:val="24"/>
          <w:szCs w:val="24"/>
        </w:rPr>
        <w:t>职务，为法定代表人。在此授权（</w:t>
      </w:r>
      <w:r>
        <w:rPr>
          <w:rFonts w:hint="eastAsia"/>
          <w:sz w:val="24"/>
          <w:szCs w:val="24"/>
          <w:u w:val="single"/>
        </w:rPr>
        <w:t>被授权人姓名、职务</w:t>
      </w:r>
      <w:r>
        <w:rPr>
          <w:rFonts w:hint="eastAsia"/>
          <w:sz w:val="24"/>
          <w:szCs w:val="24"/>
        </w:rPr>
        <w:t>）作为我公司的合法代理人，就（</w:t>
      </w:r>
      <w:r>
        <w:rPr>
          <w:rFonts w:hint="eastAsia"/>
          <w:sz w:val="24"/>
          <w:szCs w:val="24"/>
          <w:u w:val="single"/>
        </w:rPr>
        <w:t>采购项目名称、采购项目编号</w:t>
      </w:r>
      <w:r>
        <w:rPr>
          <w:rFonts w:hint="eastAsia"/>
          <w:sz w:val="24"/>
          <w:szCs w:val="24"/>
        </w:rPr>
        <w:t>）采购活动相关的响应、</w:t>
      </w:r>
      <w:r>
        <w:rPr>
          <w:rFonts w:hint="eastAsia"/>
          <w:sz w:val="24"/>
          <w:szCs w:val="24"/>
          <w:lang w:val="en-US"/>
        </w:rPr>
        <w:t>竞价</w:t>
      </w:r>
      <w:r>
        <w:rPr>
          <w:rFonts w:hint="eastAsia"/>
          <w:sz w:val="24"/>
          <w:szCs w:val="24"/>
        </w:rPr>
        <w:t xml:space="preserve">、合同执行，以我公司的名义处理一切与之有关的事务。 </w:t>
      </w:r>
    </w:p>
    <w:p>
      <w:pPr>
        <w:shd w:val="clear"/>
        <w:spacing w:line="440" w:lineRule="exact"/>
        <w:ind w:firstLine="480" w:firstLineChars="200"/>
        <w:rPr>
          <w:sz w:val="24"/>
          <w:szCs w:val="24"/>
        </w:rPr>
      </w:pPr>
      <w:r>
        <w:rPr>
          <w:rFonts w:hint="eastAsia"/>
          <w:sz w:val="24"/>
          <w:szCs w:val="24"/>
        </w:rPr>
        <w:t>被授权人（</w:t>
      </w:r>
      <w:r>
        <w:rPr>
          <w:rFonts w:hint="eastAsia"/>
          <w:sz w:val="24"/>
          <w:szCs w:val="24"/>
          <w:lang w:eastAsia="zh-CN"/>
        </w:rPr>
        <w:t>投标人</w:t>
      </w:r>
      <w:r>
        <w:rPr>
          <w:rFonts w:hint="eastAsia"/>
          <w:sz w:val="24"/>
          <w:szCs w:val="24"/>
        </w:rPr>
        <w:t xml:space="preserve">授权代表）无转委托权限。 </w:t>
      </w:r>
    </w:p>
    <w:p>
      <w:pPr>
        <w:shd w:val="clear"/>
        <w:spacing w:line="440" w:lineRule="exact"/>
        <w:ind w:firstLine="480" w:firstLineChars="200"/>
        <w:rPr>
          <w:sz w:val="24"/>
          <w:szCs w:val="24"/>
        </w:rPr>
      </w:pPr>
      <w:r>
        <w:rPr>
          <w:rFonts w:hint="eastAsia"/>
          <w:sz w:val="24"/>
          <w:szCs w:val="24"/>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67310" cy="134620"/>
                        </a:xfrm>
                        <a:prstGeom prst="rect">
                          <a:avLst/>
                        </a:prstGeom>
                        <a:noFill/>
                        <a:ln>
                          <a:noFill/>
                        </a:ln>
                      </wps:spPr>
                      <wps:txbx>
                        <w:txbxContent>
                          <w:p>
                            <w:pPr>
                              <w:pStyle w:val="2"/>
                              <w:spacing w:line="211"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UDL6NkAAAALAQAADwAAAAAAAAABACAA&#10;AAAiAAAAZHJzL2Rvd25yZXYueG1sUEsBAhQAFAAAAAgAh07iQMMAhGIMAgAABQQAAA4AAAAAAAAA&#10;AQAgAAAAKAEAAGRycy9lMm9Eb2MueG1sUEsFBgAAAAAGAAYAWQEAAKYFAAAAAA==&#10;">
                <v:fill on="f" focussize="0,0"/>
                <v:stroke on="f"/>
                <v:imagedata o:title=""/>
                <o:lock v:ext="edit" aspectratio="f"/>
                <v:textbox inset="0mm,0mm,0mm,0mm">
                  <w:txbxContent>
                    <w:p>
                      <w:pPr>
                        <w:pStyle w:val="2"/>
                        <w:spacing w:line="211" w:lineRule="exact"/>
                      </w:pPr>
                      <w:r>
                        <w:t xml:space="preserve"> </w:t>
                      </w:r>
                    </w:p>
                  </w:txbxContent>
                </v:textbox>
              </v:shape>
            </w:pict>
          </mc:Fallback>
        </mc:AlternateContent>
      </w:r>
      <w:r>
        <w:rPr>
          <w:rFonts w:hint="eastAsia"/>
          <w:sz w:val="24"/>
          <w:szCs w:val="24"/>
        </w:rPr>
        <mc:AlternateContent>
          <mc:Choice Requires="wps">
            <w:drawing>
              <wp:anchor distT="0" distB="0" distL="114300" distR="114300" simplePos="0" relativeHeight="251662336"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23515" cy="1511300"/>
                        </a:xfrm>
                        <a:prstGeom prst="rect">
                          <a:avLst/>
                        </a:prstGeom>
                        <a:noFill/>
                        <a:ln w="9525">
                          <a:solidFill>
                            <a:srgbClr val="000000"/>
                          </a:solidFill>
                          <a:miter lim="800000"/>
                        </a:ln>
                      </wps:spPr>
                      <wps:txbx>
                        <w:txbxContent>
                          <w:p>
                            <w:pPr>
                              <w:pStyle w:val="2"/>
                              <w:rPr>
                                <w:sz w:val="20"/>
                              </w:rPr>
                            </w:pPr>
                          </w:p>
                          <w:p>
                            <w:pPr>
                              <w:pStyle w:val="2"/>
                              <w:rPr>
                                <w:sz w:val="20"/>
                              </w:rPr>
                            </w:pPr>
                          </w:p>
                          <w:p>
                            <w:pPr>
                              <w:pStyle w:val="2"/>
                              <w:spacing w:before="1"/>
                              <w:rPr>
                                <w:sz w:val="16"/>
                              </w:rPr>
                            </w:pPr>
                          </w:p>
                          <w:p>
                            <w:pPr>
                              <w:pStyle w:val="2"/>
                              <w:spacing w:line="278" w:lineRule="auto"/>
                              <w:ind w:left="1091" w:right="1498" w:firstLine="314"/>
                            </w:pPr>
                            <w:r>
                              <w:rPr>
                                <w:spacing w:val="-1"/>
                              </w:rPr>
                              <w:t xml:space="preserve">法定代表人  </w:t>
                            </w:r>
                            <w:r>
                              <w:rPr>
                                <w:spacing w:val="-5"/>
                              </w:rPr>
                              <w:t>居民身份证复印件</w:t>
                            </w:r>
                          </w:p>
                          <w:p>
                            <w:pPr>
                              <w:pStyle w:val="2"/>
                              <w:spacing w:before="4"/>
                              <w:rPr>
                                <w:sz w:val="24"/>
                              </w:rPr>
                            </w:pPr>
                          </w:p>
                          <w:p>
                            <w:pPr>
                              <w:pStyle w:val="2"/>
                              <w:spacing w:before="1"/>
                              <w:ind w:left="1405"/>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85pt;margin-top:44.8pt;height:119pt;width:214.45pt;mso-position-horizontal-relative:page;z-index:-251654144;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VQLWXaAAAACgEAAA8AAAAAAAAAAQAgAAAAIgAAAGRycy9kb3du&#10;cmV2LnhtbFBLAQIUABQAAAAIAIdO4kAvJviiNgIAAFEEAAAOAAAAAAAAAAEAIAAAACkBAABkcnMv&#10;ZTJvRG9jLnhtbFBLBQYAAAAABgAGAFkBAADRBQAAAAA=&#10;">
                <v:fill on="f" focussize="0,0"/>
                <v:stroke color="#000000" miterlimit="8" joinstyle="miter"/>
                <v:imagedata o:title=""/>
                <o:lock v:ext="edit" aspectratio="f"/>
                <v:textbox inset="0mm,0mm,0mm,0mm">
                  <w:txbxContent>
                    <w:p>
                      <w:pPr>
                        <w:pStyle w:val="2"/>
                        <w:rPr>
                          <w:sz w:val="20"/>
                        </w:rPr>
                      </w:pPr>
                    </w:p>
                    <w:p>
                      <w:pPr>
                        <w:pStyle w:val="2"/>
                        <w:rPr>
                          <w:sz w:val="20"/>
                        </w:rPr>
                      </w:pPr>
                    </w:p>
                    <w:p>
                      <w:pPr>
                        <w:pStyle w:val="2"/>
                        <w:spacing w:before="1"/>
                        <w:rPr>
                          <w:sz w:val="16"/>
                        </w:rPr>
                      </w:pPr>
                    </w:p>
                    <w:p>
                      <w:pPr>
                        <w:pStyle w:val="2"/>
                        <w:spacing w:line="278" w:lineRule="auto"/>
                        <w:ind w:left="1091" w:right="1498" w:firstLine="314"/>
                      </w:pPr>
                      <w:r>
                        <w:rPr>
                          <w:spacing w:val="-1"/>
                        </w:rPr>
                        <w:t xml:space="preserve">法定代表人  </w:t>
                      </w:r>
                      <w:r>
                        <w:rPr>
                          <w:spacing w:val="-5"/>
                        </w:rPr>
                        <w:t>居民身份证复印件</w:t>
                      </w:r>
                    </w:p>
                    <w:p>
                      <w:pPr>
                        <w:pStyle w:val="2"/>
                        <w:spacing w:before="4"/>
                        <w:rPr>
                          <w:sz w:val="24"/>
                        </w:rPr>
                      </w:pPr>
                    </w:p>
                    <w:p>
                      <w:pPr>
                        <w:pStyle w:val="2"/>
                        <w:spacing w:before="1"/>
                        <w:ind w:left="1405"/>
                      </w:pPr>
                      <w:r>
                        <w:t>（反面）</w:t>
                      </w:r>
                    </w:p>
                  </w:txbxContent>
                </v:textbox>
              </v:shape>
            </w:pict>
          </mc:Fallback>
        </mc:AlternateContent>
      </w:r>
      <w:r>
        <w:rPr>
          <w:rFonts w:hint="eastAsia"/>
          <w:sz w:val="24"/>
          <w:szCs w:val="24"/>
        </w:rPr>
        <w:t>本授权书自法定代表人签字之日起生效，特此声明。</w:t>
      </w:r>
    </w:p>
    <w:p>
      <w:pPr>
        <w:shd w:val="clear"/>
        <w:spacing w:line="440" w:lineRule="exact"/>
        <w:rPr>
          <w:sz w:val="24"/>
          <w:szCs w:val="24"/>
        </w:rPr>
      </w:pPr>
      <w:r>
        <w:rPr>
          <w:rFonts w:hint="eastAsia"/>
          <w:sz w:val="24"/>
          <w:szCs w:val="24"/>
        </w:rPr>
        <mc:AlternateContent>
          <mc:Choice Requires="wpg">
            <w:drawing>
              <wp:anchor distT="0" distB="0" distL="114300" distR="114300" simplePos="0" relativeHeight="251661312" behindDoc="1" locked="0" layoutInCell="1" allowOverlap="1">
                <wp:simplePos x="0" y="0"/>
                <wp:positionH relativeFrom="page">
                  <wp:posOffset>824230</wp:posOffset>
                </wp:positionH>
                <wp:positionV relativeFrom="paragraph">
                  <wp:posOffset>274955</wp:posOffset>
                </wp:positionV>
                <wp:extent cx="2724150" cy="1539240"/>
                <wp:effectExtent l="0" t="635" r="635" b="3175"/>
                <wp:wrapNone/>
                <wp:docPr id="8" name="组合 8"/>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9" name="矩形 391"/>
                        <wps:cNvSpPr>
                          <a:spLocks noChangeArrowheads="1"/>
                        </wps:cNvSpPr>
                        <wps:spPr bwMode="auto">
                          <a:xfrm>
                            <a:off x="1222" y="896"/>
                            <a:ext cx="4275" cy="2754"/>
                          </a:xfrm>
                          <a:prstGeom prst="rect">
                            <a:avLst/>
                          </a:prstGeom>
                          <a:solidFill>
                            <a:srgbClr val="FFFFFF"/>
                          </a:solidFill>
                          <a:ln>
                            <a:noFill/>
                          </a:ln>
                        </wps:spPr>
                        <wps:bodyPr rot="0" vert="horz" wrap="square" lIns="91440" tIns="45720" rIns="91440" bIns="45720" anchor="t" anchorCtr="0" upright="1">
                          <a:noAutofit/>
                        </wps:bodyPr>
                      </wps:wsp>
                      <wps:wsp>
                        <wps:cNvPr id="10" name="文本框 392"/>
                        <wps:cNvSpPr txBox="1">
                          <a:spLocks noChangeArrowheads="1"/>
                        </wps:cNvSpPr>
                        <wps:spPr bwMode="auto">
                          <a:xfrm>
                            <a:off x="1222" y="896"/>
                            <a:ext cx="4275" cy="2754"/>
                          </a:xfrm>
                          <a:prstGeom prst="rect">
                            <a:avLst/>
                          </a:prstGeom>
                          <a:noFill/>
                          <a:ln w="9525">
                            <a:solidFill>
                              <a:srgbClr val="000000"/>
                            </a:solidFill>
                            <a:miter lim="800000"/>
                          </a:ln>
                        </wps:spPr>
                        <wps:txbx>
                          <w:txbxContent>
                            <w:p>
                              <w:pPr>
                                <w:rPr>
                                  <w:sz w:val="20"/>
                                </w:rPr>
                              </w:pPr>
                            </w:p>
                            <w:p>
                              <w:pPr>
                                <w:rPr>
                                  <w:sz w:val="20"/>
                                </w:rPr>
                              </w:pPr>
                            </w:p>
                            <w:p>
                              <w:pPr>
                                <w:spacing w:before="1"/>
                                <w:rPr>
                                  <w:sz w:val="16"/>
                                </w:rPr>
                              </w:pPr>
                            </w:p>
                            <w:p>
                              <w:pPr>
                                <w:shd w:val="clear"/>
                                <w:spacing w:line="278" w:lineRule="auto"/>
                                <w:ind w:left="1194" w:right="1380" w:firstLine="314"/>
                                <w:rPr>
                                  <w:sz w:val="21"/>
                                </w:rPr>
                              </w:pPr>
                              <w:r>
                                <w:rPr>
                                  <w:spacing w:val="-1"/>
                                  <w:sz w:val="21"/>
                                </w:rPr>
                                <w:t xml:space="preserve">法定代表人  </w:t>
                              </w:r>
                              <w:r>
                                <w:rPr>
                                  <w:spacing w:val="-5"/>
                                  <w:sz w:val="21"/>
                                </w:rPr>
                                <w:t>居民身份证复印件</w:t>
                              </w:r>
                            </w:p>
                            <w:p>
                              <w:pPr>
                                <w:spacing w:before="4"/>
                                <w:rPr>
                                  <w:sz w:val="24"/>
                                </w:rPr>
                              </w:pPr>
                            </w:p>
                            <w:p>
                              <w:pPr>
                                <w:spacing w:before="1"/>
                                <w:ind w:left="1491" w:right="1888"/>
                                <w:jc w:val="center"/>
                                <w:rPr>
                                  <w:sz w:val="21"/>
                                </w:rPr>
                              </w:pPr>
                              <w:r>
                                <w:rPr>
                                  <w:sz w:val="21"/>
                                </w:rPr>
                                <w:t>（</w:t>
                              </w:r>
                              <w:r>
                                <w:rPr>
                                  <w:spacing w:val="-2"/>
                                  <w:sz w:val="21"/>
                                </w:rPr>
                                <w:t>正面</w:t>
                              </w:r>
                              <w:r>
                                <w:rPr>
                                  <w:sz w:val="21"/>
                                </w:rPr>
                                <w:t>）</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4.9pt;margin-top:21.65pt;height:121.2pt;width:214.5pt;mso-position-horizontal-relative:page;z-index:-251655168;mso-width-relative:page;mso-height-relative:page;" coordorigin="1214,889" coordsize="4290,2769" o:gfxdata="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Mh4ky3aAAAACgEAAA8A&#10;AAAAAAAAAQAgAAAAIgAAAGRycy9kb3ducmV2LnhtbFBLAQIUABQAAAAIAIdO4kBOJsqB+QIAAMsH&#10;AAAOAAAAAAAAAAEAIAAAACkBAABkcnMvZTJvRG9jLnhtbFBLBQYAAAAABgAGAFkBAACUBgAAAAA=&#10;">
                <o:lock v:ext="edit" aspectratio="f"/>
                <v:rect id="矩形 391" o:spid="_x0000_s1026" o:spt="1" style="position:absolute;left:1222;top:896;height:2754;width:4275;" fillcolor="#FFFFFF" filled="t" stroked="f" coordsize="21600,21600" o:gfxdata="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pyJL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2" o:spid="_x0000_s1026" o:spt="202" type="#_x0000_t202" style="position:absolute;left:1222;top:896;height:2754;width:4275;" filled="f" stroked="t" coordsize="21600,21600" o:gfxdata="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9MIr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rPr>
                            <w:sz w:val="20"/>
                          </w:rPr>
                        </w:pPr>
                      </w:p>
                      <w:p>
                        <w:pPr>
                          <w:rPr>
                            <w:sz w:val="20"/>
                          </w:rPr>
                        </w:pPr>
                      </w:p>
                      <w:p>
                        <w:pPr>
                          <w:spacing w:before="1"/>
                          <w:rPr>
                            <w:sz w:val="16"/>
                          </w:rPr>
                        </w:pPr>
                      </w:p>
                      <w:p>
                        <w:pPr>
                          <w:shd w:val="clear"/>
                          <w:spacing w:line="278" w:lineRule="auto"/>
                          <w:ind w:left="1194" w:right="1380" w:firstLine="314"/>
                          <w:rPr>
                            <w:sz w:val="21"/>
                          </w:rPr>
                        </w:pPr>
                        <w:r>
                          <w:rPr>
                            <w:spacing w:val="-1"/>
                            <w:sz w:val="21"/>
                          </w:rPr>
                          <w:t xml:space="preserve">法定代表人  </w:t>
                        </w:r>
                        <w:r>
                          <w:rPr>
                            <w:spacing w:val="-5"/>
                            <w:sz w:val="21"/>
                          </w:rPr>
                          <w:t>居民身份证复印件</w:t>
                        </w:r>
                      </w:p>
                      <w:p>
                        <w:pPr>
                          <w:spacing w:before="4"/>
                          <w:rPr>
                            <w:sz w:val="24"/>
                          </w:rPr>
                        </w:pPr>
                      </w:p>
                      <w:p>
                        <w:pPr>
                          <w:spacing w:before="1"/>
                          <w:ind w:left="1491" w:right="1888"/>
                          <w:jc w:val="center"/>
                          <w:rPr>
                            <w:sz w:val="21"/>
                          </w:rPr>
                        </w:pPr>
                        <w:r>
                          <w:rPr>
                            <w:sz w:val="21"/>
                          </w:rPr>
                          <w:t>（</w:t>
                        </w:r>
                        <w:r>
                          <w:rPr>
                            <w:spacing w:val="-2"/>
                            <w:sz w:val="21"/>
                          </w:rPr>
                          <w:t>正面</w:t>
                        </w:r>
                        <w:r>
                          <w:rPr>
                            <w:sz w:val="21"/>
                          </w:rPr>
                          <w:t>）</w:t>
                        </w:r>
                      </w:p>
                    </w:txbxContent>
                  </v:textbox>
                </v:shape>
              </v:group>
            </w:pict>
          </mc:Fallback>
        </mc:AlternateContent>
      </w:r>
      <w:r>
        <w:rPr>
          <w:rFonts w:hint="eastAsia"/>
          <w:b/>
          <w:bCs/>
          <w:sz w:val="24"/>
          <w:szCs w:val="24"/>
        </w:rPr>
        <w:t>附：法定代表人身份证复印件</w:t>
      </w:r>
      <w:r>
        <w:rPr>
          <w:rFonts w:hint="eastAsia"/>
          <w:sz w:val="24"/>
          <w:szCs w:val="24"/>
        </w:rPr>
        <w:t xml:space="preserve"> </w:t>
      </w:r>
    </w:p>
    <w:p>
      <w:pPr>
        <w:shd w:val="clear"/>
        <w:spacing w:line="440" w:lineRule="exact"/>
        <w:ind w:firstLine="480" w:firstLineChars="200"/>
        <w:rPr>
          <w:sz w:val="24"/>
          <w:szCs w:val="24"/>
        </w:rPr>
      </w:pPr>
    </w:p>
    <w:p>
      <w:pPr>
        <w:shd w:val="clear"/>
        <w:spacing w:line="440" w:lineRule="exact"/>
        <w:ind w:firstLine="480" w:firstLineChars="200"/>
        <w:rPr>
          <w:sz w:val="24"/>
          <w:szCs w:val="24"/>
        </w:rPr>
      </w:pPr>
    </w:p>
    <w:p>
      <w:pPr>
        <w:shd w:val="clear"/>
        <w:spacing w:line="440" w:lineRule="exact"/>
        <w:ind w:firstLine="480" w:firstLineChars="200"/>
        <w:rPr>
          <w:sz w:val="24"/>
          <w:szCs w:val="24"/>
        </w:rPr>
      </w:pPr>
    </w:p>
    <w:p>
      <w:pPr>
        <w:shd w:val="clear"/>
        <w:spacing w:line="440" w:lineRule="exact"/>
        <w:ind w:firstLine="480" w:firstLineChars="200"/>
        <w:rPr>
          <w:sz w:val="24"/>
          <w:szCs w:val="24"/>
        </w:rPr>
      </w:pPr>
    </w:p>
    <w:p>
      <w:pPr>
        <w:shd w:val="clear"/>
        <w:spacing w:line="440" w:lineRule="exact"/>
        <w:rPr>
          <w:sz w:val="24"/>
          <w:szCs w:val="24"/>
        </w:rPr>
      </w:pPr>
    </w:p>
    <w:p>
      <w:pPr>
        <w:shd w:val="clear"/>
        <w:spacing w:line="440" w:lineRule="exact"/>
        <w:rPr>
          <w:rFonts w:hint="eastAsia"/>
          <w:sz w:val="24"/>
          <w:szCs w:val="24"/>
        </w:rPr>
      </w:pPr>
    </w:p>
    <w:p>
      <w:pPr>
        <w:shd w:val="clear"/>
        <w:spacing w:line="440" w:lineRule="exact"/>
        <w:rPr>
          <w:rFonts w:hint="eastAsia"/>
          <w:sz w:val="24"/>
          <w:szCs w:val="24"/>
        </w:rPr>
      </w:pPr>
      <w:r>
        <w:rPr>
          <w:rFonts w:hint="eastAsia"/>
          <w:sz w:val="24"/>
          <w:szCs w:val="24"/>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7310" cy="1620520"/>
                        </a:xfrm>
                        <a:prstGeom prst="rect">
                          <a:avLst/>
                        </a:prstGeom>
                        <a:noFill/>
                        <a:ln>
                          <a:noFill/>
                        </a:ln>
                      </wps:spPr>
                      <wps:txbx>
                        <w:txbxContent>
                          <w:p>
                            <w:pPr>
                              <w:pStyle w:val="2"/>
                              <w:spacing w:line="241" w:lineRule="exact"/>
                            </w:pPr>
                            <w:r>
                              <w:t xml:space="preserve"> </w:t>
                            </w:r>
                          </w:p>
                          <w:p>
                            <w:pPr>
                              <w:pStyle w:val="2"/>
                              <w:spacing w:before="6"/>
                              <w:rPr>
                                <w:sz w:val="15"/>
                              </w:rPr>
                            </w:pPr>
                          </w:p>
                          <w:p>
                            <w:pPr>
                              <w:pStyle w:val="2"/>
                            </w:pPr>
                            <w:r>
                              <w:t xml:space="preserve"> </w:t>
                            </w:r>
                          </w:p>
                          <w:p>
                            <w:pPr>
                              <w:pStyle w:val="2"/>
                              <w:spacing w:before="7"/>
                              <w:rPr>
                                <w:sz w:val="15"/>
                              </w:rPr>
                            </w:pPr>
                          </w:p>
                          <w:p>
                            <w:pPr>
                              <w:pStyle w:val="2"/>
                            </w:pPr>
                            <w:r>
                              <w:t xml:space="preserve"> </w:t>
                            </w:r>
                          </w:p>
                          <w:p>
                            <w:pPr>
                              <w:pStyle w:val="2"/>
                              <w:spacing w:before="7"/>
                              <w:rPr>
                                <w:sz w:val="15"/>
                              </w:rPr>
                            </w:pPr>
                          </w:p>
                          <w:p>
                            <w:pPr>
                              <w:pStyle w:val="2"/>
                            </w:pPr>
                            <w:r>
                              <w:t xml:space="preserve"> </w:t>
                            </w:r>
                          </w:p>
                          <w:p>
                            <w:pPr>
                              <w:pStyle w:val="2"/>
                              <w:spacing w:before="7"/>
                              <w:rPr>
                                <w:sz w:val="15"/>
                              </w:rPr>
                            </w:pPr>
                          </w:p>
                          <w:p>
                            <w:pPr>
                              <w:pStyle w:val="2"/>
                            </w:pPr>
                            <w:r>
                              <w:t xml:space="preserve"> </w:t>
                            </w:r>
                          </w:p>
                          <w:p>
                            <w:pPr>
                              <w:pStyle w:val="2"/>
                              <w:spacing w:before="6"/>
                              <w:rPr>
                                <w:sz w:val="15"/>
                              </w:rPr>
                            </w:pPr>
                          </w:p>
                          <w:p>
                            <w:pPr>
                              <w:pStyle w:val="2"/>
                              <w:spacing w:line="240"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nlUMfXAAAACgEAAA8AAAAAAAAAAQAgAAAA&#10;IgAAAGRycy9kb3ducmV2LnhtbFBLAQIUABQAAAAIAIdO4kDpTWhnDAIAAAQEAAAOAAAAAAAAAAEA&#10;IAAAACYBAABkcnMvZTJvRG9jLnhtbFBLBQYAAAAABgAGAFkBAACkBQAAAAA=&#10;">
                <v:fill on="f" focussize="0,0"/>
                <v:stroke on="f"/>
                <v:imagedata o:title=""/>
                <o:lock v:ext="edit" aspectratio="f"/>
                <v:textbox inset="0mm,0mm,0mm,0mm">
                  <w:txbxContent>
                    <w:p>
                      <w:pPr>
                        <w:pStyle w:val="2"/>
                        <w:spacing w:line="241" w:lineRule="exact"/>
                      </w:pPr>
                      <w:r>
                        <w:t xml:space="preserve"> </w:t>
                      </w:r>
                    </w:p>
                    <w:p>
                      <w:pPr>
                        <w:pStyle w:val="2"/>
                        <w:spacing w:before="6"/>
                        <w:rPr>
                          <w:sz w:val="15"/>
                        </w:rPr>
                      </w:pPr>
                    </w:p>
                    <w:p>
                      <w:pPr>
                        <w:pStyle w:val="2"/>
                      </w:pPr>
                      <w:r>
                        <w:t xml:space="preserve"> </w:t>
                      </w:r>
                    </w:p>
                    <w:p>
                      <w:pPr>
                        <w:pStyle w:val="2"/>
                        <w:spacing w:before="7"/>
                        <w:rPr>
                          <w:sz w:val="15"/>
                        </w:rPr>
                      </w:pPr>
                    </w:p>
                    <w:p>
                      <w:pPr>
                        <w:pStyle w:val="2"/>
                      </w:pPr>
                      <w:r>
                        <w:t xml:space="preserve"> </w:t>
                      </w:r>
                    </w:p>
                    <w:p>
                      <w:pPr>
                        <w:pStyle w:val="2"/>
                        <w:spacing w:before="7"/>
                        <w:rPr>
                          <w:sz w:val="15"/>
                        </w:rPr>
                      </w:pPr>
                    </w:p>
                    <w:p>
                      <w:pPr>
                        <w:pStyle w:val="2"/>
                      </w:pPr>
                      <w:r>
                        <w:t xml:space="preserve"> </w:t>
                      </w:r>
                    </w:p>
                    <w:p>
                      <w:pPr>
                        <w:pStyle w:val="2"/>
                        <w:spacing w:before="7"/>
                        <w:rPr>
                          <w:sz w:val="15"/>
                        </w:rPr>
                      </w:pPr>
                    </w:p>
                    <w:p>
                      <w:pPr>
                        <w:pStyle w:val="2"/>
                      </w:pPr>
                      <w:r>
                        <w:t xml:space="preserve"> </w:t>
                      </w:r>
                    </w:p>
                    <w:p>
                      <w:pPr>
                        <w:pStyle w:val="2"/>
                        <w:spacing w:before="6"/>
                        <w:rPr>
                          <w:sz w:val="15"/>
                        </w:rPr>
                      </w:pPr>
                    </w:p>
                    <w:p>
                      <w:pPr>
                        <w:pStyle w:val="2"/>
                        <w:spacing w:line="240" w:lineRule="exact"/>
                      </w:pPr>
                      <w:r>
                        <w:t xml:space="preserve"> </w:t>
                      </w:r>
                    </w:p>
                  </w:txbxContent>
                </v:textbox>
              </v:shape>
            </w:pict>
          </mc:Fallback>
        </mc:AlternateContent>
      </w:r>
      <w:r>
        <w:rPr>
          <w:rFonts w:hint="eastAsia"/>
          <w:sz w:val="24"/>
          <w:szCs w:val="24"/>
        </w:rPr>
        <w:t xml:space="preserve">附：被授权代表人身份证复印件 </w:t>
      </w:r>
    </w:p>
    <w:p>
      <w:pPr>
        <w:pStyle w:val="6"/>
        <w:shd w:val="clear"/>
        <w:rPr>
          <w:sz w:val="24"/>
          <w:szCs w:val="24"/>
        </w:rPr>
      </w:pPr>
      <w:r>
        <w:rPr>
          <w:rFonts w:hint="eastAsia"/>
          <w:sz w:val="24"/>
          <w:szCs w:val="24"/>
        </w:rPr>
        <mc:AlternateContent>
          <mc:Choice Requires="wpg">
            <w:drawing>
              <wp:anchor distT="0" distB="0" distL="114300" distR="114300" simplePos="0" relativeHeight="251663360" behindDoc="1" locked="0" layoutInCell="1" allowOverlap="1">
                <wp:simplePos x="0" y="0"/>
                <wp:positionH relativeFrom="page">
                  <wp:posOffset>709295</wp:posOffset>
                </wp:positionH>
                <wp:positionV relativeFrom="paragraph">
                  <wp:posOffset>156210</wp:posOffset>
                </wp:positionV>
                <wp:extent cx="2824480" cy="1400810"/>
                <wp:effectExtent l="4445" t="4445" r="9525" b="4445"/>
                <wp:wrapTopAndBottom/>
                <wp:docPr id="4" name="组合 4"/>
                <wp:cNvGraphicFramePr/>
                <a:graphic xmlns:a="http://schemas.openxmlformats.org/drawingml/2006/main">
                  <a:graphicData uri="http://schemas.microsoft.com/office/word/2010/wordprocessingGroup">
                    <wpg:wgp>
                      <wpg:cNvGrpSpPr/>
                      <wpg:grpSpPr>
                        <a:xfrm>
                          <a:off x="0" y="0"/>
                          <a:ext cx="2824480" cy="1400858"/>
                          <a:chOff x="1104" y="469"/>
                          <a:chExt cx="4448" cy="2775"/>
                        </a:xfrm>
                      </wpg:grpSpPr>
                      <wps:wsp>
                        <wps:cNvPr id="5" name="矩形 394"/>
                        <wps:cNvSpPr>
                          <a:spLocks noChangeArrowheads="1"/>
                        </wps:cNvSpPr>
                        <wps:spPr bwMode="auto">
                          <a:xfrm>
                            <a:off x="1104" y="469"/>
                            <a:ext cx="4448" cy="2775"/>
                          </a:xfrm>
                          <a:prstGeom prst="rect">
                            <a:avLst/>
                          </a:prstGeom>
                          <a:solidFill>
                            <a:srgbClr val="FFFFFF"/>
                          </a:solidFill>
                          <a:ln>
                            <a:noFill/>
                          </a:ln>
                        </wps:spPr>
                        <wps:bodyPr rot="0" vert="horz" wrap="square" lIns="91440" tIns="45720" rIns="91440" bIns="45720" anchor="t" anchorCtr="0" upright="1">
                          <a:noAutofit/>
                        </wps:bodyPr>
                      </wps:wsp>
                      <wps:wsp>
                        <wps:cNvPr id="6" name="文本框 395"/>
                        <wps:cNvSpPr txBox="1">
                          <a:spLocks noChangeArrowheads="1"/>
                        </wps:cNvSpPr>
                        <wps:spPr bwMode="auto">
                          <a:xfrm>
                            <a:off x="1104" y="470"/>
                            <a:ext cx="4448" cy="2644"/>
                          </a:xfrm>
                          <a:prstGeom prst="rect">
                            <a:avLst/>
                          </a:prstGeom>
                          <a:noFill/>
                          <a:ln w="9525">
                            <a:solidFill>
                              <a:srgbClr val="000000"/>
                            </a:solidFill>
                            <a:miter lim="800000"/>
                          </a:ln>
                        </wps:spPr>
                        <wps:txbx>
                          <w:txbxContent>
                            <w:p>
                              <w:pPr>
                                <w:rPr>
                                  <w:rFonts w:ascii="微软雅黑"/>
                                  <w:b/>
                                  <w:sz w:val="20"/>
                                </w:rPr>
                              </w:pPr>
                            </w:p>
                            <w:p>
                              <w:pPr>
                                <w:spacing w:line="278" w:lineRule="auto"/>
                                <w:ind w:left="1166" w:right="1161"/>
                                <w:jc w:val="center"/>
                                <w:rPr>
                                  <w:sz w:val="21"/>
                                </w:rPr>
                              </w:pPr>
                              <w:r>
                                <w:rPr>
                                  <w:sz w:val="21"/>
                                </w:rPr>
                                <w:t>被授权人（授权代表） 居民身份证复印件</w:t>
                              </w:r>
                            </w:p>
                            <w:p>
                              <w:pPr>
                                <w:spacing w:before="16"/>
                                <w:rPr>
                                  <w:rFonts w:ascii="微软雅黑"/>
                                  <w:b/>
                                  <w:sz w:val="16"/>
                                </w:rPr>
                              </w:pPr>
                            </w:p>
                            <w:p>
                              <w:pPr>
                                <w:spacing w:before="1"/>
                                <w:ind w:left="1161" w:right="1161"/>
                                <w:jc w:val="center"/>
                                <w:rPr>
                                  <w:sz w:val="21"/>
                                </w:rPr>
                              </w:pPr>
                              <w:r>
                                <w:rPr>
                                  <w:sz w:val="21"/>
                                </w:rPr>
                                <w:t>（正面）</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5.85pt;margin-top:12.3pt;height:110.3pt;width:222.4pt;mso-position-horizontal-relative:page;mso-wrap-distance-bottom:0pt;mso-wrap-distance-top:0pt;z-index:-251653120;mso-width-relative:page;mso-height-relative:page;" coordorigin="1104,469" coordsize="4448,2775" o:gfxdata="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BKxh2m2QAAAAoBAAAP&#10;AAAAAAAAAAEAIAAAACIAAABkcnMvZG93bnJldi54bWxQSwECFAAUAAAACACHTuJAXYZacPsCAADK&#10;BwAADgAAAAAAAAABACAAAAAoAQAAZHJzL2Uyb0RvYy54bWxQSwUGAAAAAAYABgBZAQAAlQYAAAAA&#10;">
                <o:lock v:ext="edit" aspectratio="f"/>
                <v:rect id="矩形 394" o:spid="_x0000_s1026" o:spt="1" style="position:absolute;left:1104;top:469;height:2775;width:4448;" fillcolor="#FFFFFF" filled="t" stroked="f" coordsize="21600,21600" o:gfxdata="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d4Ib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5" o:spid="_x0000_s1026" o:spt="202" type="#_x0000_t202" style="position:absolute;left:1104;top:470;height:2644;width:4448;" filled="f" stroked="t" coordsize="21600,21600" o:gfxdata="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NCb4A&#10;AADa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rPr>
                            <w:rFonts w:ascii="微软雅黑"/>
                            <w:b/>
                            <w:sz w:val="20"/>
                          </w:rPr>
                        </w:pPr>
                      </w:p>
                      <w:p>
                        <w:pPr>
                          <w:spacing w:line="278" w:lineRule="auto"/>
                          <w:ind w:left="1166" w:right="1161"/>
                          <w:jc w:val="center"/>
                          <w:rPr>
                            <w:sz w:val="21"/>
                          </w:rPr>
                        </w:pPr>
                        <w:r>
                          <w:rPr>
                            <w:sz w:val="21"/>
                          </w:rPr>
                          <w:t>被授权人（授权代表） 居民身份证复印件</w:t>
                        </w:r>
                      </w:p>
                      <w:p>
                        <w:pPr>
                          <w:spacing w:before="16"/>
                          <w:rPr>
                            <w:rFonts w:ascii="微软雅黑"/>
                            <w:b/>
                            <w:sz w:val="16"/>
                          </w:rPr>
                        </w:pPr>
                      </w:p>
                      <w:p>
                        <w:pPr>
                          <w:spacing w:before="1"/>
                          <w:ind w:left="1161" w:right="1161"/>
                          <w:jc w:val="center"/>
                          <w:rPr>
                            <w:sz w:val="21"/>
                          </w:rPr>
                        </w:pPr>
                        <w:r>
                          <w:rPr>
                            <w:sz w:val="21"/>
                          </w:rPr>
                          <w:t>（正面）</w:t>
                        </w:r>
                      </w:p>
                    </w:txbxContent>
                  </v:textbox>
                </v:shape>
                <w10:wrap type="topAndBottom"/>
              </v:group>
            </w:pict>
          </mc:Fallback>
        </mc:AlternateContent>
      </w:r>
      <w:r>
        <w:rPr>
          <w:rFonts w:hint="eastAsia"/>
          <w:sz w:val="24"/>
          <w:szCs w:val="24"/>
        </w:rPr>
        <mc:AlternateContent>
          <mc:Choice Requires="wps">
            <w:drawing>
              <wp:anchor distT="0" distB="0" distL="114300" distR="114300" simplePos="0" relativeHeight="251664384" behindDoc="1" locked="0" layoutInCell="1" allowOverlap="1">
                <wp:simplePos x="0" y="0"/>
                <wp:positionH relativeFrom="page">
                  <wp:posOffset>3603625</wp:posOffset>
                </wp:positionH>
                <wp:positionV relativeFrom="paragraph">
                  <wp:posOffset>174625</wp:posOffset>
                </wp:positionV>
                <wp:extent cx="2824480" cy="1315085"/>
                <wp:effectExtent l="4445" t="4445" r="9525" b="13970"/>
                <wp:wrapTopAndBottom/>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824480" cy="1315085"/>
                        </a:xfrm>
                        <a:prstGeom prst="rect">
                          <a:avLst/>
                        </a:prstGeom>
                        <a:noFill/>
                        <a:ln w="9525">
                          <a:solidFill>
                            <a:srgbClr val="000000"/>
                          </a:solidFill>
                          <a:miter lim="800000"/>
                        </a:ln>
                      </wps:spPr>
                      <wps:txbx>
                        <w:txbxContent>
                          <w:p>
                            <w:pPr>
                              <w:pStyle w:val="2"/>
                              <w:rPr>
                                <w:rFonts w:ascii="微软雅黑"/>
                                <w:b/>
                                <w:sz w:val="20"/>
                              </w:rPr>
                            </w:pPr>
                          </w:p>
                          <w:p>
                            <w:pPr>
                              <w:pStyle w:val="2"/>
                              <w:spacing w:line="278" w:lineRule="auto"/>
                              <w:ind w:left="1168" w:right="1159"/>
                              <w:jc w:val="center"/>
                            </w:pPr>
                            <w:r>
                              <w:t>被授权人（授权代表） 居民身份证复印件</w:t>
                            </w:r>
                          </w:p>
                          <w:p>
                            <w:pPr>
                              <w:pStyle w:val="2"/>
                              <w:spacing w:before="16"/>
                              <w:rPr>
                                <w:rFonts w:ascii="微软雅黑"/>
                                <w:b/>
                                <w:sz w:val="16"/>
                              </w:rPr>
                            </w:pPr>
                          </w:p>
                          <w:p>
                            <w:pPr>
                              <w:pStyle w:val="2"/>
                              <w:spacing w:before="1"/>
                              <w:ind w:left="1165" w:right="1161"/>
                              <w:jc w:val="center"/>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75pt;margin-top:13.75pt;height:103.55pt;width:222.4pt;mso-position-horizontal-relative:page;mso-wrap-distance-bottom:0pt;mso-wrap-distance-top:0pt;z-index:-251652096;mso-width-relative:page;mso-height-relative:page;" filled="f" stroked="t" coordsize="21600,21600" o:gfxdata="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zLyStoAAAALAQAADwAAAAAAAAABACAAAAAiAAAAZHJzL2Rvd25y&#10;ZXYueG1sUEsBAhQAFAAAAAgAh07iQMkBww01AgAATwQAAA4AAAAAAAAAAQAgAAAAKQEAAGRycy9l&#10;Mm9Eb2MueG1sUEsFBgAAAAAGAAYAWQEAANAFAAAAAA==&#10;">
                <v:fill on="f" focussize="0,0"/>
                <v:stroke color="#000000" miterlimit="8" joinstyle="miter"/>
                <v:imagedata o:title=""/>
                <o:lock v:ext="edit" aspectratio="f"/>
                <v:textbox inset="0mm,0mm,0mm,0mm">
                  <w:txbxContent>
                    <w:p>
                      <w:pPr>
                        <w:pStyle w:val="2"/>
                        <w:rPr>
                          <w:rFonts w:ascii="微软雅黑"/>
                          <w:b/>
                          <w:sz w:val="20"/>
                        </w:rPr>
                      </w:pPr>
                    </w:p>
                    <w:p>
                      <w:pPr>
                        <w:pStyle w:val="2"/>
                        <w:spacing w:line="278" w:lineRule="auto"/>
                        <w:ind w:left="1168" w:right="1159"/>
                        <w:jc w:val="center"/>
                      </w:pPr>
                      <w:r>
                        <w:t>被授权人（授权代表） 居民身份证复印件</w:t>
                      </w:r>
                    </w:p>
                    <w:p>
                      <w:pPr>
                        <w:pStyle w:val="2"/>
                        <w:spacing w:before="16"/>
                        <w:rPr>
                          <w:rFonts w:ascii="微软雅黑"/>
                          <w:b/>
                          <w:sz w:val="16"/>
                        </w:rPr>
                      </w:pPr>
                    </w:p>
                    <w:p>
                      <w:pPr>
                        <w:pStyle w:val="2"/>
                        <w:spacing w:before="1"/>
                        <w:ind w:left="1165" w:right="1161"/>
                        <w:jc w:val="center"/>
                      </w:pPr>
                      <w:r>
                        <w:t>（反面）</w:t>
                      </w:r>
                    </w:p>
                  </w:txbxContent>
                </v:textbox>
                <w10:wrap type="topAndBottom"/>
              </v:shape>
            </w:pict>
          </mc:Fallback>
        </mc:AlternateContent>
      </w:r>
    </w:p>
    <w:p>
      <w:pPr>
        <w:shd w:val="clear"/>
        <w:spacing w:line="440" w:lineRule="exact"/>
        <w:ind w:firstLine="480" w:firstLineChars="200"/>
        <w:rPr>
          <w:sz w:val="24"/>
          <w:szCs w:val="24"/>
          <w:u w:val="single"/>
          <w:lang w:val="en-US"/>
        </w:rPr>
      </w:pPr>
      <w:r>
        <w:rPr>
          <w:rFonts w:hint="eastAsia"/>
          <w:sz w:val="24"/>
          <w:szCs w:val="24"/>
        </w:rPr>
        <w:t>法定代表人（签名或盖章）：</w:t>
      </w:r>
      <w:r>
        <w:rPr>
          <w:rFonts w:hint="eastAsia"/>
          <w:sz w:val="24"/>
          <w:szCs w:val="24"/>
          <w:u w:val="single"/>
        </w:rPr>
        <w:t xml:space="preserve">              </w:t>
      </w:r>
      <w:r>
        <w:rPr>
          <w:rFonts w:hint="eastAsia"/>
          <w:sz w:val="24"/>
          <w:szCs w:val="24"/>
        </w:rPr>
        <w:t xml:space="preserve">职务： </w:t>
      </w:r>
      <w:r>
        <w:rPr>
          <w:rFonts w:hint="eastAsia"/>
          <w:sz w:val="24"/>
          <w:szCs w:val="24"/>
          <w:u w:val="single"/>
        </w:rPr>
        <w:t xml:space="preserve">         </w:t>
      </w:r>
      <w:r>
        <w:rPr>
          <w:rFonts w:hint="eastAsia"/>
          <w:sz w:val="24"/>
          <w:szCs w:val="24"/>
          <w:u w:val="single"/>
          <w:lang w:val="en-US"/>
        </w:rPr>
        <w:t xml:space="preserve">   </w:t>
      </w:r>
    </w:p>
    <w:p>
      <w:pPr>
        <w:shd w:val="clear"/>
        <w:spacing w:line="440" w:lineRule="exact"/>
        <w:ind w:firstLine="480" w:firstLineChars="200"/>
        <w:rPr>
          <w:sz w:val="24"/>
          <w:szCs w:val="24"/>
          <w:u w:val="single"/>
        </w:rPr>
      </w:pPr>
      <w:r>
        <w:rPr>
          <w:rFonts w:hint="eastAsia"/>
          <w:sz w:val="24"/>
          <w:szCs w:val="24"/>
        </w:rPr>
        <w:t>被授权人（签名）：</w:t>
      </w:r>
      <w:r>
        <w:rPr>
          <w:rFonts w:hint="eastAsia"/>
          <w:sz w:val="24"/>
          <w:szCs w:val="24"/>
          <w:u w:val="single"/>
        </w:rPr>
        <w:t xml:space="preserve">              </w:t>
      </w:r>
      <w:r>
        <w:rPr>
          <w:rFonts w:hint="eastAsia"/>
          <w:sz w:val="24"/>
          <w:szCs w:val="24"/>
        </w:rPr>
        <w:t>职务：</w:t>
      </w:r>
      <w:r>
        <w:rPr>
          <w:rFonts w:hint="eastAsia"/>
          <w:sz w:val="24"/>
          <w:szCs w:val="24"/>
          <w:u w:val="single"/>
        </w:rPr>
        <w:t xml:space="preserve">             </w:t>
      </w:r>
    </w:p>
    <w:p>
      <w:pPr>
        <w:shd w:val="clear"/>
        <w:spacing w:line="440" w:lineRule="exact"/>
        <w:ind w:firstLine="480" w:firstLineChars="200"/>
        <w:rPr>
          <w:rFonts w:hint="eastAsia"/>
        </w:rPr>
      </w:pPr>
      <w:r>
        <w:rPr>
          <w:rFonts w:hint="eastAsia"/>
          <w:sz w:val="24"/>
          <w:szCs w:val="24"/>
          <w:lang w:eastAsia="zh-CN"/>
        </w:rPr>
        <w:t>投标人</w:t>
      </w:r>
      <w:r>
        <w:rPr>
          <w:rFonts w:hint="eastAsia"/>
          <w:sz w:val="24"/>
          <w:szCs w:val="24"/>
        </w:rPr>
        <w:t>名称（单位盖公章）：</w:t>
      </w:r>
      <w:r>
        <w:rPr>
          <w:rFonts w:hint="eastAsia"/>
          <w:sz w:val="24"/>
          <w:szCs w:val="24"/>
          <w:u w:val="single"/>
        </w:rPr>
        <w:t xml:space="preserve">                 </w:t>
      </w:r>
      <w:r>
        <w:rPr>
          <w:rFonts w:hint="eastAsia"/>
          <w:sz w:val="24"/>
          <w:szCs w:val="24"/>
        </w:rPr>
        <w:t xml:space="preserve">     日期: </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w:t>
      </w:r>
    </w:p>
    <w:p>
      <w:pPr>
        <w:shd w:val="clear"/>
        <w:rPr>
          <w:rFonts w:hint="eastAsia"/>
          <w:sz w:val="24"/>
          <w:szCs w:val="24"/>
          <w:lang w:val="en-US" w:eastAsia="zh-CN"/>
        </w:rPr>
      </w:pPr>
    </w:p>
    <w:p>
      <w:pPr>
        <w:shd w:val="clear"/>
        <w:rPr>
          <w:rFonts w:hint="eastAsia"/>
          <w:sz w:val="24"/>
          <w:szCs w:val="24"/>
          <w:lang w:val="en-US" w:eastAsia="zh-CN"/>
        </w:rPr>
      </w:pPr>
    </w:p>
    <w:p>
      <w:pPr>
        <w:shd w:val="clear"/>
        <w:rPr>
          <w:rFonts w:hint="eastAsia"/>
          <w:sz w:val="24"/>
          <w:szCs w:val="24"/>
          <w:lang w:val="en-US" w:eastAsia="zh-CN"/>
        </w:rPr>
      </w:pPr>
    </w:p>
    <w:p>
      <w:pPr>
        <w:shd w:val="clear"/>
        <w:rPr>
          <w:rFonts w:hint="eastAsia"/>
          <w:sz w:val="24"/>
          <w:szCs w:val="24"/>
          <w:lang w:val="en-US" w:eastAsia="zh-CN"/>
        </w:rPr>
      </w:pPr>
    </w:p>
    <w:p>
      <w:pPr>
        <w:shd w:val="clear"/>
        <w:rPr>
          <w:rFonts w:hint="eastAsia"/>
          <w:sz w:val="24"/>
          <w:szCs w:val="24"/>
          <w:lang w:val="en-US" w:eastAsia="zh-CN"/>
        </w:rPr>
      </w:pPr>
    </w:p>
    <w:p>
      <w:pPr>
        <w:shd w:val="clear"/>
        <w:rPr>
          <w:rFonts w:hint="eastAsia"/>
          <w:sz w:val="24"/>
          <w:szCs w:val="24"/>
          <w:highlight w:val="yellow"/>
          <w:lang w:val="en-US" w:eastAsia="zh-CN"/>
        </w:rPr>
      </w:pPr>
    </w:p>
    <w:p>
      <w:pPr>
        <w:jc w:val="center"/>
        <w:rPr>
          <w:highlight w:val="yellow"/>
        </w:rPr>
      </w:pPr>
      <w:r>
        <w:rPr>
          <w:rFonts w:hint="eastAsia"/>
          <w:highlight w:val="yellow"/>
        </w:rPr>
        <w:t>（以下无正文）</w:t>
      </w:r>
    </w:p>
    <w:sectPr>
      <w:head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0CDAB01-D806-498A-9EE6-57A0ADE23B1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7BF39BD8-B9BE-4B49-A573-843E0E441362}"/>
  </w:font>
  <w:font w:name="方正小标宋简体">
    <w:panose1 w:val="03000509000000000000"/>
    <w:charset w:val="86"/>
    <w:family w:val="auto"/>
    <w:pitch w:val="default"/>
    <w:sig w:usb0="00000001" w:usb1="080E0000" w:usb2="00000000" w:usb3="00000000" w:csb0="00040000" w:csb1="00000000"/>
    <w:embedRegular r:id="rId3" w:fontKey="{F4880881-CD26-4F99-8CB0-DF50C23D9874}"/>
  </w:font>
  <w:font w:name="方正黑体_GBK">
    <w:panose1 w:val="03000509000000000000"/>
    <w:charset w:val="86"/>
    <w:family w:val="auto"/>
    <w:pitch w:val="default"/>
    <w:sig w:usb0="00000001" w:usb1="080E0000" w:usb2="00000000" w:usb3="00000000" w:csb0="00040000" w:csb1="00000000"/>
    <w:embedRegular r:id="rId4" w:fontKey="{5FE5E507-4E69-44C5-8207-CBDA7E7DD8BA}"/>
  </w:font>
  <w:font w:name="方正楷体_GBK">
    <w:panose1 w:val="03000509000000000000"/>
    <w:charset w:val="86"/>
    <w:family w:val="auto"/>
    <w:pitch w:val="default"/>
    <w:sig w:usb0="00000001" w:usb1="080E0000" w:usb2="00000000" w:usb3="00000000" w:csb0="00040000" w:csb1="00000000"/>
    <w:embedRegular r:id="rId5" w:fontKey="{44DC2C20-F0B7-42EB-9156-0202ADEDE6F7}"/>
  </w:font>
  <w:font w:name="方正仿宋_GBK">
    <w:panose1 w:val="03000509000000000000"/>
    <w:charset w:val="86"/>
    <w:family w:val="auto"/>
    <w:pitch w:val="default"/>
    <w:sig w:usb0="00000001" w:usb1="080E0000" w:usb2="00000000" w:usb3="00000000" w:csb0="00040000" w:csb1="00000000"/>
    <w:embedRegular r:id="rId6" w:fontKey="{037A9817-85BD-40A9-AE0F-9EE333FE994E}"/>
  </w:font>
  <w:font w:name="方正仿宋_GB2312">
    <w:panose1 w:val="02000000000000000000"/>
    <w:charset w:val="86"/>
    <w:family w:val="auto"/>
    <w:pitch w:val="default"/>
    <w:sig w:usb0="A00002BF" w:usb1="184F6CFA" w:usb2="00000012" w:usb3="00000000" w:csb0="00040001" w:csb1="00000000"/>
    <w:embedRegular r:id="rId7" w:fontKey="{11924D9E-A12C-4E13-93E8-4994A47FADCE}"/>
  </w:font>
  <w:font w:name="仿宋">
    <w:panose1 w:val="02010609060101010101"/>
    <w:charset w:val="86"/>
    <w:family w:val="modern"/>
    <w:pitch w:val="default"/>
    <w:sig w:usb0="800002BF" w:usb1="38CF7CFA" w:usb2="00000016" w:usb3="00000000" w:csb0="00040001" w:csb1="00000000"/>
    <w:embedRegular r:id="rId8" w:fontKey="{B6542EF8-3F97-41E5-9EFF-3B9A846388A8}"/>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6432" behindDoc="0" locked="0" layoutInCell="1" allowOverlap="1">
              <wp:simplePos x="0" y="0"/>
              <wp:positionH relativeFrom="margin">
                <wp:posOffset>4929505</wp:posOffset>
              </wp:positionH>
              <wp:positionV relativeFrom="paragraph">
                <wp:posOffset>-167005</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15pt;margin-top:-13.15pt;height:144pt;width:144pt;mso-position-horizontal-relative:margin;mso-wrap-style:none;z-index:251666432;mso-width-relative:page;mso-height-relative:page;" filled="f" stroked="f" coordsize="21600,21600" o:gfxdata="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ymTZbXAAAADAEAAA8AAAAAAAAAAQAgAAAAIgAAAGRycy9kb3ducmV2Lnht&#10;bFBLAQIUABQAAAAIAIdO4kBhrYRyMwIAAGMEAAAOAAAAAAAAAAEAIAAAACYBAABkcnMvZTJvRG9j&#10;LnhtbFBLBQYAAAAABgAGAFkBAADLBQAAAAA=&#10;">
              <v:fill on="f" focussize="0,0"/>
              <v:stroke on="f" weight="0.5pt"/>
              <v:imagedata o:title=""/>
              <o:lock v:ext="edit" aspectratio="f"/>
              <v:textbox inset="0mm,0mm,0mm,0mm" style="mso-fit-shape-to-text:t;">
                <w:txbxContent>
                  <w:p>
                    <w:pPr>
                      <w:pStyle w:val="14"/>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51665408"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1072;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qHs52AAAAAkBAAAPAAAAAAAAAAEA&#10;IAAAACIAAABkcnMvZG93bnJldi54bWxQSwECFAAUAAAACACHTuJAB5mg9A8CAAAHBAAADgAAAAAA&#10;AAABACAAAAAnAQAAZHJzL2Uyb0RvYy54bWxQSwUGAAAAAAYABgBZAQAAqAUAAAAA&#10;">
              <v:fill on="f" focussize="0,0"/>
              <v:stroke on="f"/>
              <v:imagedata o:title=""/>
              <o:lock v:ext="edit" aspectratio="f"/>
              <v:textbox inset="0mm,0mm,0mm,0mm">
                <w:txbxContent>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4144;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qHs52AAAAAkBAAAPAAAAAAAAAAEA&#10;IAAAACIAAABkcnMvZG93bnJldi54bWxQSwECFAAUAAAACACHTuJAqgDLjg8CAAAHBAAADgAAAAAA&#10;AAABACAAAAAnAQAAZHJzL2Uyb0RvYy54bWxQSwUGAAAAAAYABgBZAQAAqAUAAAAA&#10;">
              <v:fill on="f" focussize="0,0"/>
              <v:stroke on="f"/>
              <v:imagedata o:title=""/>
              <o:lock v:ext="edit" aspectratio="f"/>
              <v:textbox inset="0mm,0mm,0mm,0mm">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none"/>
      <w:pStyle w:val="2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MDc3ODk4NzQ3YTc1Y2IzMmIxNDFhOTlkYWQ2NzUifQ=="/>
  </w:docVars>
  <w:rsids>
    <w:rsidRoot w:val="4C06177E"/>
    <w:rsid w:val="02190F6E"/>
    <w:rsid w:val="03101A32"/>
    <w:rsid w:val="03227C2F"/>
    <w:rsid w:val="036B56CC"/>
    <w:rsid w:val="039D2D80"/>
    <w:rsid w:val="04AA5CD8"/>
    <w:rsid w:val="04D6677C"/>
    <w:rsid w:val="05EB2536"/>
    <w:rsid w:val="06325012"/>
    <w:rsid w:val="071D1B83"/>
    <w:rsid w:val="086D361B"/>
    <w:rsid w:val="08BA015A"/>
    <w:rsid w:val="0AA72A6F"/>
    <w:rsid w:val="0BCA2B82"/>
    <w:rsid w:val="0D4C7ED9"/>
    <w:rsid w:val="0DE11BA3"/>
    <w:rsid w:val="0EB44575"/>
    <w:rsid w:val="111E74B1"/>
    <w:rsid w:val="140D6CCA"/>
    <w:rsid w:val="15166DD2"/>
    <w:rsid w:val="15D829C4"/>
    <w:rsid w:val="182F2684"/>
    <w:rsid w:val="1C1C68DE"/>
    <w:rsid w:val="1CDA36D2"/>
    <w:rsid w:val="1EA47CD6"/>
    <w:rsid w:val="1EEC02D5"/>
    <w:rsid w:val="201B3E66"/>
    <w:rsid w:val="213A3C94"/>
    <w:rsid w:val="222A65E3"/>
    <w:rsid w:val="24596D0B"/>
    <w:rsid w:val="24A13C25"/>
    <w:rsid w:val="264D59EB"/>
    <w:rsid w:val="28932C21"/>
    <w:rsid w:val="29D14827"/>
    <w:rsid w:val="2B02041C"/>
    <w:rsid w:val="2C6F5F25"/>
    <w:rsid w:val="2D866F5C"/>
    <w:rsid w:val="2EB91D77"/>
    <w:rsid w:val="2F1403FE"/>
    <w:rsid w:val="2F363E0B"/>
    <w:rsid w:val="2FA379D4"/>
    <w:rsid w:val="2FA63021"/>
    <w:rsid w:val="2FE14FCD"/>
    <w:rsid w:val="30582771"/>
    <w:rsid w:val="30913CD1"/>
    <w:rsid w:val="323E367C"/>
    <w:rsid w:val="33003D31"/>
    <w:rsid w:val="33D52499"/>
    <w:rsid w:val="343457B0"/>
    <w:rsid w:val="351F18AB"/>
    <w:rsid w:val="35441312"/>
    <w:rsid w:val="36E508D2"/>
    <w:rsid w:val="37306F9C"/>
    <w:rsid w:val="38E671BE"/>
    <w:rsid w:val="396768CF"/>
    <w:rsid w:val="3C032AA7"/>
    <w:rsid w:val="3C7C25C4"/>
    <w:rsid w:val="3D3537D7"/>
    <w:rsid w:val="44087A61"/>
    <w:rsid w:val="444C3D3F"/>
    <w:rsid w:val="4BB73A44"/>
    <w:rsid w:val="4C06177E"/>
    <w:rsid w:val="4DD85F5E"/>
    <w:rsid w:val="4E754213"/>
    <w:rsid w:val="4E8E3C68"/>
    <w:rsid w:val="52520152"/>
    <w:rsid w:val="529915D7"/>
    <w:rsid w:val="52C245F2"/>
    <w:rsid w:val="56540C5A"/>
    <w:rsid w:val="58921FB7"/>
    <w:rsid w:val="590B3D71"/>
    <w:rsid w:val="5D0266E5"/>
    <w:rsid w:val="5D0D3237"/>
    <w:rsid w:val="5EFE1776"/>
    <w:rsid w:val="5FC8476A"/>
    <w:rsid w:val="60636B31"/>
    <w:rsid w:val="607025C3"/>
    <w:rsid w:val="60852AB7"/>
    <w:rsid w:val="60FA4DF7"/>
    <w:rsid w:val="675F3C06"/>
    <w:rsid w:val="69921DB3"/>
    <w:rsid w:val="69AF2169"/>
    <w:rsid w:val="6B6D11B3"/>
    <w:rsid w:val="6EB0175E"/>
    <w:rsid w:val="70CC2F56"/>
    <w:rsid w:val="73F07090"/>
    <w:rsid w:val="74096AED"/>
    <w:rsid w:val="74C2028D"/>
    <w:rsid w:val="74DD62E0"/>
    <w:rsid w:val="756C2BA6"/>
    <w:rsid w:val="75956274"/>
    <w:rsid w:val="79C43D9C"/>
    <w:rsid w:val="7A845B95"/>
    <w:rsid w:val="7B5B066E"/>
    <w:rsid w:val="7DF2702E"/>
    <w:rsid w:val="7E7D3840"/>
    <w:rsid w:val="7F7B4EFD"/>
    <w:rsid w:val="7F986465"/>
    <w:rsid w:val="7F9D3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beforeLines="0" w:beforeAutospacing="0" w:after="330" w:afterLines="0" w:afterAutospacing="0" w:line="576" w:lineRule="auto"/>
      <w:outlineLvl w:val="0"/>
    </w:pPr>
    <w:rPr>
      <w:kern w:val="44"/>
      <w:sz w:val="28"/>
    </w:rPr>
  </w:style>
  <w:style w:type="paragraph" w:styleId="4">
    <w:name w:val="heading 2"/>
    <w:basedOn w:val="1"/>
    <w:next w:val="1"/>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autoRedefine/>
    <w:unhideWhenUsed/>
    <w:qFormat/>
    <w:uiPriority w:val="9"/>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autoRedefine/>
    <w:qFormat/>
    <w:uiPriority w:val="0"/>
    <w:pPr>
      <w:keepNext/>
      <w:keepLines/>
      <w:ind w:firstLine="420" w:firstLineChars="150"/>
      <w:outlineLvl w:val="3"/>
    </w:pPr>
    <w:rPr>
      <w:rFonts w:ascii="Arial" w:hAnsi="Arial" w:cs="Arial"/>
      <w:b/>
      <w:sz w:val="28"/>
      <w:szCs w:val="28"/>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sz w:val="21"/>
      <w:szCs w:val="21"/>
    </w:rPr>
  </w:style>
  <w:style w:type="paragraph" w:styleId="7">
    <w:name w:val="toc 7"/>
    <w:basedOn w:val="1"/>
    <w:next w:val="1"/>
    <w:autoRedefine/>
    <w:unhideWhenUsed/>
    <w:qFormat/>
    <w:uiPriority w:val="39"/>
    <w:pPr>
      <w:ind w:left="1260"/>
      <w:jc w:val="left"/>
    </w:pPr>
    <w:rPr>
      <w:sz w:val="18"/>
      <w:szCs w:val="18"/>
    </w:rPr>
  </w:style>
  <w:style w:type="paragraph" w:styleId="8">
    <w:name w:val="Normal Indent"/>
    <w:basedOn w:val="1"/>
    <w:autoRedefine/>
    <w:qFormat/>
    <w:uiPriority w:val="99"/>
    <w:pPr>
      <w:autoSpaceDE w:val="0"/>
      <w:autoSpaceDN w:val="0"/>
      <w:adjustRightInd w:val="0"/>
      <w:ind w:firstLine="420"/>
      <w:jc w:val="left"/>
    </w:pPr>
    <w:rPr>
      <w:rFonts w:ascii="宋体"/>
      <w:kern w:val="0"/>
      <w:sz w:val="24"/>
      <w:szCs w:val="20"/>
    </w:rPr>
  </w:style>
  <w:style w:type="paragraph" w:styleId="9">
    <w:name w:val="annotation text"/>
    <w:basedOn w:val="1"/>
    <w:autoRedefine/>
    <w:qFormat/>
    <w:uiPriority w:val="0"/>
    <w:pPr>
      <w:jc w:val="left"/>
    </w:pPr>
  </w:style>
  <w:style w:type="paragraph" w:styleId="10">
    <w:name w:val="index 6"/>
    <w:basedOn w:val="1"/>
    <w:next w:val="1"/>
    <w:autoRedefine/>
    <w:qFormat/>
    <w:uiPriority w:val="99"/>
    <w:pPr>
      <w:ind w:left="2100"/>
    </w:pPr>
  </w:style>
  <w:style w:type="paragraph" w:styleId="11">
    <w:name w:val="Body Text Indent"/>
    <w:basedOn w:val="1"/>
    <w:next w:val="12"/>
    <w:autoRedefine/>
    <w:qFormat/>
    <w:uiPriority w:val="0"/>
    <w:pPr>
      <w:spacing w:after="120"/>
      <w:ind w:left="200" w:leftChars="200"/>
    </w:pPr>
  </w:style>
  <w:style w:type="paragraph" w:styleId="12">
    <w:name w:val="envelope return"/>
    <w:basedOn w:val="1"/>
    <w:next w:val="7"/>
    <w:autoRedefine/>
    <w:qFormat/>
    <w:uiPriority w:val="0"/>
    <w:pPr>
      <w:snapToGrid w:val="0"/>
    </w:pPr>
    <w:rPr>
      <w:rFonts w:ascii="Arial" w:hAnsi="Arial"/>
    </w:rPr>
  </w:style>
  <w:style w:type="paragraph" w:styleId="13">
    <w:name w:val="Plain Text"/>
    <w:basedOn w:val="1"/>
    <w:autoRedefine/>
    <w:qFormat/>
    <w:uiPriority w:val="0"/>
    <w:rPr>
      <w:rFonts w:ascii="宋体" w:hAnsi="Courier New" w:cs="Courier New"/>
    </w:rPr>
  </w:style>
  <w:style w:type="paragraph" w:styleId="14">
    <w:name w:val="footer"/>
    <w:basedOn w:val="1"/>
    <w:autoRedefine/>
    <w:unhideWhenUsed/>
    <w:qFormat/>
    <w:uiPriority w:val="99"/>
    <w:pPr>
      <w:tabs>
        <w:tab w:val="center" w:pos="4153"/>
        <w:tab w:val="right" w:pos="8306"/>
      </w:tabs>
      <w:snapToGrid w:val="0"/>
      <w:jc w:val="left"/>
    </w:pPr>
    <w:rPr>
      <w:sz w:val="18"/>
      <w:szCs w:val="18"/>
    </w:rPr>
  </w:style>
  <w:style w:type="paragraph" w:styleId="15">
    <w:name w:val="Body Text 2"/>
    <w:basedOn w:val="1"/>
    <w:autoRedefine/>
    <w:qFormat/>
    <w:uiPriority w:val="0"/>
    <w:pPr>
      <w:spacing w:after="120" w:line="480" w:lineRule="auto"/>
    </w:pPr>
    <w:rPr>
      <w:rFonts w:ascii="Times New Roman" w:hAnsi="Times New Roman" w:eastAsia="宋体" w:cs="Times New Roman"/>
    </w:rPr>
  </w:style>
  <w:style w:type="paragraph" w:styleId="1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2"/>
    <w:basedOn w:val="11"/>
    <w:next w:val="1"/>
    <w:autoRedefine/>
    <w:qFormat/>
    <w:uiPriority w:val="0"/>
    <w:pPr>
      <w:ind w:left="420" w:firstLine="420" w:firstLineChars="200"/>
    </w:pPr>
  </w:style>
  <w:style w:type="table" w:styleId="19">
    <w:name w:val="Table Grid"/>
    <w:basedOn w:val="18"/>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Emphasis"/>
    <w:basedOn w:val="20"/>
    <w:autoRedefine/>
    <w:qFormat/>
    <w:uiPriority w:val="20"/>
    <w:rPr>
      <w:i/>
      <w:iCs/>
    </w:rPr>
  </w:style>
  <w:style w:type="paragraph" w:customStyle="1" w:styleId="22">
    <w:name w:val="首行缩进"/>
    <w:basedOn w:val="1"/>
    <w:autoRedefine/>
    <w:qFormat/>
    <w:uiPriority w:val="0"/>
    <w:pPr>
      <w:numPr>
        <w:ilvl w:val="0"/>
        <w:numId w:val="1"/>
      </w:numPr>
      <w:spacing w:line="360" w:lineRule="auto"/>
    </w:pPr>
    <w:rPr>
      <w:sz w:val="24"/>
    </w:rPr>
  </w:style>
  <w:style w:type="paragraph" w:customStyle="1" w:styleId="23">
    <w:name w:val="Normal_1_0"/>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24">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reader-word-layer reader-word-s1-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Table Paragraph"/>
    <w:basedOn w:val="1"/>
    <w:autoRedefine/>
    <w:qFormat/>
    <w:uiPriority w:val="1"/>
  </w:style>
  <w:style w:type="paragraph" w:customStyle="1" w:styleId="27">
    <w:name w:val="文档正文"/>
    <w:basedOn w:val="8"/>
    <w:autoRedefine/>
    <w:qFormat/>
    <w:uiPriority w:val="0"/>
    <w:pPr>
      <w:spacing w:line="480" w:lineRule="atLeast"/>
      <w:textAlignment w:val="baseline"/>
    </w:pPr>
    <w:rPr>
      <w:sz w:val="24"/>
    </w:rPr>
  </w:style>
  <w:style w:type="paragraph" w:styleId="28">
    <w:name w:val="List Paragraph"/>
    <w:basedOn w:val="1"/>
    <w:autoRedefine/>
    <w:qFormat/>
    <w:uiPriority w:val="34"/>
    <w:pPr>
      <w:adjustRightInd/>
      <w:spacing w:line="360" w:lineRule="auto"/>
      <w:ind w:firstLine="420" w:firstLineChars="200"/>
      <w:jc w:val="both"/>
      <w:textAlignment w:val="auto"/>
    </w:pPr>
    <w:rPr>
      <w:rFonts w:ascii="Calibri" w:hAnsi="Calibri" w:eastAsia="微软雅黑"/>
      <w:kern w:val="2"/>
      <w:sz w:val="24"/>
      <w:szCs w:val="22"/>
    </w:rPr>
  </w:style>
  <w:style w:type="paragraph" w:customStyle="1" w:styleId="29">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缺省文本"/>
    <w:autoRedefine/>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5622</Words>
  <Characters>5907</Characters>
  <Lines>0</Lines>
  <Paragraphs>0</Paragraphs>
  <TotalTime>29</TotalTime>
  <ScaleCrop>false</ScaleCrop>
  <LinksUpToDate>false</LinksUpToDate>
  <CharactersWithSpaces>6208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2022-09-23T05:09:00Z</dcterms:created>
  <dc:creator>192361</dc:creator>
  <cp:lastModifiedBy>Administrator</cp:lastModifiedBy>
  <cp:lastPrinted>2024-07-30T09:43:00Z</cp:lastPrinted>
  <dcterms:modified xsi:type="dcterms:W3CDTF">2024-07-30T14:44:16Z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B568DDCA7C2E4631978E946D5EA9CA43_13</vt:lpwstr>
  </property>
</Properties>
</file>