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1A32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ind w:firstLine="723" w:firstLineChars="2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生活电器维修、养护需求</w:t>
      </w:r>
    </w:p>
    <w:p w14:paraId="49761894"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6" w:firstLineChars="202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购内容为全所一年内生活电器维修、养护，具体供货要求如下：</w:t>
      </w:r>
    </w:p>
    <w:p w14:paraId="6BA85536"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6" w:firstLineChars="202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一、为保障采购质量，降低成本，提高效率，通过政采云平台服务市场竞价中标后，双方本着平等自愿和诚实守信的原则，本着就近（随叫随到）、服务优先、价格公道原则，经相互协商，按双方签订合同为准。</w:t>
      </w:r>
    </w:p>
    <w:p w14:paraId="45AEC0D7"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、供货方应保证所提供的维修材料、配件是经过合法销售渠道取得的、全新的、未使用过的、厂家原装品牌、规格型号、技术性能、配置、质量、数量等要求，如有假冒或替代一经发现假一赔十。供货方保证其所提供的产品在正确安装、正常使用和保养条件下，在其使用寿命内具有满意的性能，因质量问题而发生的任何故障由供货方负责。如有任何质量问题，供货方应无条件退换所供商品，并同时承担20%的违约金。</w:t>
      </w:r>
    </w:p>
    <w:p w14:paraId="6AFB6810"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6" w:firstLineChars="202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三、供货方应按需求方要求时间提供上门服务，完成维修、安装调试至验收合格，供货方承担验收合格前的一切责任和费用。如发现提供货物质量严重不符合质量要求的，需求方有权解除合同。</w:t>
      </w:r>
    </w:p>
    <w:p w14:paraId="47D4B876"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6" w:firstLineChars="202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、价格不得高于市场其他商户同类同质的商品价格，不得随意提价。如遇市场变化价格调整，须事先通知我单位。接受我所纪检委（监察室）对商品供应价格的随机抽查，若发现同类商品超过10%市场零售价格行为的，在予以提醒同时，发送限期整改通知书。若出现三次以上行为，终止合同。</w:t>
      </w:r>
    </w:p>
    <w:p w14:paraId="71307933"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6" w:firstLineChars="202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五、供货方承诺的维修服务，应当提供全天候24 小时电话支持服务。供货方接到需求方通知后2个小时内响应，24个小时内安排上门解决故障。供货方承诺每个月对需求方所有生活电器进行一次设备维护，减少设备故障率，以便需求方正常使用设备。</w:t>
      </w:r>
    </w:p>
    <w:p w14:paraId="07337CF8"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6" w:firstLineChars="202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六、供货方应依据需求方要求时间按时提供上门维修服务，如因无法正常提供维修服务造成的损失，由供货方负责；未按时提供服务每逾期一日，供货方须向需求方支付合同总价5%的违约金。如果发生三次以上服务不到位情况，供货方需向需求方支付此次维修项目20%违约金，且需求方有权解除合同，具体要求以签订合同为准。</w:t>
      </w:r>
    </w:p>
    <w:p w14:paraId="64915A39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00" w:lineRule="auto"/>
        <w:ind w:left="17" w:right="0" w:rightChars="0" w:firstLine="640" w:firstLineChars="200"/>
        <w:jc w:val="both"/>
        <w:textAlignment w:val="baseline"/>
        <w:outlineLvl w:val="9"/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七、供货方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  <w:t>在施工中人员凡离地面2米以上进行的作业，都属于高空作业，所有高空作业者，不论什么工种进行作业的时间、地点，也不论专业或临时均应执行高空行业安全管理规定。在施工中如有需求方及第三方（人、物）造成伤害，其后果由供货方负责，并承担全部责任；如对需求方原有设备及成品等物品造成损坏的，由供货方负责对损坏物品进行赔偿。</w:t>
      </w:r>
    </w:p>
    <w:p w14:paraId="701F7550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00" w:lineRule="auto"/>
        <w:ind w:left="17" w:right="0" w:rightChars="0" w:firstLine="640" w:firstLineChars="200"/>
        <w:jc w:val="both"/>
        <w:textAlignment w:val="baseline"/>
        <w:outlineLvl w:val="9"/>
        <w:rPr>
          <w:rFonts w:hint="default" w:ascii="仿宋" w:hAnsi="仿宋" w:eastAsia="仿宋" w:cs="仿宋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  <w:t>八、供货方登高作业人员需持有国家认可的登高作业职业合格证书；供货方员工在工作期间，因安全责任造成伤亡事故，需求方不负任何责任；供货方如因管理不善等原因，导致施工现场混乱，发生事故等产出的后果均由供货方承担全部责任并负责赔偿。</w:t>
      </w:r>
    </w:p>
    <w:p w14:paraId="03901D91"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6" w:firstLineChars="202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九、合同所附供货一览表均为本合同不可分割的一部分。供货一览表的未包括品名及未尽种类价格，以实际成交结果为准。</w:t>
      </w:r>
    </w:p>
    <w:p w14:paraId="2F746C8A"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6" w:firstLineChars="202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十、按照保密工作要求供货方需与需求方签订保密协议，应标单位具有保密资质的优先选择。</w:t>
      </w:r>
    </w:p>
    <w:p w14:paraId="19714838"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6" w:firstLineChars="202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十一、所需提供材料：营业执照、法人身份证、登高作业人员作业的相关证明及配备登高设备复印件，报价清单需加盖公章上传。</w:t>
      </w:r>
      <w:bookmarkStart w:id="0" w:name="_GoBack"/>
      <w:bookmarkEnd w:id="0"/>
    </w:p>
    <w:p w14:paraId="31C0555E">
      <w:pPr>
        <w:rPr>
          <w:rFonts w:hint="default"/>
          <w:lang w:val="en-US" w:eastAsia="zh-CN"/>
        </w:rPr>
      </w:pPr>
    </w:p>
    <w:sectPr>
      <w:pgSz w:w="11906" w:h="16838"/>
      <w:pgMar w:top="1134" w:right="1417" w:bottom="1134" w:left="141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swiss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2C202E"/>
    <w:rsid w:val="002C202E"/>
    <w:rsid w:val="0045599D"/>
    <w:rsid w:val="00600BBD"/>
    <w:rsid w:val="007B008A"/>
    <w:rsid w:val="00B3468A"/>
    <w:rsid w:val="00BC39B4"/>
    <w:rsid w:val="00FA57F1"/>
    <w:rsid w:val="014369C1"/>
    <w:rsid w:val="03054ED1"/>
    <w:rsid w:val="03FA6C37"/>
    <w:rsid w:val="041246E9"/>
    <w:rsid w:val="04C251B4"/>
    <w:rsid w:val="0A1D47EC"/>
    <w:rsid w:val="0B3C03C3"/>
    <w:rsid w:val="0CF6762B"/>
    <w:rsid w:val="144D6801"/>
    <w:rsid w:val="14C558F7"/>
    <w:rsid w:val="1AC50736"/>
    <w:rsid w:val="1B8C6DF7"/>
    <w:rsid w:val="1E6C61A7"/>
    <w:rsid w:val="1F841754"/>
    <w:rsid w:val="1FBA4542"/>
    <w:rsid w:val="20823934"/>
    <w:rsid w:val="20D1004D"/>
    <w:rsid w:val="21E85977"/>
    <w:rsid w:val="24345CD8"/>
    <w:rsid w:val="27A86036"/>
    <w:rsid w:val="28CB443A"/>
    <w:rsid w:val="28DF2924"/>
    <w:rsid w:val="2AA85D9E"/>
    <w:rsid w:val="2B4768DC"/>
    <w:rsid w:val="2D441330"/>
    <w:rsid w:val="2F3578F8"/>
    <w:rsid w:val="30342A97"/>
    <w:rsid w:val="32351007"/>
    <w:rsid w:val="360D49E4"/>
    <w:rsid w:val="366F252B"/>
    <w:rsid w:val="368A6C9A"/>
    <w:rsid w:val="391D7078"/>
    <w:rsid w:val="393D2689"/>
    <w:rsid w:val="3A3C0E8D"/>
    <w:rsid w:val="3DF478DD"/>
    <w:rsid w:val="3E430E91"/>
    <w:rsid w:val="3F4036D7"/>
    <w:rsid w:val="401E7B49"/>
    <w:rsid w:val="41B03658"/>
    <w:rsid w:val="421855F6"/>
    <w:rsid w:val="44DD4651"/>
    <w:rsid w:val="44FC62C1"/>
    <w:rsid w:val="467B6D5F"/>
    <w:rsid w:val="47252C2C"/>
    <w:rsid w:val="486C35DD"/>
    <w:rsid w:val="48A75B4F"/>
    <w:rsid w:val="48B36CE5"/>
    <w:rsid w:val="4A356E78"/>
    <w:rsid w:val="4A515555"/>
    <w:rsid w:val="4C400A5C"/>
    <w:rsid w:val="4E601A1E"/>
    <w:rsid w:val="4E77351C"/>
    <w:rsid w:val="50174877"/>
    <w:rsid w:val="546E6B09"/>
    <w:rsid w:val="54737C28"/>
    <w:rsid w:val="557937DD"/>
    <w:rsid w:val="59146D8F"/>
    <w:rsid w:val="5BB23495"/>
    <w:rsid w:val="5C175673"/>
    <w:rsid w:val="5C9817FA"/>
    <w:rsid w:val="5D30192C"/>
    <w:rsid w:val="5D610021"/>
    <w:rsid w:val="5D6B488B"/>
    <w:rsid w:val="5DEA5BF7"/>
    <w:rsid w:val="5EDD5EF4"/>
    <w:rsid w:val="5FC74262"/>
    <w:rsid w:val="5FD44FD3"/>
    <w:rsid w:val="63423BB4"/>
    <w:rsid w:val="634B6AA7"/>
    <w:rsid w:val="639B1D85"/>
    <w:rsid w:val="63AA4C5D"/>
    <w:rsid w:val="651C76FB"/>
    <w:rsid w:val="668D2436"/>
    <w:rsid w:val="66A532DF"/>
    <w:rsid w:val="66BE3BB5"/>
    <w:rsid w:val="66F91222"/>
    <w:rsid w:val="68AA3602"/>
    <w:rsid w:val="69284957"/>
    <w:rsid w:val="6AEE75B6"/>
    <w:rsid w:val="6BD73C8F"/>
    <w:rsid w:val="6C2C27FB"/>
    <w:rsid w:val="6F035B2E"/>
    <w:rsid w:val="70C46335"/>
    <w:rsid w:val="71AF5A1D"/>
    <w:rsid w:val="732007B1"/>
    <w:rsid w:val="73E9412A"/>
    <w:rsid w:val="76565217"/>
    <w:rsid w:val="78084081"/>
    <w:rsid w:val="78097C10"/>
    <w:rsid w:val="78243E8D"/>
    <w:rsid w:val="79B54831"/>
    <w:rsid w:val="7AB90582"/>
    <w:rsid w:val="7B693555"/>
    <w:rsid w:val="7C816ADD"/>
    <w:rsid w:val="7D29746B"/>
    <w:rsid w:val="7F54056F"/>
    <w:rsid w:val="7F6C45A6"/>
    <w:rsid w:val="7FFA1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文本1"/>
    <w:basedOn w:val="1"/>
    <w:next w:val="1"/>
    <w:unhideWhenUsed/>
    <w:qFormat/>
    <w:uiPriority w:val="0"/>
    <w:pPr>
      <w:spacing w:after="120"/>
    </w:pPr>
    <w:rPr>
      <w:rFonts w:ascii="等线" w:hAnsi="等线" w:eastAsia="等线"/>
      <w:szCs w:val="24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8"/>
    <w:link w:val="4"/>
    <w:qFormat/>
    <w:uiPriority w:val="0"/>
    <w:rPr>
      <w:kern w:val="2"/>
      <w:sz w:val="18"/>
      <w:szCs w:val="18"/>
    </w:rPr>
  </w:style>
  <w:style w:type="paragraph" w:styleId="11">
    <w:name w:val="No Spacing"/>
    <w:qFormat/>
    <w:uiPriority w:val="1"/>
    <w:pPr>
      <w:adjustRightInd w:val="0"/>
      <w:snapToGrid w:val="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135</Words>
  <Characters>771</Characters>
  <Lines>6</Lines>
  <Paragraphs>1</Paragraphs>
  <TotalTime>19</TotalTime>
  <ScaleCrop>false</ScaleCrop>
  <LinksUpToDate>false</LinksUpToDate>
  <CharactersWithSpaces>905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办公室</dc:creator>
  <cp:lastModifiedBy>BGS</cp:lastModifiedBy>
  <cp:lastPrinted>2021-05-09T03:46:00Z</cp:lastPrinted>
  <dcterms:modified xsi:type="dcterms:W3CDTF">2025-03-03T04:37:57Z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637A4E89FCC84AAC9F560898CF0872CC</vt:lpwstr>
  </property>
</Properties>
</file>