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D56FD">
      <w:pPr>
        <w:bidi w:val="0"/>
        <w:jc w:val="center"/>
        <w:rPr>
          <w:rFonts w:hint="eastAsia" w:ascii="宋体" w:hAnsi="宋体" w:eastAsia="宋体" w:cs="宋体"/>
          <w:kern w:val="0"/>
          <w:sz w:val="32"/>
          <w:szCs w:val="32"/>
        </w:rPr>
      </w:pPr>
      <w:r>
        <w:rPr>
          <w:rFonts w:hint="eastAsia"/>
          <w:b/>
          <w:bCs/>
          <w:sz w:val="32"/>
          <w:szCs w:val="32"/>
        </w:rPr>
        <w:t>供应商响应附件要求</w:t>
      </w:r>
    </w:p>
    <w:p w14:paraId="14B73A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p>
    <w:p w14:paraId="09BC374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一、</w:t>
      </w:r>
      <w:r>
        <w:rPr>
          <w:rFonts w:hint="eastAsia" w:ascii="宋体" w:hAnsi="宋体" w:eastAsia="宋体" w:cs="宋体"/>
          <w:b/>
          <w:bCs/>
          <w:kern w:val="0"/>
          <w:sz w:val="24"/>
          <w:szCs w:val="24"/>
          <w:lang w:val="en-US" w:eastAsia="zh-CN"/>
        </w:rPr>
        <w:t>供应商须提供符合《中华人民共和国政府采购法》第二十二条规定的响应文件</w:t>
      </w:r>
      <w:r>
        <w:rPr>
          <w:rFonts w:hint="eastAsia" w:ascii="宋体" w:hAnsi="宋体" w:cs="宋体"/>
          <w:b/>
          <w:bCs/>
          <w:kern w:val="0"/>
          <w:sz w:val="24"/>
          <w:szCs w:val="24"/>
          <w:lang w:val="en-US" w:eastAsia="zh-CN"/>
        </w:rPr>
        <w:t>：</w:t>
      </w:r>
    </w:p>
    <w:p w14:paraId="0771FCC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1.具有独立承担民事责任的能力；（提供有效的营业执照，或事业单位法人证书，或自然人身份证明，或其他非企业组织证明独立承担民事责任能力的文件；须加盖公章） </w:t>
      </w:r>
    </w:p>
    <w:p w14:paraId="72DE248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2.具有良好的商业信誉和健全的财务会计制度；（提供会计师事务所出具的近两年内任意</w:t>
      </w:r>
      <w:r>
        <w:rPr>
          <w:rFonts w:hint="eastAsia" w:ascii="宋体" w:hAnsi="宋体" w:cs="宋体"/>
          <w:b w:val="0"/>
          <w:bCs w:val="0"/>
          <w:kern w:val="0"/>
          <w:sz w:val="24"/>
          <w:szCs w:val="24"/>
          <w:lang w:val="en-US" w:eastAsia="zh-CN"/>
        </w:rPr>
        <w:t>一</w:t>
      </w:r>
      <w:r>
        <w:rPr>
          <w:rFonts w:hint="eastAsia" w:ascii="宋体" w:hAnsi="宋体" w:eastAsia="宋体" w:cs="宋体"/>
          <w:b w:val="0"/>
          <w:bCs w:val="0"/>
          <w:kern w:val="0"/>
          <w:sz w:val="24"/>
          <w:szCs w:val="24"/>
          <w:lang w:val="en-US" w:eastAsia="zh-CN"/>
        </w:rPr>
        <w:t>年</w:t>
      </w:r>
      <w:r>
        <w:rPr>
          <w:rFonts w:hint="eastAsia" w:ascii="宋体" w:hAnsi="宋体" w:cs="宋体"/>
          <w:b w:val="0"/>
          <w:bCs w:val="0"/>
          <w:kern w:val="0"/>
          <w:sz w:val="24"/>
          <w:szCs w:val="24"/>
          <w:lang w:val="en-US" w:eastAsia="zh-CN"/>
        </w:rPr>
        <w:t>的</w:t>
      </w:r>
      <w:r>
        <w:rPr>
          <w:rFonts w:hint="eastAsia" w:ascii="宋体" w:hAnsi="宋体" w:eastAsia="宋体" w:cs="宋体"/>
          <w:b w:val="0"/>
          <w:bCs w:val="0"/>
          <w:kern w:val="0"/>
          <w:sz w:val="24"/>
          <w:szCs w:val="24"/>
          <w:lang w:val="en-US" w:eastAsia="zh-CN"/>
        </w:rPr>
        <w:t xml:space="preserve">财务审计报告（财务审计报告应包括资产负债表、损益表等），或基本开户银行出具的资信证明，或者财政部门认可的政府采购专业担保机构对供应商进行资格审查后出具的投标担保函原件，新成立不足一年的提供成立之日起至今的财务报表） </w:t>
      </w:r>
    </w:p>
    <w:p w14:paraId="399BB6C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纳税证明：供应商须提供投标截止日前6个月内任意一个月依法缴纳税收（不包括个人所得税）的证明材料（证明材料可以是增值税、企业所得税等税种中任意一种税种的完税证明，零报税的供应商须提供申报报表或相关证明，享受免税政策的企业须提供免税证明）。（加盖公章）</w:t>
      </w:r>
    </w:p>
    <w:p w14:paraId="4BF7390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社保缴纳证明：供应商须提供投标截止日前6个月内任意一个月依法缴纳社会保障证明材料(完税证明，或专用收据，或社会保险交纳清单等，复印件或扫描件加盖公章；按年缴纳的请提供2023度的纳税证明材料，依法不需要缴纳社会保障资金的供应商需提供相关证明文件)</w:t>
      </w:r>
    </w:p>
    <w:p w14:paraId="0A55617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.具有履行合同所必需的设备和专业技术能力；（提供</w:t>
      </w:r>
      <w:r>
        <w:rPr>
          <w:rFonts w:hint="eastAsia" w:ascii="宋体" w:hAnsi="宋体" w:cs="宋体"/>
          <w:b w:val="0"/>
          <w:bCs w:val="0"/>
          <w:kern w:val="0"/>
          <w:sz w:val="24"/>
          <w:szCs w:val="24"/>
          <w:lang w:val="en-US" w:eastAsia="zh-CN"/>
        </w:rPr>
        <w:t>声明函</w:t>
      </w:r>
      <w:r>
        <w:rPr>
          <w:rFonts w:hint="eastAsia" w:ascii="宋体" w:hAnsi="宋体" w:eastAsia="宋体" w:cs="宋体"/>
          <w:b w:val="0"/>
          <w:bCs w:val="0"/>
          <w:kern w:val="0"/>
          <w:sz w:val="24"/>
          <w:szCs w:val="24"/>
          <w:lang w:val="en-US" w:eastAsia="zh-CN"/>
        </w:rPr>
        <w:t xml:space="preserve">） </w:t>
      </w:r>
    </w:p>
    <w:p w14:paraId="33D4325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6</w:t>
      </w:r>
      <w:r>
        <w:rPr>
          <w:rFonts w:hint="eastAsia" w:ascii="宋体" w:hAnsi="宋体" w:eastAsia="宋体" w:cs="宋体"/>
          <w:b w:val="0"/>
          <w:bCs w:val="0"/>
          <w:kern w:val="0"/>
          <w:sz w:val="24"/>
          <w:szCs w:val="24"/>
          <w:lang w:val="en-US" w:eastAsia="zh-CN"/>
        </w:rPr>
        <w:t>.参加采购活动前三年内，在经营活动中没有重大违法记录（受行政主管部门的处罚不能参加，提供提供</w:t>
      </w:r>
      <w:r>
        <w:rPr>
          <w:rFonts w:hint="eastAsia" w:ascii="宋体" w:hAnsi="宋体" w:cs="宋体"/>
          <w:b w:val="0"/>
          <w:bCs w:val="0"/>
          <w:kern w:val="0"/>
          <w:sz w:val="24"/>
          <w:szCs w:val="24"/>
          <w:lang w:val="en-US" w:eastAsia="zh-CN"/>
        </w:rPr>
        <w:t>声明函</w:t>
      </w:r>
      <w:r>
        <w:rPr>
          <w:rFonts w:hint="eastAsia" w:ascii="宋体" w:hAnsi="宋体" w:eastAsia="宋体" w:cs="宋体"/>
          <w:b w:val="0"/>
          <w:bCs w:val="0"/>
          <w:kern w:val="0"/>
          <w:sz w:val="24"/>
          <w:szCs w:val="24"/>
          <w:lang w:val="en-US" w:eastAsia="zh-CN"/>
        </w:rPr>
        <w:t xml:space="preserve">）； </w:t>
      </w:r>
    </w:p>
    <w:p w14:paraId="000122D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7</w:t>
      </w:r>
      <w:r>
        <w:rPr>
          <w:rFonts w:hint="eastAsia" w:ascii="宋体" w:hAnsi="宋体" w:eastAsia="宋体" w:cs="宋体"/>
          <w:b w:val="0"/>
          <w:bCs w:val="0"/>
          <w:kern w:val="0"/>
          <w:sz w:val="24"/>
          <w:szCs w:val="24"/>
          <w:lang w:val="en-US" w:eastAsia="zh-CN"/>
        </w:rPr>
        <w:t xml:space="preserve">.供应商如在“中国政府采购网”、“信用中国”出现重大不良信用记录的，不得参与本次政府采购活动。（提供官方网站查询结果截图并加盖公章，查询时间为本项目招标公告发布之日起至投标截止时间前） </w:t>
      </w:r>
    </w:p>
    <w:p w14:paraId="0DAE1F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8</w:t>
      </w:r>
      <w:r>
        <w:rPr>
          <w:rFonts w:hint="eastAsia" w:ascii="宋体" w:hAnsi="宋体" w:eastAsia="宋体" w:cs="宋体"/>
          <w:b w:val="0"/>
          <w:bCs w:val="0"/>
          <w:kern w:val="0"/>
          <w:sz w:val="24"/>
          <w:szCs w:val="24"/>
          <w:lang w:val="en-US" w:eastAsia="zh-CN"/>
        </w:rPr>
        <w:t>.单位负责人为同一人或者存在直接控股、管理关系的不同供应商，不得参加同一合同项下的政府采购活动；（提供</w:t>
      </w:r>
      <w:r>
        <w:rPr>
          <w:rFonts w:hint="eastAsia" w:ascii="宋体" w:hAnsi="宋体" w:cs="宋体"/>
          <w:b w:val="0"/>
          <w:bCs w:val="0"/>
          <w:kern w:val="0"/>
          <w:sz w:val="24"/>
          <w:szCs w:val="24"/>
          <w:lang w:val="en-US" w:eastAsia="zh-CN"/>
        </w:rPr>
        <w:t>声明</w:t>
      </w:r>
      <w:r>
        <w:rPr>
          <w:rFonts w:hint="eastAsia" w:ascii="宋体" w:hAnsi="宋体" w:eastAsia="宋体" w:cs="宋体"/>
          <w:b w:val="0"/>
          <w:bCs w:val="0"/>
          <w:kern w:val="0"/>
          <w:sz w:val="24"/>
          <w:szCs w:val="24"/>
          <w:lang w:val="en-US" w:eastAsia="zh-CN"/>
        </w:rPr>
        <w:t xml:space="preserve">函） </w:t>
      </w:r>
    </w:p>
    <w:p w14:paraId="4E360E7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9</w:t>
      </w:r>
      <w:r>
        <w:rPr>
          <w:rFonts w:hint="eastAsia" w:ascii="宋体" w:hAnsi="宋体" w:eastAsia="宋体" w:cs="宋体"/>
          <w:b w:val="0"/>
          <w:bCs w:val="0"/>
          <w:kern w:val="0"/>
          <w:sz w:val="24"/>
          <w:szCs w:val="24"/>
          <w:lang w:val="en-US" w:eastAsia="zh-CN"/>
        </w:rPr>
        <w:t>.符合国家相关法律法规；（提供</w:t>
      </w:r>
      <w:r>
        <w:rPr>
          <w:rFonts w:hint="eastAsia" w:ascii="宋体" w:hAnsi="宋体" w:cs="宋体"/>
          <w:b w:val="0"/>
          <w:bCs w:val="0"/>
          <w:kern w:val="0"/>
          <w:sz w:val="24"/>
          <w:szCs w:val="24"/>
          <w:lang w:val="en-US" w:eastAsia="zh-CN"/>
        </w:rPr>
        <w:t>声明</w:t>
      </w:r>
      <w:r>
        <w:rPr>
          <w:rFonts w:hint="eastAsia" w:ascii="宋体" w:hAnsi="宋体" w:eastAsia="宋体" w:cs="宋体"/>
          <w:b w:val="0"/>
          <w:bCs w:val="0"/>
          <w:kern w:val="0"/>
          <w:sz w:val="24"/>
          <w:szCs w:val="24"/>
          <w:lang w:val="en-US" w:eastAsia="zh-CN"/>
        </w:rPr>
        <w:t xml:space="preserve">函） </w:t>
      </w:r>
    </w:p>
    <w:p w14:paraId="39B09BD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宋体" w:cs="宋体"/>
          <w:b w:val="0"/>
          <w:bCs w:val="0"/>
          <w:kern w:val="0"/>
          <w:sz w:val="24"/>
          <w:szCs w:val="24"/>
          <w:lang w:val="en-US" w:eastAsia="zh-CN"/>
        </w:rPr>
        <w:t>0</w:t>
      </w:r>
      <w:r>
        <w:rPr>
          <w:rFonts w:hint="eastAsia" w:ascii="宋体" w:hAnsi="宋体" w:eastAsia="宋体" w:cs="宋体"/>
          <w:b w:val="0"/>
          <w:bCs w:val="0"/>
          <w:kern w:val="0"/>
          <w:sz w:val="24"/>
          <w:szCs w:val="24"/>
          <w:lang w:val="en-US" w:eastAsia="zh-CN"/>
        </w:rPr>
        <w:t>.本项目不接受联合体；（提供</w:t>
      </w:r>
      <w:r>
        <w:rPr>
          <w:rFonts w:hint="eastAsia" w:ascii="宋体" w:hAnsi="宋体" w:cs="宋体"/>
          <w:b w:val="0"/>
          <w:bCs w:val="0"/>
          <w:kern w:val="0"/>
          <w:sz w:val="24"/>
          <w:szCs w:val="24"/>
          <w:lang w:val="en-US" w:eastAsia="zh-CN"/>
        </w:rPr>
        <w:t>声明</w:t>
      </w:r>
      <w:r>
        <w:rPr>
          <w:rFonts w:hint="eastAsia" w:ascii="宋体" w:hAnsi="宋体" w:eastAsia="宋体" w:cs="宋体"/>
          <w:b w:val="0"/>
          <w:bCs w:val="0"/>
          <w:kern w:val="0"/>
          <w:sz w:val="24"/>
          <w:szCs w:val="24"/>
          <w:lang w:val="en-US" w:eastAsia="zh-CN"/>
        </w:rPr>
        <w:t xml:space="preserve">函） </w:t>
      </w:r>
    </w:p>
    <w:p w14:paraId="76A486D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 xml:space="preserve">.本项目专门面向中小企业，需提供中小企业声明函； </w:t>
      </w:r>
    </w:p>
    <w:p w14:paraId="7F1D2D7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宋体" w:cs="宋体"/>
          <w:b w:val="0"/>
          <w:bCs w:val="0"/>
          <w:kern w:val="0"/>
          <w:sz w:val="24"/>
          <w:szCs w:val="24"/>
          <w:lang w:val="en-US" w:eastAsia="zh-CN"/>
        </w:rPr>
        <w:t>2</w:t>
      </w:r>
      <w:r>
        <w:rPr>
          <w:rFonts w:hint="eastAsia" w:ascii="宋体" w:hAnsi="宋体" w:eastAsia="宋体" w:cs="宋体"/>
          <w:b w:val="0"/>
          <w:bCs w:val="0"/>
          <w:kern w:val="0"/>
          <w:sz w:val="24"/>
          <w:szCs w:val="24"/>
          <w:lang w:val="en-US" w:eastAsia="zh-CN"/>
        </w:rPr>
        <w:t>.本项目</w:t>
      </w:r>
      <w:r>
        <w:rPr>
          <w:rFonts w:hint="eastAsia" w:ascii="宋体" w:hAnsi="宋体" w:cs="宋体"/>
          <w:b w:val="0"/>
          <w:bCs w:val="0"/>
          <w:kern w:val="0"/>
          <w:sz w:val="24"/>
          <w:szCs w:val="24"/>
          <w:lang w:val="en-US" w:eastAsia="zh-CN"/>
        </w:rPr>
        <w:t>是否允许进口产品</w:t>
      </w:r>
      <w:r>
        <w:rPr>
          <w:rFonts w:hint="eastAsia" w:ascii="宋体" w:hAnsi="宋体" w:eastAsia="宋体" w:cs="宋体"/>
          <w:b w:val="0"/>
          <w:bCs w:val="0"/>
          <w:kern w:val="0"/>
          <w:sz w:val="24"/>
          <w:szCs w:val="24"/>
          <w:lang w:val="en-US" w:eastAsia="zh-CN"/>
        </w:rPr>
        <w:t>：</w:t>
      </w:r>
      <w:r>
        <w:rPr>
          <w:rFonts w:hint="eastAsia" w:ascii="宋体" w:hAnsi="宋体" w:cs="宋体"/>
          <w:b w:val="0"/>
          <w:bCs w:val="0"/>
          <w:kern w:val="0"/>
          <w:sz w:val="24"/>
          <w:szCs w:val="24"/>
          <w:lang w:val="en-US" w:eastAsia="zh-CN"/>
        </w:rPr>
        <w:t>否</w:t>
      </w:r>
      <w:r>
        <w:rPr>
          <w:rFonts w:hint="eastAsia" w:ascii="宋体" w:hAnsi="宋体" w:eastAsia="宋体" w:cs="宋体"/>
          <w:b w:val="0"/>
          <w:bCs w:val="0"/>
          <w:kern w:val="0"/>
          <w:sz w:val="24"/>
          <w:szCs w:val="24"/>
          <w:lang w:val="en-US" w:eastAsia="zh-CN"/>
        </w:rPr>
        <w:t>；</w:t>
      </w:r>
    </w:p>
    <w:p w14:paraId="2BD3883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w:t>
      </w: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lang w:val="en-US" w:eastAsia="zh-CN"/>
        </w:rPr>
        <w:t>.本项目特殊资格要求：无</w:t>
      </w:r>
      <w:r>
        <w:rPr>
          <w:rFonts w:hint="eastAsia" w:ascii="宋体" w:hAnsi="宋体" w:cs="宋体"/>
          <w:b w:val="0"/>
          <w:bCs w:val="0"/>
          <w:kern w:val="0"/>
          <w:sz w:val="24"/>
          <w:szCs w:val="24"/>
          <w:lang w:val="en-US" w:eastAsia="zh-CN"/>
        </w:rPr>
        <w:t>。</w:t>
      </w:r>
    </w:p>
    <w:p w14:paraId="5A46DAA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0"/>
          <w:sz w:val="24"/>
          <w:szCs w:val="24"/>
          <w:lang w:val="en-US" w:eastAsia="zh-CN"/>
        </w:rPr>
      </w:pPr>
      <w:r>
        <w:rPr>
          <w:rFonts w:hint="eastAsia" w:ascii="宋体" w:hAnsi="宋体" w:cs="宋体"/>
          <w:b/>
          <w:bCs/>
          <w:kern w:val="0"/>
          <w:sz w:val="24"/>
          <w:szCs w:val="24"/>
          <w:lang w:val="en-US" w:eastAsia="zh-CN"/>
        </w:rPr>
        <w:t>二、其他要求</w:t>
      </w:r>
    </w:p>
    <w:p w14:paraId="6977A30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 xml:space="preserve">.本项目需按采购需求附件，提供主要产品的实物（或照片）及产品质保承诺书等相关证明文件，制作报价清单。 </w:t>
      </w:r>
    </w:p>
    <w:p w14:paraId="08A9882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w:t>
      </w:r>
      <w:r>
        <w:rPr>
          <w:rFonts w:hint="eastAsia" w:ascii="宋体" w:hAnsi="宋体" w:eastAsia="宋体" w:cs="宋体"/>
          <w:b w:val="0"/>
          <w:bCs w:val="0"/>
          <w:color w:val="auto"/>
          <w:kern w:val="0"/>
          <w:sz w:val="24"/>
          <w:szCs w:val="24"/>
          <w:highlight w:val="none"/>
          <w:lang w:val="en-US" w:eastAsia="zh-CN"/>
        </w:rPr>
        <w:t>质保</w:t>
      </w:r>
      <w:r>
        <w:rPr>
          <w:rFonts w:hint="eastAsia" w:ascii="宋体" w:hAnsi="宋体" w:eastAsia="宋体" w:cs="宋体"/>
          <w:b w:val="0"/>
          <w:bCs w:val="0"/>
          <w:color w:val="auto"/>
          <w:kern w:val="0"/>
          <w:sz w:val="24"/>
          <w:szCs w:val="24"/>
          <w:lang w:val="en-US" w:eastAsia="zh-CN"/>
        </w:rPr>
        <w:t>要求：产品的质量保证期为产品</w:t>
      </w:r>
      <w:r>
        <w:rPr>
          <w:rFonts w:hint="eastAsia" w:ascii="宋体" w:hAnsi="宋体" w:cs="宋体"/>
          <w:b w:val="0"/>
          <w:bCs w:val="0"/>
          <w:color w:val="auto"/>
          <w:kern w:val="0"/>
          <w:sz w:val="24"/>
          <w:szCs w:val="24"/>
          <w:lang w:val="en-US" w:eastAsia="zh-CN"/>
        </w:rPr>
        <w:t>验收合格</w:t>
      </w:r>
      <w:r>
        <w:rPr>
          <w:rFonts w:hint="eastAsia" w:ascii="宋体" w:hAnsi="宋体" w:eastAsia="宋体" w:cs="宋体"/>
          <w:b w:val="0"/>
          <w:bCs w:val="0"/>
          <w:color w:val="auto"/>
          <w:kern w:val="0"/>
          <w:sz w:val="24"/>
          <w:szCs w:val="24"/>
          <w:lang w:val="en-US" w:eastAsia="zh-CN"/>
        </w:rPr>
        <w:t>之日起</w:t>
      </w:r>
      <w:r>
        <w:rPr>
          <w:rFonts w:hint="eastAsia" w:ascii="宋体" w:hAnsi="宋体" w:cs="宋体"/>
          <w:b w:val="0"/>
          <w:bCs w:val="0"/>
          <w:color w:val="auto"/>
          <w:kern w:val="0"/>
          <w:sz w:val="24"/>
          <w:szCs w:val="24"/>
          <w:lang w:val="en-US" w:eastAsia="zh-CN"/>
        </w:rPr>
        <w:t>壹年</w:t>
      </w:r>
      <w:r>
        <w:rPr>
          <w:rFonts w:hint="eastAsia" w:ascii="宋体" w:hAnsi="宋体" w:eastAsia="宋体" w:cs="宋体"/>
          <w:b w:val="0"/>
          <w:bCs w:val="0"/>
          <w:color w:val="auto"/>
          <w:kern w:val="0"/>
          <w:sz w:val="24"/>
          <w:szCs w:val="24"/>
          <w:lang w:val="en-US" w:eastAsia="zh-CN"/>
        </w:rPr>
        <w:t>，提供所供设备的原厂服务。在质量保证期内，如由于乙方提供的产品硬件有缺陷而使产品不能达到规定的质量标</w:t>
      </w:r>
      <w:r>
        <w:rPr>
          <w:rFonts w:hint="eastAsia" w:ascii="宋体" w:hAnsi="宋体" w:eastAsia="宋体" w:cs="宋体"/>
          <w:b w:val="0"/>
          <w:bCs w:val="0"/>
          <w:kern w:val="0"/>
          <w:sz w:val="24"/>
          <w:szCs w:val="24"/>
          <w:lang w:val="en-US" w:eastAsia="zh-CN"/>
        </w:rPr>
        <w:t>准和技术性能，乙方应负责免费修理或更换有缺陷的硬件，经修理或更换的硬件或软件的保证期从更换之日起重新开始计算。（提供</w:t>
      </w:r>
      <w:r>
        <w:rPr>
          <w:rFonts w:hint="eastAsia" w:ascii="宋体" w:hAnsi="宋体" w:cs="宋体"/>
          <w:b w:val="0"/>
          <w:bCs w:val="0"/>
          <w:kern w:val="0"/>
          <w:sz w:val="24"/>
          <w:szCs w:val="24"/>
          <w:lang w:val="en-US" w:eastAsia="zh-CN"/>
        </w:rPr>
        <w:t>承诺</w:t>
      </w:r>
      <w:r>
        <w:rPr>
          <w:rFonts w:hint="eastAsia" w:ascii="宋体" w:hAnsi="宋体" w:eastAsia="宋体" w:cs="宋体"/>
          <w:b w:val="0"/>
          <w:bCs w:val="0"/>
          <w:kern w:val="0"/>
          <w:sz w:val="24"/>
          <w:szCs w:val="24"/>
          <w:lang w:val="en-US" w:eastAsia="zh-CN"/>
        </w:rPr>
        <w:t>函）</w:t>
      </w:r>
    </w:p>
    <w:p w14:paraId="24AAD77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3.</w:t>
      </w:r>
      <w:r>
        <w:rPr>
          <w:rFonts w:hint="eastAsia" w:ascii="宋体" w:hAnsi="宋体" w:eastAsia="宋体" w:cs="宋体"/>
          <w:b w:val="0"/>
          <w:bCs w:val="0"/>
          <w:kern w:val="0"/>
          <w:sz w:val="24"/>
          <w:szCs w:val="24"/>
          <w:lang w:val="en-US" w:eastAsia="zh-CN"/>
        </w:rPr>
        <w:t>供货周期：自合同签订之日起</w:t>
      </w:r>
      <w:r>
        <w:rPr>
          <w:rFonts w:hint="eastAsia" w:ascii="宋体" w:hAnsi="宋体" w:cs="宋体"/>
          <w:b w:val="0"/>
          <w:bCs w:val="0"/>
          <w:kern w:val="0"/>
          <w:sz w:val="24"/>
          <w:szCs w:val="24"/>
          <w:lang w:val="en-US" w:eastAsia="zh-CN"/>
        </w:rPr>
        <w:t>15个工作日</w:t>
      </w:r>
      <w:bookmarkStart w:id="0" w:name="_GoBack"/>
      <w:bookmarkEnd w:id="0"/>
      <w:r>
        <w:rPr>
          <w:rFonts w:hint="eastAsia" w:ascii="宋体" w:hAnsi="宋体" w:cs="宋体"/>
          <w:b w:val="0"/>
          <w:bCs w:val="0"/>
          <w:kern w:val="0"/>
          <w:sz w:val="24"/>
          <w:szCs w:val="24"/>
          <w:lang w:val="en-US" w:eastAsia="zh-CN"/>
        </w:rPr>
        <w:t>内</w:t>
      </w:r>
      <w:r>
        <w:rPr>
          <w:rFonts w:hint="eastAsia" w:ascii="宋体" w:hAnsi="宋体" w:eastAsia="宋体" w:cs="宋体"/>
          <w:b w:val="0"/>
          <w:bCs w:val="0"/>
          <w:kern w:val="0"/>
          <w:sz w:val="24"/>
          <w:szCs w:val="24"/>
          <w:lang w:val="en-US" w:eastAsia="zh-CN"/>
        </w:rPr>
        <w:t>。</w:t>
      </w:r>
    </w:p>
    <w:p w14:paraId="0D03830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4</w:t>
      </w:r>
      <w:r>
        <w:rPr>
          <w:rFonts w:hint="eastAsia" w:ascii="宋体" w:hAnsi="宋体" w:eastAsia="宋体" w:cs="宋体"/>
          <w:b w:val="0"/>
          <w:bCs w:val="0"/>
          <w:kern w:val="0"/>
          <w:sz w:val="24"/>
          <w:szCs w:val="24"/>
          <w:lang w:val="en-US" w:eastAsia="zh-CN"/>
        </w:rPr>
        <w:t>.交货地点：采购人指定地点。</w:t>
      </w:r>
    </w:p>
    <w:p w14:paraId="3F7FB7C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highlight w:val="yellow"/>
          <w:lang w:val="en-US" w:eastAsia="zh-CN"/>
        </w:rPr>
      </w:pP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highlight w:val="none"/>
          <w:lang w:val="en-US" w:eastAsia="zh-CN"/>
        </w:rPr>
        <w:t>付款方式：合同签订后，待全部</w:t>
      </w:r>
      <w:r>
        <w:rPr>
          <w:rFonts w:hint="eastAsia" w:ascii="宋体" w:hAnsi="宋体" w:eastAsia="宋体" w:cs="宋体"/>
          <w:b w:val="0"/>
          <w:bCs w:val="0"/>
          <w:kern w:val="0"/>
          <w:sz w:val="24"/>
          <w:szCs w:val="24"/>
          <w:lang w:val="en-US" w:eastAsia="zh-CN"/>
        </w:rPr>
        <w:t>设备</w:t>
      </w:r>
      <w:r>
        <w:rPr>
          <w:rFonts w:hint="eastAsia" w:ascii="宋体" w:hAnsi="宋体" w:eastAsia="宋体" w:cs="宋体"/>
          <w:b w:val="0"/>
          <w:bCs w:val="0"/>
          <w:kern w:val="0"/>
          <w:sz w:val="24"/>
          <w:szCs w:val="24"/>
          <w:highlight w:val="none"/>
          <w:lang w:val="en-US" w:eastAsia="zh-CN"/>
        </w:rPr>
        <w:t>供货完毕并验收合格后支付合同价款的100%。</w:t>
      </w:r>
    </w:p>
    <w:p w14:paraId="42396E1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注：响应文件包括但不限于以上内容，以上文件需加盖公章，需以文档形式提供响应文件，并确保文件完整清晰，不得提供加密或损毁文件，否则视为无效。</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jYTg3MWJmMTY5YmI2MjY4YzUyMmE0N2FhMGFmMzcifQ=="/>
  </w:docVars>
  <w:rsids>
    <w:rsidRoot w:val="0041549D"/>
    <w:rsid w:val="000161DD"/>
    <w:rsid w:val="0002372C"/>
    <w:rsid w:val="00037531"/>
    <w:rsid w:val="000409BF"/>
    <w:rsid w:val="00042BBE"/>
    <w:rsid w:val="00081017"/>
    <w:rsid w:val="000A5005"/>
    <w:rsid w:val="000D66ED"/>
    <w:rsid w:val="00106700"/>
    <w:rsid w:val="00142C81"/>
    <w:rsid w:val="00145156"/>
    <w:rsid w:val="0014698C"/>
    <w:rsid w:val="001502A9"/>
    <w:rsid w:val="001603E0"/>
    <w:rsid w:val="00162FD3"/>
    <w:rsid w:val="00173ED4"/>
    <w:rsid w:val="00175CC9"/>
    <w:rsid w:val="00181464"/>
    <w:rsid w:val="00197959"/>
    <w:rsid w:val="001A5DD6"/>
    <w:rsid w:val="001B2755"/>
    <w:rsid w:val="001B3D14"/>
    <w:rsid w:val="001C7744"/>
    <w:rsid w:val="001D02CB"/>
    <w:rsid w:val="001F7439"/>
    <w:rsid w:val="00201249"/>
    <w:rsid w:val="00203810"/>
    <w:rsid w:val="00261AA4"/>
    <w:rsid w:val="0028369F"/>
    <w:rsid w:val="0028470F"/>
    <w:rsid w:val="002928C6"/>
    <w:rsid w:val="002A22B3"/>
    <w:rsid w:val="002B0404"/>
    <w:rsid w:val="002B3523"/>
    <w:rsid w:val="002B6162"/>
    <w:rsid w:val="002C4C8D"/>
    <w:rsid w:val="002D149D"/>
    <w:rsid w:val="00306E11"/>
    <w:rsid w:val="00320BD5"/>
    <w:rsid w:val="00322F47"/>
    <w:rsid w:val="0034410C"/>
    <w:rsid w:val="00346BF9"/>
    <w:rsid w:val="00351515"/>
    <w:rsid w:val="00352477"/>
    <w:rsid w:val="003638D6"/>
    <w:rsid w:val="00376D29"/>
    <w:rsid w:val="003832E3"/>
    <w:rsid w:val="00396C46"/>
    <w:rsid w:val="003A110C"/>
    <w:rsid w:val="003A42A9"/>
    <w:rsid w:val="003B2B6E"/>
    <w:rsid w:val="003C53B7"/>
    <w:rsid w:val="003C5A65"/>
    <w:rsid w:val="003D2EC9"/>
    <w:rsid w:val="003F7FC1"/>
    <w:rsid w:val="004133B9"/>
    <w:rsid w:val="0041549D"/>
    <w:rsid w:val="0041641A"/>
    <w:rsid w:val="0043145D"/>
    <w:rsid w:val="00443BAF"/>
    <w:rsid w:val="004444AC"/>
    <w:rsid w:val="00444863"/>
    <w:rsid w:val="00445448"/>
    <w:rsid w:val="00445979"/>
    <w:rsid w:val="00475625"/>
    <w:rsid w:val="0047781C"/>
    <w:rsid w:val="00487995"/>
    <w:rsid w:val="004923D6"/>
    <w:rsid w:val="00495ABE"/>
    <w:rsid w:val="0049672A"/>
    <w:rsid w:val="004A6B2D"/>
    <w:rsid w:val="004C2FEF"/>
    <w:rsid w:val="004E4BBA"/>
    <w:rsid w:val="00506785"/>
    <w:rsid w:val="005208D0"/>
    <w:rsid w:val="00524D7E"/>
    <w:rsid w:val="005353C3"/>
    <w:rsid w:val="005421BD"/>
    <w:rsid w:val="005441A4"/>
    <w:rsid w:val="00547555"/>
    <w:rsid w:val="005631FB"/>
    <w:rsid w:val="005A2568"/>
    <w:rsid w:val="005B1A85"/>
    <w:rsid w:val="005C2A88"/>
    <w:rsid w:val="005F3D2C"/>
    <w:rsid w:val="00645A5E"/>
    <w:rsid w:val="00653C0D"/>
    <w:rsid w:val="00656323"/>
    <w:rsid w:val="00662A36"/>
    <w:rsid w:val="006677B2"/>
    <w:rsid w:val="0067274D"/>
    <w:rsid w:val="00686228"/>
    <w:rsid w:val="006A1445"/>
    <w:rsid w:val="006A240F"/>
    <w:rsid w:val="00713B8A"/>
    <w:rsid w:val="00791BFF"/>
    <w:rsid w:val="00792070"/>
    <w:rsid w:val="007F7FF4"/>
    <w:rsid w:val="00826546"/>
    <w:rsid w:val="00841211"/>
    <w:rsid w:val="0085512C"/>
    <w:rsid w:val="00857771"/>
    <w:rsid w:val="00857830"/>
    <w:rsid w:val="008773B1"/>
    <w:rsid w:val="008970AB"/>
    <w:rsid w:val="008D230E"/>
    <w:rsid w:val="008E2B68"/>
    <w:rsid w:val="008E3848"/>
    <w:rsid w:val="008E608C"/>
    <w:rsid w:val="0090120E"/>
    <w:rsid w:val="0090298B"/>
    <w:rsid w:val="00905AFA"/>
    <w:rsid w:val="00911A9B"/>
    <w:rsid w:val="00922422"/>
    <w:rsid w:val="00922682"/>
    <w:rsid w:val="00931B5E"/>
    <w:rsid w:val="00935DB8"/>
    <w:rsid w:val="0094346A"/>
    <w:rsid w:val="00950FE5"/>
    <w:rsid w:val="009741D1"/>
    <w:rsid w:val="00993A34"/>
    <w:rsid w:val="009950BA"/>
    <w:rsid w:val="0099631D"/>
    <w:rsid w:val="009A1417"/>
    <w:rsid w:val="009A445E"/>
    <w:rsid w:val="009A7A7B"/>
    <w:rsid w:val="009C218B"/>
    <w:rsid w:val="009F43EC"/>
    <w:rsid w:val="009F580A"/>
    <w:rsid w:val="00A05C78"/>
    <w:rsid w:val="00A06D65"/>
    <w:rsid w:val="00A07EF0"/>
    <w:rsid w:val="00A102F5"/>
    <w:rsid w:val="00A10B65"/>
    <w:rsid w:val="00A32DFF"/>
    <w:rsid w:val="00A34811"/>
    <w:rsid w:val="00A45992"/>
    <w:rsid w:val="00A470B8"/>
    <w:rsid w:val="00A60EE8"/>
    <w:rsid w:val="00A8667E"/>
    <w:rsid w:val="00A943A5"/>
    <w:rsid w:val="00AA5857"/>
    <w:rsid w:val="00AA6977"/>
    <w:rsid w:val="00AA7828"/>
    <w:rsid w:val="00AA7A1C"/>
    <w:rsid w:val="00AB5047"/>
    <w:rsid w:val="00AC39AC"/>
    <w:rsid w:val="00AD7E8A"/>
    <w:rsid w:val="00AF4066"/>
    <w:rsid w:val="00AF60D4"/>
    <w:rsid w:val="00B11BC3"/>
    <w:rsid w:val="00B12435"/>
    <w:rsid w:val="00B132F3"/>
    <w:rsid w:val="00B21664"/>
    <w:rsid w:val="00B420B3"/>
    <w:rsid w:val="00B83555"/>
    <w:rsid w:val="00B9262C"/>
    <w:rsid w:val="00BA1E35"/>
    <w:rsid w:val="00BC0E07"/>
    <w:rsid w:val="00BD015F"/>
    <w:rsid w:val="00BD3205"/>
    <w:rsid w:val="00BE7CB8"/>
    <w:rsid w:val="00BF1E0B"/>
    <w:rsid w:val="00BF3683"/>
    <w:rsid w:val="00C01A1C"/>
    <w:rsid w:val="00C052E8"/>
    <w:rsid w:val="00C131EE"/>
    <w:rsid w:val="00C14EE3"/>
    <w:rsid w:val="00C2267E"/>
    <w:rsid w:val="00C47DA7"/>
    <w:rsid w:val="00CB659F"/>
    <w:rsid w:val="00CE40D2"/>
    <w:rsid w:val="00CF1BFE"/>
    <w:rsid w:val="00D2469F"/>
    <w:rsid w:val="00D30BCB"/>
    <w:rsid w:val="00D33FC8"/>
    <w:rsid w:val="00D35BAB"/>
    <w:rsid w:val="00D3792B"/>
    <w:rsid w:val="00D414FA"/>
    <w:rsid w:val="00D4524B"/>
    <w:rsid w:val="00D47221"/>
    <w:rsid w:val="00D47E22"/>
    <w:rsid w:val="00D72C6A"/>
    <w:rsid w:val="00DB3E5B"/>
    <w:rsid w:val="00DB6528"/>
    <w:rsid w:val="00DC34F8"/>
    <w:rsid w:val="00DC7CAD"/>
    <w:rsid w:val="00DD1B93"/>
    <w:rsid w:val="00DD40BC"/>
    <w:rsid w:val="00DD485B"/>
    <w:rsid w:val="00DD6202"/>
    <w:rsid w:val="00DE1CF8"/>
    <w:rsid w:val="00E47266"/>
    <w:rsid w:val="00E514EF"/>
    <w:rsid w:val="00E52727"/>
    <w:rsid w:val="00E56C0F"/>
    <w:rsid w:val="00E7478D"/>
    <w:rsid w:val="00E870DD"/>
    <w:rsid w:val="00E918BA"/>
    <w:rsid w:val="00EA1AFF"/>
    <w:rsid w:val="00EB007D"/>
    <w:rsid w:val="00EC1685"/>
    <w:rsid w:val="00EC7240"/>
    <w:rsid w:val="00F06782"/>
    <w:rsid w:val="00F231C4"/>
    <w:rsid w:val="00F37DFC"/>
    <w:rsid w:val="00F41D2D"/>
    <w:rsid w:val="00F642AA"/>
    <w:rsid w:val="00F65C6D"/>
    <w:rsid w:val="00F96A8B"/>
    <w:rsid w:val="00FB6D26"/>
    <w:rsid w:val="00FD0595"/>
    <w:rsid w:val="00FF677E"/>
    <w:rsid w:val="1815300A"/>
    <w:rsid w:val="19310C4A"/>
    <w:rsid w:val="2FA756D1"/>
    <w:rsid w:val="38F4757D"/>
    <w:rsid w:val="54ED3634"/>
    <w:rsid w:val="57D51EA6"/>
    <w:rsid w:val="589721FD"/>
    <w:rsid w:val="59807746"/>
    <w:rsid w:val="5B7C5377"/>
    <w:rsid w:val="64156D66"/>
    <w:rsid w:val="77623E58"/>
    <w:rsid w:val="7BEE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0"/>
    <w:pPr>
      <w:spacing w:after="120" w:afterAutospacing="0"/>
      <w:ind w:left="420" w:leftChars="200"/>
    </w:pPr>
  </w:style>
  <w:style w:type="paragraph" w:styleId="4">
    <w:name w:val="Date"/>
    <w:basedOn w:val="1"/>
    <w:next w:val="1"/>
    <w:link w:val="14"/>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3"/>
    <w:next w:val="1"/>
    <w:qFormat/>
    <w:uiPriority w:val="0"/>
    <w:pPr>
      <w:ind w:firstLine="420" w:firstLineChars="200"/>
    </w:p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10"/>
    <w:link w:val="4"/>
    <w:semiHidden/>
    <w:qFormat/>
    <w:uiPriority w:val="99"/>
    <w:rPr>
      <w:rFonts w:ascii="Times New Roman" w:hAnsi="Times New Roman" w:eastAsia="宋体" w:cs="Times New Roman"/>
      <w:szCs w:val="24"/>
    </w:rPr>
  </w:style>
  <w:style w:type="character" w:customStyle="1" w:styleId="15">
    <w:name w:val="标题 2 字符"/>
    <w:basedOn w:val="10"/>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1164</Words>
  <Characters>1193</Characters>
  <Lines>22</Lines>
  <Paragraphs>6</Paragraphs>
  <TotalTime>25</TotalTime>
  <ScaleCrop>false</ScaleCrop>
  <LinksUpToDate>false</LinksUpToDate>
  <CharactersWithSpaces>1203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2024-10-12T04:01:00Z</dcterms:created>
  <dc:creator>Admin</dc:creator>
  <cp:lastModifiedBy>小鹿</cp:lastModifiedBy>
  <dcterms:modified xsi:type="dcterms:W3CDTF">2024-12-01T10:30:12Z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A1EDAC65A2444F26829FAA14ACCD7E2B_13</vt:lpwstr>
  </property>
</Properties>
</file>