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pacing w:val="-1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和田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公路管理局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于田</w:t>
      </w:r>
      <w:bookmarkStart w:id="1" w:name="_GoBack"/>
      <w:bookmarkEnd w:id="1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分局2024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桥梁日常维修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textAlignment w:val="auto"/>
        <w:outlineLvl w:val="1"/>
        <w:rPr>
          <w:rFonts w:hint="eastAsia" w:ascii="宋体" w:hAnsi="宋体" w:eastAsia="宋体" w:cs="宋体"/>
          <w:b/>
          <w:bCs/>
        </w:rPr>
      </w:pPr>
      <w:r>
        <w:rPr>
          <w:rFonts w:hint="eastAsia" w:eastAsia="宋体" w:cs="宋体"/>
          <w:b/>
          <w:bCs/>
          <w:lang w:eastAsia="zh-CN"/>
        </w:rPr>
        <w:t>供应商</w:t>
      </w:r>
      <w:r>
        <w:rPr>
          <w:rFonts w:hint="eastAsia" w:eastAsia="宋体" w:cs="宋体"/>
          <w:b/>
          <w:bCs/>
          <w:lang w:val="en-US" w:eastAsia="zh-CN"/>
        </w:rPr>
        <w:t>必须上传附件</w:t>
      </w:r>
      <w:r>
        <w:rPr>
          <w:rFonts w:hint="eastAsia" w:ascii="宋体" w:hAnsi="宋体" w:eastAsia="宋体" w:cs="宋体"/>
          <w:b/>
          <w:bCs/>
        </w:rPr>
        <w:t>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1.满足《中华人民共和国政府采购法》第二十二条规定；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2.落实政府采购政策需满足的资格要求；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3.本项目的特定资格要求：（1）在中华人民共和国境内注册，具有独立的法人资格和有效的营业执照</w:t>
      </w:r>
      <w:r>
        <w:rPr>
          <w:rFonts w:hint="eastAsia" w:eastAsia="宋体" w:cs="宋体"/>
          <w:lang w:eastAsia="zh-CN"/>
        </w:rPr>
        <w:t>，</w:t>
      </w:r>
      <w:r>
        <w:rPr>
          <w:rFonts w:hint="eastAsia" w:eastAsia="宋体" w:cs="宋体"/>
          <w:lang w:val="en-US" w:eastAsia="zh-CN"/>
        </w:rPr>
        <w:t>营业范围包括公路管理与养护或公路总承包等相应资格，并且持有有效的安全生产许可证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eastAsia="宋体" w:cs="宋体"/>
          <w:b/>
          <w:bCs/>
          <w:lang w:val="en-US" w:eastAsia="zh-CN"/>
        </w:rPr>
        <w:t>必须提供营业执照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4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/>
        </w:rPr>
      </w:pPr>
      <w:r>
        <w:rPr>
          <w:rFonts w:hint="eastAsia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2</w:t>
      </w:r>
      <w:r>
        <w:rPr>
          <w:rFonts w:hint="eastAsia" w:eastAsia="宋体" w:cs="宋体"/>
          <w:lang w:eastAsia="zh-CN"/>
        </w:rPr>
        <w:t>）</w:t>
      </w:r>
      <w:r>
        <w:rPr>
          <w:rFonts w:hint="default" w:ascii="宋体" w:hAnsi="宋体" w:eastAsia="宋体" w:cs="宋体"/>
          <w:kern w:val="0"/>
          <w:sz w:val="24"/>
          <w:szCs w:val="22"/>
          <w:lang w:val="en-US" w:eastAsia="zh-CN" w:bidi="ar-SA"/>
        </w:rPr>
        <w:t>供应商响应产品须取得权威机构或者国家授权、许可产品检验检测机构出具的产品有效的检测报告、鉴定报告、出厂合格证等证明产品合格的材料，且报告结论数据满足产品技术规范要求。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上传检测报告</w:t>
      </w:r>
    </w:p>
    <w:p>
      <w:pPr>
        <w:pStyle w:val="12"/>
        <w:numPr>
          <w:ilvl w:val="0"/>
          <w:numId w:val="0"/>
        </w:numPr>
        <w:tabs>
          <w:tab w:val="left" w:pos="420"/>
        </w:tabs>
        <w:spacing w:before="1" w:after="0" w:line="240" w:lineRule="auto"/>
        <w:ind w:left="107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）参加政府采购活动前三年内，在经营活动中没有重大违法记录（</w:t>
      </w:r>
      <w:r>
        <w:rPr>
          <w:rFonts w:hint="eastAsia" w:ascii="宋体" w:hAnsi="宋体" w:eastAsia="宋体" w:cs="宋体"/>
          <w:b/>
          <w:bCs/>
          <w:lang w:eastAsia="zh-CN"/>
        </w:rPr>
        <w:t>请提供承诺函）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eastAsia="zh-CN"/>
        </w:rPr>
        <w:t>）业绩要求：近</w:t>
      </w:r>
      <w:r>
        <w:rPr>
          <w:rFonts w:hint="eastAsia" w:eastAsia="宋体" w:cs="宋体"/>
          <w:lang w:val="en-US" w:eastAsia="zh-CN"/>
        </w:rPr>
        <w:t>两</w:t>
      </w:r>
      <w:r>
        <w:rPr>
          <w:rFonts w:hint="eastAsia" w:ascii="宋体" w:hAnsi="宋体" w:eastAsia="宋体" w:cs="宋体"/>
          <w:lang w:eastAsia="zh-CN"/>
        </w:rPr>
        <w:t>年内（202</w:t>
      </w:r>
      <w:r>
        <w:rPr>
          <w:rFonts w:hint="eastAsia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年1月1日至投标截止时间的期间）至少有1项</w:t>
      </w:r>
      <w:r>
        <w:rPr>
          <w:rFonts w:hint="eastAsia" w:eastAsia="宋体" w:cs="宋体"/>
          <w:lang w:val="en-US" w:eastAsia="zh-CN"/>
        </w:rPr>
        <w:t>给养护单位供货</w:t>
      </w:r>
      <w:r>
        <w:rPr>
          <w:rFonts w:hint="eastAsia" w:ascii="宋体" w:hAnsi="宋体" w:eastAsia="宋体" w:cs="宋体"/>
          <w:lang w:eastAsia="zh-CN"/>
        </w:rPr>
        <w:t>业绩（须提供合同协议书</w:t>
      </w:r>
      <w:r>
        <w:rPr>
          <w:rFonts w:hint="eastAsia" w:eastAsia="宋体" w:cs="宋体"/>
          <w:lang w:eastAsia="zh-CN"/>
        </w:rPr>
        <w:t>或中标（成交）通知书</w:t>
      </w:r>
      <w:r>
        <w:rPr>
          <w:rFonts w:hint="eastAsia" w:ascii="宋体" w:hAnsi="宋体" w:eastAsia="宋体" w:cs="宋体"/>
          <w:lang w:eastAsia="zh-CN"/>
        </w:rPr>
        <w:t>），且没有发生过质量和</w:t>
      </w:r>
      <w:r>
        <w:rPr>
          <w:rFonts w:hint="eastAsia" w:eastAsia="宋体" w:cs="宋体"/>
          <w:lang w:val="en-US" w:eastAsia="zh-CN"/>
        </w:rPr>
        <w:t>工</w:t>
      </w:r>
      <w:r>
        <w:rPr>
          <w:rFonts w:hint="eastAsia" w:ascii="宋体" w:hAnsi="宋体" w:eastAsia="宋体" w:cs="宋体"/>
          <w:lang w:eastAsia="zh-CN"/>
        </w:rPr>
        <w:t>期问题。</w:t>
      </w:r>
      <w:r>
        <w:rPr>
          <w:rFonts w:hint="eastAsia" w:eastAsia="宋体" w:cs="宋体"/>
          <w:b/>
          <w:bCs/>
          <w:lang w:eastAsia="zh-CN"/>
        </w:rPr>
        <w:t>（</w:t>
      </w:r>
      <w:r>
        <w:rPr>
          <w:rFonts w:hint="eastAsia" w:eastAsia="宋体" w:cs="宋体"/>
          <w:b/>
          <w:bCs/>
          <w:lang w:val="en-US" w:eastAsia="zh-CN"/>
        </w:rPr>
        <w:t>必须提供业绩证明，如合同、中标通知书</w:t>
      </w:r>
      <w:r>
        <w:rPr>
          <w:rFonts w:hint="eastAsia" w:eastAsia="宋体" w:cs="宋体"/>
          <w:b/>
          <w:bCs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>）与采购人存在利害关系可能影响招标公正性的单位，不得参加投标。单位负责人为同一人或存在控股、管理关系的不同单位，不得参加同一标段投标，否则，相关投标均无效；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eastAsia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eastAsia="zh-CN"/>
        </w:rPr>
        <w:t>）信誉要求：供应商应有良好的信誉，具有相应的货物供货能力，并有良好的技术支持能力和较强的售后服务能力；</w:t>
      </w:r>
      <w:r>
        <w:rPr>
          <w:rFonts w:hint="eastAsia" w:eastAsia="宋体" w:cs="宋体"/>
          <w:b/>
          <w:bCs/>
          <w:lang w:eastAsia="zh-CN"/>
        </w:rPr>
        <w:t>（</w:t>
      </w:r>
      <w:r>
        <w:rPr>
          <w:rFonts w:hint="eastAsia" w:eastAsia="宋体" w:cs="宋体"/>
          <w:b/>
          <w:bCs/>
          <w:lang w:val="en-US" w:eastAsia="zh-CN"/>
        </w:rPr>
        <w:t>中国信用截图</w:t>
      </w:r>
      <w:r>
        <w:rPr>
          <w:rFonts w:hint="eastAsia" w:eastAsia="宋体" w:cs="宋体"/>
          <w:b/>
          <w:bCs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2"/>
          <w:lang w:val="en-US" w:eastAsia="zh-CN" w:bidi="ar-SA"/>
        </w:rPr>
      </w:pPr>
      <w:r>
        <w:rPr>
          <w:rFonts w:hint="eastAsia" w:eastAsia="宋体" w:cs="宋体"/>
          <w:kern w:val="0"/>
          <w:sz w:val="24"/>
          <w:szCs w:val="22"/>
          <w:lang w:val="en-US" w:eastAsia="zh-CN" w:bidi="ar-SA"/>
        </w:rPr>
        <w:t>（8）</w:t>
      </w:r>
      <w:r>
        <w:rPr>
          <w:rFonts w:hint="eastAsia" w:ascii="宋体" w:hAnsi="宋体" w:eastAsia="宋体" w:cs="宋体"/>
          <w:lang w:val="en-US" w:eastAsia="zh-CN"/>
        </w:rPr>
        <w:t>上传产品照片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（</w:t>
      </w:r>
      <w:r>
        <w:rPr>
          <w:rFonts w:hint="eastAsia" w:eastAsia="宋体" w:cs="宋体"/>
          <w:kern w:val="0"/>
          <w:sz w:val="24"/>
          <w:szCs w:val="22"/>
          <w:lang w:val="en-US" w:eastAsia="zh-CN" w:bidi="ar-SA"/>
        </w:rPr>
        <w:t>9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）其他要求：A、施工地点</w:t>
      </w:r>
      <w:r>
        <w:rPr>
          <w:rFonts w:hint="eastAsia" w:eastAsia="宋体" w:cs="宋体"/>
          <w:kern w:val="0"/>
          <w:sz w:val="24"/>
          <w:szCs w:val="22"/>
          <w:lang w:val="en-US" w:eastAsia="zh-CN" w:bidi="ar-SA"/>
        </w:rPr>
        <w:t>于田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县</w:t>
      </w:r>
      <w:r>
        <w:rPr>
          <w:rFonts w:hint="eastAsia" w:eastAsia="宋体" w:cs="宋体"/>
          <w:kern w:val="0"/>
          <w:sz w:val="24"/>
          <w:szCs w:val="22"/>
          <w:lang w:val="en-US" w:eastAsia="zh-CN" w:bidi="ar-SA"/>
        </w:rPr>
        <w:t>、策勒县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，请投标方充分了解现场情况后进行合理报价。B、项目质量必须满足相关国家现行的有关规范、标准、规程、规定等要求。C、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需上传资格声明函及提供质量承诺书（采用提供模板）D、需上传加盖公章报价单。</w:t>
      </w:r>
      <w:r>
        <w:rPr>
          <w:rFonts w:hint="eastAsia" w:ascii="Times New Roman" w:hAnsi="Times New Roman" w:eastAsia="仿宋_GB2312" w:cs="宋体"/>
          <w:b/>
          <w:bCs/>
          <w:color w:val="FF0000"/>
          <w:sz w:val="32"/>
          <w:szCs w:val="32"/>
          <w:lang w:val="en-US" w:eastAsia="zh-CN"/>
        </w:rPr>
        <w:t>E、本次采购项目所有物资中标单位必须来现场带安装，必须现场安排负责人直至项目结束验收合格。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F、此次投标货物必须符合国家相关质量规定，如经双方抽检进行第三方检测质量不合格，投标方无条件退货，并产生的所有费用由我公司承担。F、</w:t>
      </w:r>
      <w:r>
        <w:rPr>
          <w:rFonts w:hint="eastAsia" w:eastAsia="宋体" w:cs="宋体"/>
          <w:b/>
          <w:bCs/>
          <w:kern w:val="0"/>
          <w:sz w:val="24"/>
          <w:szCs w:val="22"/>
          <w:lang w:val="en-US" w:eastAsia="zh-CN" w:bidi="ar-SA"/>
        </w:rPr>
        <w:t>投标方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投标项目送达采购方指定地点库房负责卸货，我方不负责装卸及任何费用。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一、技术标准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《公路工程技术标准》（JTG B01—2014）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国家现行的有关规范、标准、规程、规定的要求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1"/>
        </w:numPr>
        <w:jc w:val="left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工程量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1、伸缩缝填充灌注胶231支，每只可灌封宽4cm长100cm的桥梁伸缩缝。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桥梁伸缩缝橡胶条48米。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  <w:t>以上工程在180Km范围呢，分散式，不在同一处。</w:t>
      </w:r>
    </w:p>
    <w:p>
      <w:pPr>
        <w:widowControl/>
        <w:ind w:firstLine="241" w:firstLineChars="100"/>
        <w:jc w:val="left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三、 环境保护与景观要求</w:t>
      </w:r>
    </w:p>
    <w:p>
      <w:pPr>
        <w:widowControl/>
        <w:ind w:firstLine="480" w:firstLineChars="200"/>
        <w:jc w:val="left"/>
        <w:outlineLvl w:val="1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 xml:space="preserve">本项目在施工过程中，应严格按《公路环境保护设计规范》（JTG B04-2010）执行。注意防止生活污水、施工废水和工业废渣等环境的污染。注意保护自然水流形态，做到不淤、不堵、不留工程隐患，防止生活污水、施工废水和工业废渣等环境的污染。 </w:t>
      </w:r>
    </w:p>
    <w:p>
      <w:pPr>
        <w:widowControl/>
        <w:ind w:firstLine="241" w:firstLineChars="100"/>
        <w:jc w:val="left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、验收标准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1.验收前所产生的一切损失应供应商负责。</w:t>
      </w:r>
    </w:p>
    <w:p>
      <w:pPr>
        <w:widowControl/>
        <w:jc w:val="left"/>
        <w:outlineLvl w:val="1"/>
        <w:rPr>
          <w:rFonts w:hint="eastAsi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质量要符合《公路工程技术标准》（JTG B01—2014）、等国家现行的有关规范、标准、规程、规定的要求。</w:t>
      </w:r>
    </w:p>
    <w:p>
      <w:pPr>
        <w:spacing w:line="440" w:lineRule="exact"/>
        <w:jc w:val="both"/>
        <w:outlineLvl w:val="9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sectPr>
          <w:footnotePr>
            <w:numFmt w:val="decimalEnclosedCircleChinese"/>
            <w:numRestart w:val="eachPage"/>
          </w:footnotePr>
          <w:pgSz w:w="11906" w:h="16838"/>
          <w:pgMar w:top="1588" w:right="1418" w:bottom="1418" w:left="1588" w:header="851" w:footer="851" w:gutter="0"/>
          <w:pgNumType w:fmt="decimal"/>
          <w:cols w:space="720" w:num="1"/>
          <w:docGrid w:linePitch="312" w:charSpace="0"/>
        </w:sectPr>
      </w:pPr>
    </w:p>
    <w:p>
      <w:pPr>
        <w:pStyle w:val="3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</w:rPr>
        <w:t>、投标方资格证明文件，包括：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jc w:val="center"/>
        <w:outlineLvl w:val="2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21204_WPSOffice_Level1"/>
      <w:r>
        <w:rPr>
          <w:rFonts w:hint="eastAsia" w:ascii="宋体" w:hAnsi="宋体" w:eastAsia="宋体" w:cs="宋体"/>
          <w:b/>
          <w:sz w:val="30"/>
          <w:szCs w:val="30"/>
        </w:rPr>
        <w:t>关于资格的声明函</w:t>
      </w:r>
      <w:bookmarkEnd w:id="0"/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4"/>
        <w:spacing w:line="440" w:lineRule="exac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致：</w:t>
      </w:r>
      <w:r>
        <w:rPr>
          <w:rFonts w:hint="eastAsia" w:ascii="宋体" w:hAnsi="宋体" w:eastAsia="宋体" w:cs="宋体"/>
          <w:color w:val="auto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lang w:eastAsia="zh-CN"/>
        </w:rPr>
        <w:t>公路管理局</w:t>
      </w:r>
      <w:r>
        <w:rPr>
          <w:rFonts w:hint="eastAsia" w:ascii="宋体" w:hAnsi="宋体" w:eastAsia="宋体" w:cs="宋体"/>
          <w:color w:val="auto"/>
          <w:lang w:val="en-US" w:eastAsia="zh-CN"/>
        </w:rPr>
        <w:t>XX分局</w:t>
      </w:r>
    </w:p>
    <w:p>
      <w:pPr>
        <w:pStyle w:val="4"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关于贵方20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日</w:t>
      </w:r>
      <w:r>
        <w:rPr>
          <w:rFonts w:hint="eastAsia" w:ascii="宋体" w:hAnsi="宋体" w:eastAsia="宋体" w:cs="宋体"/>
          <w:color w:val="auto"/>
          <w:lang w:val="en-US" w:eastAsia="zh-CN"/>
        </w:rPr>
        <w:t>发布的</w:t>
      </w:r>
      <w:r>
        <w:rPr>
          <w:rFonts w:hint="eastAsia" w:ascii="宋体" w:hAnsi="宋体" w:eastAsia="宋体" w:cs="宋体"/>
          <w:color w:val="auto"/>
          <w:u w:val="single"/>
        </w:rPr>
        <w:t>“　　　　”</w:t>
      </w:r>
      <w:r>
        <w:rPr>
          <w:rFonts w:hint="eastAsia" w:ascii="宋体" w:hAnsi="宋体" w:eastAsia="宋体" w:cs="宋体"/>
          <w:color w:val="auto"/>
        </w:rPr>
        <w:t>项目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项目编号：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</w:rPr>
        <w:t>，本签字人愿意参加投标，并有能力提供</w:t>
      </w:r>
      <w:r>
        <w:rPr>
          <w:rFonts w:hint="eastAsia" w:ascii="宋体" w:hAnsi="宋体" w:eastAsia="宋体" w:cs="宋体"/>
          <w:color w:val="auto"/>
          <w:u w:val="single"/>
        </w:rPr>
        <w:t xml:space="preserve">  （项目名称） </w:t>
      </w:r>
      <w:r>
        <w:rPr>
          <w:rFonts w:hint="eastAsia" w:ascii="宋体" w:hAnsi="宋体" w:eastAsia="宋体" w:cs="宋体"/>
          <w:color w:val="auto"/>
        </w:rPr>
        <w:t>项目中的（</w:t>
      </w:r>
      <w:r>
        <w:rPr>
          <w:rFonts w:hint="eastAsia" w:ascii="宋体" w:hAnsi="宋体" w:eastAsia="宋体" w:cs="宋体"/>
          <w:color w:val="auto"/>
          <w:u w:val="single"/>
        </w:rPr>
        <w:t>包号及货物名称）</w:t>
      </w:r>
      <w:r>
        <w:rPr>
          <w:rFonts w:hint="eastAsia" w:ascii="宋体" w:hAnsi="宋体" w:eastAsia="宋体" w:cs="宋体"/>
          <w:color w:val="auto"/>
        </w:rPr>
        <w:t>招标货物及相关服务，并保证所提交的所有文件和说明是真实和准确的。</w:t>
      </w: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color w:val="auto"/>
        </w:rPr>
        <w:t>投标供应商</w:t>
      </w:r>
      <w:r>
        <w:rPr>
          <w:rFonts w:hint="eastAsia" w:ascii="宋体" w:hAnsi="宋体" w:eastAsia="宋体" w:cs="宋体"/>
          <w:color w:val="auto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u w:val="single"/>
        </w:rPr>
        <w:t>　投标供应商名称　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　受权签署本资格文件人：</w:t>
      </w:r>
      <w:r>
        <w:rPr>
          <w:rFonts w:hint="eastAsia" w:ascii="宋体" w:hAnsi="宋体" w:eastAsia="宋体" w:cs="宋体"/>
          <w:color w:val="auto"/>
          <w:u w:val="single"/>
        </w:rPr>
        <w:t>授权人姓名</w:t>
      </w: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地址：　　　　　　　　　　　　　签字人姓名、职务</w:t>
      </w:r>
      <w:r>
        <w:rPr>
          <w:rFonts w:hint="eastAsia" w:ascii="宋体" w:hAnsi="宋体" w:eastAsia="宋体" w:cs="宋体"/>
          <w:color w:val="auto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u w:val="single"/>
        </w:rPr>
        <w:t>被授权人姓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>名</w:t>
      </w:r>
      <w:r>
        <w:rPr>
          <w:rFonts w:hint="eastAsia" w:ascii="宋体" w:hAnsi="宋体" w:eastAsia="宋体" w:cs="宋体"/>
          <w:color w:val="auto"/>
          <w:u w:val="single"/>
        </w:rPr>
        <w:t>职务</w:t>
      </w: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传真：　　　　　　            　　　　　　　　　　　　　</w:t>
      </w: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邮编：　　　　　　　　　　　　　电话：　　　　　　　　</w:t>
      </w: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盖章：</w:t>
      </w:r>
    </w:p>
    <w:p>
      <w:pPr>
        <w:pStyle w:val="5"/>
        <w:spacing w:line="440" w:lineRule="exact"/>
        <w:jc w:val="right"/>
        <w:outlineLvl w:val="3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30"/>
        </w:rPr>
        <w:t>　　　　　　　　　　　　　　　　　　</w:t>
      </w:r>
      <w:r>
        <w:rPr>
          <w:rFonts w:hint="eastAsia" w:ascii="宋体" w:hAnsi="宋体" w:eastAsia="宋体" w:cs="宋体"/>
          <w:bCs/>
          <w:sz w:val="24"/>
        </w:rPr>
        <w:t>20</w:t>
      </w:r>
      <w:r>
        <w:rPr>
          <w:rFonts w:hint="eastAsia" w:ascii="宋体" w:hAnsi="宋体" w:eastAsia="宋体" w:cs="宋体"/>
          <w:bCs/>
          <w:sz w:val="24"/>
          <w:u w:val="single"/>
        </w:rPr>
        <w:t>　　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u w:val="single"/>
        </w:rPr>
        <w:t>　</w:t>
      </w:r>
      <w:r>
        <w:rPr>
          <w:rFonts w:hint="eastAsia" w:ascii="宋体" w:hAnsi="宋体" w:eastAsia="宋体" w:cs="宋体"/>
          <w:bCs/>
          <w:sz w:val="24"/>
        </w:rPr>
        <w:t>月</w:t>
      </w:r>
      <w:r>
        <w:rPr>
          <w:rFonts w:hint="eastAsia" w:ascii="宋体" w:hAnsi="宋体" w:eastAsia="宋体" w:cs="宋体"/>
          <w:bCs/>
          <w:sz w:val="24"/>
          <w:u w:val="single"/>
        </w:rPr>
        <w:t>　</w:t>
      </w:r>
      <w:r>
        <w:rPr>
          <w:rFonts w:hint="eastAsia" w:ascii="宋体" w:hAnsi="宋体" w:eastAsia="宋体" w:cs="宋体"/>
          <w:bCs/>
          <w:sz w:val="24"/>
        </w:rPr>
        <w:t>日</w:t>
      </w:r>
    </w:p>
    <w:p>
      <w:pPr>
        <w:pStyle w:val="5"/>
        <w:spacing w:line="440" w:lineRule="exact"/>
        <w:jc w:val="center"/>
        <w:rPr>
          <w:rFonts w:hint="eastAsia" w:ascii="宋体" w:hAnsi="宋体" w:eastAsia="宋体" w:cs="宋体"/>
          <w:b/>
          <w:sz w:val="32"/>
        </w:rPr>
      </w:pPr>
    </w:p>
    <w:p>
      <w:pPr>
        <w:spacing w:line="440" w:lineRule="exact"/>
        <w:ind w:firstLine="723" w:firstLineChars="200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4"/>
        </w:rPr>
      </w:pPr>
    </w:p>
    <w:p>
      <w:pPr>
        <w:pStyle w:val="3"/>
        <w:rPr>
          <w:rFonts w:hint="eastAsia"/>
        </w:rPr>
      </w:pPr>
    </w:p>
    <w:p>
      <w:pPr>
        <w:spacing w:line="4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</w:p>
    <w:p>
      <w:pPr>
        <w:widowControl/>
        <w:autoSpaceDE w:val="0"/>
        <w:autoSpaceDN w:val="0"/>
        <w:spacing w:line="340" w:lineRule="atLeast"/>
        <w:textAlignment w:val="bottom"/>
        <w:rPr>
          <w:rFonts w:hint="eastAsia" w:eastAsia="微软雅黑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B8865"/>
    <w:multiLevelType w:val="singleLevel"/>
    <w:tmpl w:val="D64B886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6D0DDCE"/>
    <w:multiLevelType w:val="singleLevel"/>
    <w:tmpl w:val="06D0DD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MTQwZWUyMzljZjE4ZTQxODEzOGM0M2ZiNjRlMDAifQ=="/>
  </w:docVars>
  <w:rsids>
    <w:rsidRoot w:val="00D31D50"/>
    <w:rsid w:val="00323B43"/>
    <w:rsid w:val="003D37D8"/>
    <w:rsid w:val="00426133"/>
    <w:rsid w:val="004358AB"/>
    <w:rsid w:val="008B7726"/>
    <w:rsid w:val="00D31D50"/>
    <w:rsid w:val="02F21EC1"/>
    <w:rsid w:val="043232F1"/>
    <w:rsid w:val="04C94519"/>
    <w:rsid w:val="0966757A"/>
    <w:rsid w:val="107D700F"/>
    <w:rsid w:val="16B30873"/>
    <w:rsid w:val="1BB44316"/>
    <w:rsid w:val="1DBE4EB2"/>
    <w:rsid w:val="29D02A0C"/>
    <w:rsid w:val="2C8E2493"/>
    <w:rsid w:val="302555F8"/>
    <w:rsid w:val="309147A7"/>
    <w:rsid w:val="32AA7F38"/>
    <w:rsid w:val="357F0027"/>
    <w:rsid w:val="37C00113"/>
    <w:rsid w:val="39A3641C"/>
    <w:rsid w:val="3EC16243"/>
    <w:rsid w:val="41F93451"/>
    <w:rsid w:val="46964356"/>
    <w:rsid w:val="47C37A6C"/>
    <w:rsid w:val="4926315A"/>
    <w:rsid w:val="4D3F325D"/>
    <w:rsid w:val="4E475E11"/>
    <w:rsid w:val="4F1A4C62"/>
    <w:rsid w:val="50FE413F"/>
    <w:rsid w:val="52BF6F62"/>
    <w:rsid w:val="592B211D"/>
    <w:rsid w:val="59B841B2"/>
    <w:rsid w:val="64751DE9"/>
    <w:rsid w:val="6663444A"/>
    <w:rsid w:val="6A7F5AA3"/>
    <w:rsid w:val="6CD07A07"/>
    <w:rsid w:val="78504348"/>
    <w:rsid w:val="7B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djustRightInd w:val="0"/>
      <w:spacing w:line="460" w:lineRule="exact"/>
      <w:jc w:val="left"/>
      <w:textAlignment w:val="baseline"/>
      <w:outlineLvl w:val="0"/>
    </w:pPr>
    <w:rPr>
      <w:b/>
      <w:kern w:val="44"/>
      <w:sz w:val="3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hAnsi="宋体" w:eastAsia="黑体"/>
      <w:bCs/>
      <w:sz w:val="28"/>
      <w:szCs w:val="28"/>
    </w:r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425"/>
    </w:pPr>
    <w:rPr>
      <w:color w:val="FF0000"/>
      <w:sz w:val="24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1">
    <w:name w:val="缺省文本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1376</Words>
  <Characters>1441</Characters>
  <Lines>1</Lines>
  <Paragraphs>1</Paragraphs>
  <TotalTime>8</TotalTime>
  <ScaleCrop>false</ScaleCrop>
  <LinksUpToDate>false</LinksUpToDate>
  <CharactersWithSpaces>1568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小麦</cp:lastModifiedBy>
  <dcterms:modified xsi:type="dcterms:W3CDTF">2024-06-02T16:36:29Z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2B006ED92A804FDC8E7314EDD3A9646A_13</vt:lpwstr>
  </property>
</Properties>
</file>