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7FFDA">
      <w:pPr>
        <w:autoSpaceDE w:val="0"/>
        <w:autoSpaceDN w:val="0"/>
        <w:adjustRightInd w:val="0"/>
        <w:jc w:val="left"/>
        <w:rPr>
          <w:rFonts w:hint="default" w:ascii="Times New Roman" w:hAnsi="Times New Roman" w:eastAsia="方正仿宋_GBK" w:cs="Times New Roman"/>
          <w:b/>
          <w:color w:val="000000"/>
          <w:sz w:val="32"/>
          <w:szCs w:val="32"/>
          <w:lang w:eastAsia="zh-CN"/>
        </w:rPr>
      </w:pPr>
    </w:p>
    <w:p w14:paraId="71D9FB0F">
      <w:pPr>
        <w:autoSpaceDE w:val="0"/>
        <w:autoSpaceDN w:val="0"/>
        <w:adjustRightInd w:val="0"/>
        <w:jc w:val="center"/>
        <w:rPr>
          <w:rFonts w:hint="default" w:ascii="Times New Roman" w:hAnsi="Times New Roman" w:eastAsia="方正仿宋_GBK" w:cs="Times New Roman"/>
          <w:b/>
          <w:i/>
          <w:iCs/>
          <w:color w:val="000000"/>
          <w:sz w:val="44"/>
          <w:szCs w:val="44"/>
          <w:lang w:eastAsia="zh-CN"/>
        </w:rPr>
      </w:pPr>
      <w:r>
        <w:rPr>
          <w:rFonts w:hint="default" w:ascii="Times New Roman" w:hAnsi="Times New Roman" w:eastAsia="方正仿宋_GBK" w:cs="Times New Roman"/>
          <w:b/>
          <w:color w:val="000000"/>
          <w:sz w:val="44"/>
          <w:szCs w:val="44"/>
          <w:lang w:val="en-US" w:eastAsia="zh-CN"/>
        </w:rPr>
        <w:t>县级机构兑奖点兑奖打印机设备采购</w:t>
      </w:r>
      <w:r>
        <w:rPr>
          <w:rFonts w:hint="default" w:ascii="Times New Roman" w:hAnsi="Times New Roman" w:eastAsia="方正仿宋_GBK" w:cs="Times New Roman"/>
          <w:b/>
          <w:color w:val="000000"/>
          <w:sz w:val="44"/>
          <w:szCs w:val="44"/>
        </w:rPr>
        <w:t>需求</w:t>
      </w:r>
    </w:p>
    <w:p w14:paraId="6ABE1FBC">
      <w:pPr>
        <w:autoSpaceDE w:val="0"/>
        <w:autoSpaceDN w:val="0"/>
        <w:adjustRightInd w:val="0"/>
        <w:jc w:val="center"/>
        <w:rPr>
          <w:rFonts w:hint="default" w:ascii="Times New Roman" w:hAnsi="Times New Roman" w:eastAsia="方正仿宋_GBK" w:cs="Times New Roman"/>
          <w:b/>
          <w:i/>
          <w:iCs/>
          <w:color w:val="000000"/>
          <w:sz w:val="32"/>
          <w:szCs w:val="32"/>
          <w:lang w:eastAsia="zh-CN"/>
        </w:rPr>
      </w:pPr>
    </w:p>
    <w:p w14:paraId="25D13140">
      <w:pPr>
        <w:autoSpaceDE w:val="0"/>
        <w:autoSpaceDN w:val="0"/>
        <w:adjustRightInd w:val="0"/>
        <w:spacing w:line="360" w:lineRule="auto"/>
        <w:rPr>
          <w:rFonts w:hint="default" w:ascii="Times New Roman" w:hAnsi="Times New Roman" w:eastAsia="方正仿宋_GBK" w:cs="Times New Roman"/>
          <w:b/>
          <w:color w:val="000000"/>
          <w:sz w:val="32"/>
          <w:szCs w:val="32"/>
          <w:u w:val="single"/>
          <w:lang w:val="en-US" w:eastAsia="zh-CN"/>
        </w:rPr>
      </w:pPr>
      <w:r>
        <w:rPr>
          <w:rFonts w:hint="default" w:ascii="Times New Roman" w:hAnsi="Times New Roman" w:eastAsia="方正仿宋_GBK" w:cs="Times New Roman"/>
          <w:b/>
          <w:color w:val="000000"/>
          <w:sz w:val="32"/>
          <w:szCs w:val="32"/>
          <w:lang w:val="en-US" w:eastAsia="zh-CN"/>
        </w:rPr>
        <w:t>一、项目名称:</w:t>
      </w:r>
      <w:r>
        <w:rPr>
          <w:rFonts w:hint="default" w:ascii="Times New Roman" w:hAnsi="Times New Roman" w:eastAsia="方正仿宋_GBK" w:cs="Times New Roman"/>
          <w:b/>
          <w:color w:val="000000"/>
          <w:sz w:val="32"/>
          <w:szCs w:val="32"/>
          <w:u w:val="single"/>
          <w:lang w:val="en-US" w:eastAsia="zh-CN"/>
        </w:rPr>
        <w:t>县级机构兑奖点兑奖打印机设备采购项目</w:t>
      </w:r>
    </w:p>
    <w:p w14:paraId="3033515E">
      <w:pPr>
        <w:numPr>
          <w:ilvl w:val="0"/>
          <w:numId w:val="1"/>
        </w:numPr>
        <w:autoSpaceDE w:val="0"/>
        <w:autoSpaceDN w:val="0"/>
        <w:adjustRightInd w:val="0"/>
        <w:spacing w:line="360" w:lineRule="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sz w:val="32"/>
          <w:szCs w:val="32"/>
        </w:rPr>
        <w:t>项目预算</w:t>
      </w:r>
      <w:r>
        <w:rPr>
          <w:rFonts w:hint="default" w:ascii="Times New Roman" w:hAnsi="Times New Roman" w:eastAsia="方正仿宋_GBK" w:cs="Times New Roman"/>
          <w:b/>
          <w:color w:val="000000"/>
          <w:sz w:val="32"/>
          <w:szCs w:val="32"/>
          <w:lang w:val="en-US" w:eastAsia="zh-CN"/>
        </w:rPr>
        <w:t>:</w:t>
      </w:r>
      <w:r>
        <w:rPr>
          <w:rFonts w:hint="default" w:ascii="Times New Roman" w:hAnsi="Times New Roman" w:eastAsia="方正仿宋_GBK" w:cs="Times New Roman"/>
          <w:b/>
          <w:color w:val="000000"/>
          <w:sz w:val="32"/>
          <w:szCs w:val="32"/>
          <w:u w:val="single"/>
          <w:lang w:val="en-US" w:eastAsia="zh-CN"/>
        </w:rPr>
        <w:t>19.6</w:t>
      </w:r>
      <w:r>
        <w:rPr>
          <w:rFonts w:hint="default" w:ascii="Times New Roman" w:hAnsi="Times New Roman" w:eastAsia="方正仿宋_GBK" w:cs="Times New Roman"/>
          <w:color w:val="000000"/>
          <w:kern w:val="0"/>
          <w:sz w:val="32"/>
          <w:szCs w:val="32"/>
          <w:u w:val="single"/>
        </w:rPr>
        <w:t>万</w:t>
      </w:r>
      <w:r>
        <w:rPr>
          <w:rFonts w:hint="default" w:ascii="Times New Roman" w:hAnsi="Times New Roman" w:eastAsia="方正仿宋_GBK" w:cs="Times New Roman"/>
          <w:color w:val="000000"/>
          <w:kern w:val="0"/>
          <w:sz w:val="32"/>
          <w:szCs w:val="32"/>
          <w:u w:val="single"/>
          <w:lang w:eastAsia="zh-CN"/>
        </w:rPr>
        <w:t>元</w:t>
      </w:r>
      <w:r>
        <w:rPr>
          <w:rFonts w:hint="default" w:ascii="Times New Roman" w:hAnsi="Times New Roman" w:eastAsia="方正仿宋_GBK" w:cs="Times New Roman"/>
          <w:color w:val="000000"/>
          <w:kern w:val="0"/>
          <w:sz w:val="32"/>
          <w:szCs w:val="32"/>
          <w:lang w:eastAsia="zh-CN"/>
        </w:rPr>
        <w:t>。</w:t>
      </w:r>
    </w:p>
    <w:p w14:paraId="38E0933D">
      <w:pPr>
        <w:autoSpaceDE w:val="0"/>
        <w:autoSpaceDN w:val="0"/>
        <w:adjustRightInd w:val="0"/>
        <w:spacing w:line="360" w:lineRule="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三、供应商资格要求</w:t>
      </w:r>
      <w:r>
        <w:rPr>
          <w:rFonts w:hint="default" w:ascii="Times New Roman" w:hAnsi="Times New Roman" w:eastAsia="方正仿宋_GBK" w:cs="Times New Roman"/>
          <w:b/>
          <w:color w:val="000000"/>
          <w:sz w:val="32"/>
          <w:szCs w:val="32"/>
          <w:lang w:eastAsia="zh-CN"/>
        </w:rPr>
        <w:t>：</w:t>
      </w:r>
    </w:p>
    <w:p w14:paraId="182A8619">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1、符合《中华人民共和国政府采购法》第二十二条规定；</w:t>
      </w:r>
    </w:p>
    <w:p w14:paraId="3AB5682B">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2、中标方应具备独立承担民事责任的能力，具有独立企业法人资格，持有有效的营业执照（营业执照经营范围需包括本项目相关内容）；</w:t>
      </w:r>
    </w:p>
    <w:p w14:paraId="291DD47B">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3、法定代表人提供法定代表人身份证明书及身份证，被授权人提供授权委托书及被授权人身份证； </w:t>
      </w:r>
    </w:p>
    <w:p w14:paraId="07D99FEE">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4、具备履行合同所必需的设备和专业技术能力的证明材料；</w:t>
      </w:r>
    </w:p>
    <w:p w14:paraId="388ABEF3">
      <w:pPr>
        <w:widowControl/>
        <w:spacing w:line="500" w:lineRule="exact"/>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5、具有良好的商业信誉和健全的财务会计制度；</w:t>
      </w:r>
    </w:p>
    <w:p w14:paraId="2F055164">
      <w:pPr>
        <w:widowControl/>
        <w:spacing w:line="500" w:lineRule="exact"/>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6、有依法缴纳税收和社会保障资金的良好记录；</w:t>
      </w:r>
    </w:p>
    <w:p w14:paraId="1F705623">
      <w:pPr>
        <w:widowControl/>
        <w:spacing w:line="500" w:lineRule="exact"/>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7、参加政府采购活动前三年内，在经营活动中没有重大违法记录；</w:t>
      </w:r>
    </w:p>
    <w:p w14:paraId="269749BA">
      <w:pPr>
        <w:widowControl/>
        <w:spacing w:line="500" w:lineRule="exact"/>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8、法律、行政法规规定的其他条件。</w:t>
      </w:r>
    </w:p>
    <w:p w14:paraId="116855B9">
      <w:pPr>
        <w:autoSpaceDE w:val="0"/>
        <w:autoSpaceDN w:val="0"/>
        <w:adjustRightInd w:val="0"/>
        <w:spacing w:line="360" w:lineRule="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四、技术要求</w:t>
      </w:r>
    </w:p>
    <w:p w14:paraId="1338C25F">
      <w:pPr>
        <w:autoSpaceDE w:val="0"/>
        <w:autoSpaceDN w:val="0"/>
        <w:adjustRightInd w:val="0"/>
        <w:spacing w:line="360" w:lineRule="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1、采购清单</w:t>
      </w:r>
    </w:p>
    <w:tbl>
      <w:tblPr>
        <w:tblStyle w:val="8"/>
        <w:tblW w:w="85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2"/>
        <w:gridCol w:w="1594"/>
        <w:gridCol w:w="4185"/>
        <w:gridCol w:w="686"/>
        <w:gridCol w:w="1413"/>
      </w:tblGrid>
      <w:tr w14:paraId="266E95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642" w:type="dxa"/>
            <w:vAlign w:val="center"/>
          </w:tcPr>
          <w:p w14:paraId="2F6B1E33">
            <w:pPr>
              <w:pStyle w:val="17"/>
              <w:autoSpaceDE w:val="0"/>
              <w:autoSpaceDN w:val="0"/>
              <w:adjustRightInd w:val="0"/>
              <w:spacing w:line="360" w:lineRule="auto"/>
              <w:ind w:firstLine="0" w:firstLineChars="0"/>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序号</w:t>
            </w:r>
          </w:p>
        </w:tc>
        <w:tc>
          <w:tcPr>
            <w:tcW w:w="1594" w:type="dxa"/>
            <w:vAlign w:val="center"/>
          </w:tcPr>
          <w:p w14:paraId="6C7DD7E7">
            <w:pPr>
              <w:pStyle w:val="17"/>
              <w:autoSpaceDE w:val="0"/>
              <w:autoSpaceDN w:val="0"/>
              <w:adjustRightInd w:val="0"/>
              <w:spacing w:line="360" w:lineRule="auto"/>
              <w:ind w:firstLine="0" w:firstLineChars="0"/>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lang w:eastAsia="zh-CN"/>
              </w:rPr>
              <w:t>货物</w:t>
            </w:r>
            <w:r>
              <w:rPr>
                <w:rFonts w:hint="default" w:ascii="Times New Roman" w:hAnsi="Times New Roman" w:eastAsia="方正仿宋_GBK" w:cs="Times New Roman"/>
                <w:b/>
                <w:bCs/>
                <w:color w:val="000000"/>
                <w:sz w:val="21"/>
                <w:szCs w:val="21"/>
              </w:rPr>
              <w:t>名称</w:t>
            </w:r>
          </w:p>
        </w:tc>
        <w:tc>
          <w:tcPr>
            <w:tcW w:w="4185" w:type="dxa"/>
            <w:vAlign w:val="center"/>
          </w:tcPr>
          <w:p w14:paraId="2F62EFC7">
            <w:pPr>
              <w:pStyle w:val="17"/>
              <w:autoSpaceDE w:val="0"/>
              <w:autoSpaceDN w:val="0"/>
              <w:adjustRightInd w:val="0"/>
              <w:spacing w:line="360" w:lineRule="auto"/>
              <w:ind w:firstLine="0" w:firstLineChars="0"/>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技术参数</w:t>
            </w:r>
          </w:p>
        </w:tc>
        <w:tc>
          <w:tcPr>
            <w:tcW w:w="686" w:type="dxa"/>
            <w:vAlign w:val="center"/>
          </w:tcPr>
          <w:p w14:paraId="6BD19792">
            <w:pPr>
              <w:pStyle w:val="17"/>
              <w:autoSpaceDE w:val="0"/>
              <w:autoSpaceDN w:val="0"/>
              <w:adjustRightInd w:val="0"/>
              <w:spacing w:line="360" w:lineRule="auto"/>
              <w:ind w:firstLine="0" w:firstLineChars="0"/>
              <w:jc w:val="center"/>
              <w:rPr>
                <w:rFonts w:hint="default" w:ascii="Times New Roman" w:hAnsi="Times New Roman" w:eastAsia="方正仿宋_GBK" w:cs="Times New Roman"/>
                <w:b/>
                <w:bCs/>
                <w:color w:val="000000"/>
                <w:sz w:val="21"/>
                <w:szCs w:val="21"/>
                <w:lang w:eastAsia="zh-CN"/>
              </w:rPr>
            </w:pPr>
            <w:r>
              <w:rPr>
                <w:rFonts w:hint="default" w:ascii="Times New Roman" w:hAnsi="Times New Roman" w:eastAsia="方正仿宋_GBK" w:cs="Times New Roman"/>
                <w:b/>
                <w:bCs/>
                <w:color w:val="000000"/>
                <w:sz w:val="21"/>
                <w:szCs w:val="21"/>
                <w:lang w:eastAsia="zh-CN"/>
              </w:rPr>
              <w:t>单位</w:t>
            </w:r>
          </w:p>
        </w:tc>
        <w:tc>
          <w:tcPr>
            <w:tcW w:w="1413" w:type="dxa"/>
            <w:vAlign w:val="center"/>
          </w:tcPr>
          <w:p w14:paraId="432CD811">
            <w:pPr>
              <w:pStyle w:val="17"/>
              <w:autoSpaceDE w:val="0"/>
              <w:autoSpaceDN w:val="0"/>
              <w:adjustRightInd w:val="0"/>
              <w:spacing w:line="360" w:lineRule="auto"/>
              <w:ind w:firstLine="0" w:firstLineChars="0"/>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数量</w:t>
            </w:r>
          </w:p>
        </w:tc>
      </w:tr>
      <w:tr w14:paraId="142FCF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tcPr>
          <w:p w14:paraId="6AAEE164">
            <w:pPr>
              <w:pStyle w:val="17"/>
              <w:autoSpaceDE w:val="0"/>
              <w:autoSpaceDN w:val="0"/>
              <w:adjustRightInd w:val="0"/>
              <w:spacing w:line="360" w:lineRule="auto"/>
              <w:ind w:firstLine="0" w:firstLineChars="0"/>
              <w:jc w:val="distribute"/>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w:t>
            </w:r>
          </w:p>
        </w:tc>
        <w:tc>
          <w:tcPr>
            <w:tcW w:w="1594" w:type="dxa"/>
          </w:tcPr>
          <w:p w14:paraId="107B0CEF">
            <w:pPr>
              <w:pStyle w:val="17"/>
              <w:autoSpaceDE w:val="0"/>
              <w:autoSpaceDN w:val="0"/>
              <w:adjustRightInd w:val="0"/>
              <w:spacing w:line="360" w:lineRule="auto"/>
              <w:ind w:firstLine="0" w:firstLineChars="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国产信创兑奖打印机</w:t>
            </w:r>
          </w:p>
        </w:tc>
        <w:tc>
          <w:tcPr>
            <w:tcW w:w="4185" w:type="dxa"/>
            <w:vAlign w:val="top"/>
          </w:tcPr>
          <w:p w14:paraId="239E5EFC">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1、国产信创，黑白A4激光单功能打印机；</w:t>
            </w:r>
          </w:p>
          <w:p w14:paraId="22D517D7">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2、打印速度：≥33页/分钟（A4）；</w:t>
            </w:r>
          </w:p>
          <w:p w14:paraId="4A4A1D15">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3、首页输出：小于8.5秒；</w:t>
            </w:r>
          </w:p>
          <w:p w14:paraId="4D1021BF">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4、接口类型： USB2.0，有线网络；</w:t>
            </w:r>
          </w:p>
          <w:p w14:paraId="4F4ED923">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5、打印机语言：PCL5e/PCL6/PS3/PDF1.7；</w:t>
            </w:r>
          </w:p>
          <w:p w14:paraId="44050931">
            <w:pPr>
              <w:pStyle w:val="2"/>
              <w:ind w:left="0" w:leftChars="0" w:firstLine="0" w:firstLineChars="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val="en-US" w:eastAsia="zh-CN"/>
              </w:rPr>
              <w:t>6、CPU处理器：国产信创，≥800MHz；</w:t>
            </w:r>
            <w:r>
              <w:rPr>
                <w:rFonts w:hint="default" w:ascii="Times New Roman" w:hAnsi="Times New Roman" w:eastAsia="方正仿宋_GBK" w:cs="Times New Roman"/>
                <w:color w:val="000000"/>
                <w:sz w:val="21"/>
                <w:szCs w:val="21"/>
                <w:highlight w:val="none"/>
                <w:lang w:eastAsia="zh-CN"/>
              </w:rPr>
              <w:t>内存：</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highlight w:val="none"/>
                <w:lang w:eastAsia="zh-CN"/>
              </w:rPr>
              <w:t>256MB；</w:t>
            </w:r>
          </w:p>
          <w:p w14:paraId="2626C24E">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lang w:eastAsia="zh-CN"/>
              </w:rPr>
              <w:t>、最大月打印量：≥80000页；</w:t>
            </w:r>
          </w:p>
          <w:p w14:paraId="2B2665AB">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lang w:eastAsia="zh-CN"/>
              </w:rPr>
              <w:t>、最大商用粉盒：≥11000页；</w:t>
            </w:r>
          </w:p>
          <w:p w14:paraId="165ECA4B">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9</w:t>
            </w:r>
            <w:r>
              <w:rPr>
                <w:rFonts w:hint="default" w:ascii="Times New Roman" w:hAnsi="Times New Roman" w:eastAsia="方正仿宋_GBK" w:cs="Times New Roman"/>
                <w:color w:val="000000"/>
                <w:sz w:val="21"/>
                <w:szCs w:val="21"/>
                <w:lang w:eastAsia="zh-CN"/>
              </w:rPr>
              <w:t>、耗材类型：鼓粉分离；鼓组件：≥25000页，粉盒：≥3000页；</w:t>
            </w:r>
          </w:p>
          <w:p w14:paraId="6C838384">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lang w:eastAsia="zh-CN"/>
              </w:rPr>
              <w:t>、支持自动双面打印，Windows免驱安装，卡纸强排，定影自动清洁，内存安全清零，配适智能打印机管理系统；</w:t>
            </w:r>
          </w:p>
          <w:p w14:paraId="7DF79B4F">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eastAsia="zh-CN"/>
              </w:rPr>
              <w:t>1</w:t>
            </w: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lang w:eastAsia="zh-CN"/>
              </w:rPr>
              <w:t>、其它打印功能：小册子打印，海报打印，多页合一打印；</w:t>
            </w:r>
          </w:p>
          <w:p w14:paraId="674EE9B9">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1</w:t>
            </w:r>
            <w:r>
              <w:rPr>
                <w:rFonts w:hint="default"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lang w:eastAsia="zh-CN"/>
              </w:rPr>
              <w:t>、系统：支持银河麒麟、UOS、方德等国产桌面操作系统，Centos、Ubuntu、Win10操作系统等国外主流操作系统；</w:t>
            </w:r>
          </w:p>
          <w:p w14:paraId="6B68E0A7">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1</w:t>
            </w: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lang w:eastAsia="zh-CN"/>
              </w:rPr>
              <w:t>、提供3年原厂整机</w:t>
            </w:r>
            <w:r>
              <w:rPr>
                <w:rFonts w:hint="default" w:ascii="Times New Roman" w:hAnsi="Times New Roman" w:eastAsia="方正仿宋_GBK" w:cs="Times New Roman"/>
                <w:color w:val="000000"/>
                <w:sz w:val="21"/>
                <w:szCs w:val="21"/>
                <w:lang w:val="en-US" w:eastAsia="zh-CN"/>
              </w:rPr>
              <w:t>免费质保服务，质保</w:t>
            </w:r>
            <w:r>
              <w:rPr>
                <w:rFonts w:hint="default" w:ascii="Times New Roman" w:hAnsi="Times New Roman" w:eastAsia="方正仿宋_GBK" w:cs="Times New Roman"/>
                <w:color w:val="000000"/>
                <w:sz w:val="21"/>
                <w:szCs w:val="21"/>
                <w:lang w:eastAsia="zh-CN"/>
              </w:rPr>
              <w:t>服务</w:t>
            </w:r>
            <w:r>
              <w:rPr>
                <w:rFonts w:hint="default" w:ascii="Times New Roman" w:hAnsi="Times New Roman" w:eastAsia="方正仿宋_GBK" w:cs="Times New Roman"/>
                <w:color w:val="000000"/>
                <w:sz w:val="21"/>
                <w:szCs w:val="21"/>
                <w:lang w:val="en-US" w:eastAsia="zh-CN"/>
              </w:rPr>
              <w:t>内容</w:t>
            </w:r>
            <w:r>
              <w:rPr>
                <w:rFonts w:hint="default" w:ascii="Times New Roman" w:hAnsi="Times New Roman" w:eastAsia="方正仿宋_GBK" w:cs="Times New Roman"/>
                <w:color w:val="000000"/>
                <w:kern w:val="2"/>
                <w:sz w:val="21"/>
                <w:szCs w:val="21"/>
                <w:lang w:val="en-US" w:eastAsia="zh-CN" w:bidi="ar-SA"/>
              </w:rPr>
              <w:t>包含兑奖打印机设备免费更换、故障免费维修，免费检测调试，免费运输等服务</w:t>
            </w:r>
            <w:r>
              <w:rPr>
                <w:rFonts w:hint="default" w:ascii="Times New Roman" w:hAnsi="Times New Roman" w:eastAsia="方正仿宋_GBK" w:cs="Times New Roman"/>
                <w:color w:val="000000"/>
                <w:sz w:val="21"/>
                <w:szCs w:val="21"/>
                <w:lang w:eastAsia="zh-CN"/>
              </w:rPr>
              <w:t>；并要求所投产品生产厂商应具备良好的信用，在全国企业信用信息公示系统（网址http://www.gsxt.gov.cn/）无行政处罚记录，提供网站截图并加盖厂商公章。</w:t>
            </w:r>
          </w:p>
          <w:p w14:paraId="17DBF6B2">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color w:val="000000"/>
                <w:sz w:val="21"/>
                <w:szCs w:val="21"/>
                <w:lang w:eastAsia="zh-CN"/>
              </w:rPr>
              <w:t>1</w:t>
            </w:r>
            <w:r>
              <w:rPr>
                <w:rFonts w:hint="default" w:ascii="Times New Roman" w:hAnsi="Times New Roman" w:eastAsia="方正仿宋_GBK" w:cs="Times New Roman"/>
                <w:color w:val="000000"/>
                <w:sz w:val="21"/>
                <w:szCs w:val="21"/>
                <w:lang w:val="en-US" w:eastAsia="zh-CN"/>
              </w:rPr>
              <w:t>4</w:t>
            </w:r>
            <w:r>
              <w:rPr>
                <w:rFonts w:hint="default" w:ascii="Times New Roman" w:hAnsi="Times New Roman" w:eastAsia="方正仿宋_GBK" w:cs="Times New Roman"/>
                <w:color w:val="000000"/>
                <w:sz w:val="21"/>
                <w:szCs w:val="21"/>
                <w:lang w:eastAsia="zh-CN"/>
              </w:rPr>
              <w:t>、承诺</w:t>
            </w:r>
            <w:r>
              <w:rPr>
                <w:rFonts w:hint="default" w:ascii="Times New Roman" w:hAnsi="Times New Roman" w:eastAsia="方正仿宋_GBK" w:cs="Times New Roman"/>
                <w:color w:val="000000"/>
                <w:sz w:val="21"/>
                <w:szCs w:val="21"/>
                <w:lang w:val="en-US" w:eastAsia="zh-CN"/>
              </w:rPr>
              <w:t>按新疆福彩中心要求必须在10个工作日内</w:t>
            </w:r>
            <w:r>
              <w:rPr>
                <w:rFonts w:hint="default" w:ascii="Times New Roman" w:hAnsi="Times New Roman" w:eastAsia="方正仿宋_GBK" w:cs="Times New Roman"/>
                <w:color w:val="000000"/>
                <w:sz w:val="21"/>
                <w:szCs w:val="21"/>
                <w:lang w:eastAsia="zh-CN"/>
              </w:rPr>
              <w:t>供货</w:t>
            </w:r>
            <w:r>
              <w:rPr>
                <w:rFonts w:hint="default" w:ascii="Times New Roman" w:hAnsi="Times New Roman" w:eastAsia="方正仿宋_GBK" w:cs="Times New Roman"/>
                <w:color w:val="000000"/>
                <w:sz w:val="21"/>
                <w:szCs w:val="21"/>
                <w:lang w:val="en-US" w:eastAsia="zh-CN"/>
              </w:rPr>
              <w:t>到指定地点</w:t>
            </w:r>
            <w:r>
              <w:rPr>
                <w:rFonts w:hint="default" w:ascii="Times New Roman" w:hAnsi="Times New Roman" w:eastAsia="方正仿宋_GBK" w:cs="Times New Roman"/>
                <w:color w:val="000000"/>
                <w:sz w:val="21"/>
                <w:szCs w:val="21"/>
                <w:lang w:eastAsia="zh-CN"/>
              </w:rPr>
              <w:t>，在本地有足够的备件，保证在</w:t>
            </w:r>
            <w:r>
              <w:rPr>
                <w:rFonts w:hint="default" w:ascii="Times New Roman" w:hAnsi="Times New Roman" w:eastAsia="方正仿宋_GBK" w:cs="Times New Roman"/>
                <w:color w:val="000000"/>
                <w:sz w:val="21"/>
                <w:szCs w:val="21"/>
                <w:lang w:val="en-US" w:eastAsia="zh-CN"/>
              </w:rPr>
              <w:t>质保期间全疆各地州（市）区县内兑奖打印机设备正常运行。如兑奖打印机出现故障时中标方必须提供远程和现场技术指导修复故障，如远程和现场技术不能修复的</w:t>
            </w:r>
            <w:r>
              <w:rPr>
                <w:rFonts w:hint="default" w:ascii="Times New Roman" w:hAnsi="Times New Roman" w:eastAsia="方正仿宋_GBK" w:cs="Times New Roman"/>
                <w:color w:val="000000"/>
                <w:sz w:val="21"/>
                <w:szCs w:val="21"/>
                <w:lang w:eastAsia="zh-CN"/>
              </w:rPr>
              <w:t>及时更换处理，</w:t>
            </w:r>
            <w:r>
              <w:rPr>
                <w:rFonts w:hint="default" w:ascii="Times New Roman" w:hAnsi="Times New Roman" w:eastAsia="方正仿宋_GBK" w:cs="Times New Roman"/>
                <w:color w:val="000000"/>
                <w:sz w:val="21"/>
                <w:szCs w:val="21"/>
                <w:lang w:val="en-US" w:eastAsia="zh-CN"/>
              </w:rPr>
              <w:t>维修和更换设备等产生的包括配件更换、整机更换、邮费等一切费用均由中标方承担。中标方需提供承诺书</w:t>
            </w:r>
            <w:r>
              <w:rPr>
                <w:rFonts w:hint="default" w:ascii="Times New Roman" w:hAnsi="Times New Roman" w:eastAsia="方正仿宋_GBK" w:cs="Times New Roman"/>
                <w:color w:val="000000"/>
                <w:sz w:val="21"/>
                <w:szCs w:val="21"/>
                <w:lang w:eastAsia="zh-CN"/>
              </w:rPr>
              <w:t>。</w:t>
            </w:r>
          </w:p>
          <w:p w14:paraId="1ABD04A6">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15、每台兑奖打印机设备除原设备自带的一个1个原装硒鼓和1个原装粉盒外，再免费提供1个原装硒鼓和1个原装粉盒、以及2包A4本白标准尺寸环保复印纸。</w:t>
            </w:r>
          </w:p>
          <w:p w14:paraId="1E49FB0C">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16、根据新疆福彩中心约定的时间，中标方免费将98台兑奖打印机设备包括硒鼓、A4</w:t>
            </w:r>
            <w:r>
              <w:rPr>
                <w:rFonts w:hint="default" w:ascii="Times New Roman" w:hAnsi="Times New Roman" w:eastAsia="方正仿宋_GBK" w:cs="Times New Roman"/>
                <w:color w:val="000000"/>
                <w:kern w:val="2"/>
                <w:sz w:val="21"/>
                <w:szCs w:val="21"/>
                <w:lang w:val="en-US" w:eastAsia="zh-CN" w:bidi="ar-SA"/>
              </w:rPr>
              <w:t>复印纸</w:t>
            </w:r>
            <w:r>
              <w:rPr>
                <w:rFonts w:hint="default" w:ascii="Times New Roman" w:hAnsi="Times New Roman" w:eastAsia="方正仿宋_GBK" w:cs="Times New Roman"/>
                <w:color w:val="000000"/>
                <w:sz w:val="21"/>
                <w:szCs w:val="21"/>
                <w:lang w:val="en-US" w:eastAsia="zh-CN"/>
              </w:rPr>
              <w:t>送到新疆福彩中心（乌鲁木齐市经开区阳澄湖路225号福彩中心配楼二层），现场开箱进行核对设备信息后，再按照新疆福彩中心要求免费送货至全疆地州（市）区县各销售网点，各销售网点兑奖打印机安装正常运行后视为验收合格。</w:t>
            </w:r>
          </w:p>
          <w:p w14:paraId="61E678CD">
            <w:pPr>
              <w:pStyle w:val="17"/>
              <w:keepNext w:val="0"/>
              <w:keepLines w:val="0"/>
              <w:pageBreakBefore w:val="0"/>
              <w:widowControl w:val="0"/>
              <w:kinsoku/>
              <w:wordWrap/>
              <w:overflowPunct/>
              <w:topLinePunct w:val="0"/>
              <w:autoSpaceDE w:val="0"/>
              <w:autoSpaceDN w:val="0"/>
              <w:bidi w:val="0"/>
              <w:adjustRightInd w:val="0"/>
              <w:snapToGrid/>
              <w:spacing w:line="250" w:lineRule="exact"/>
              <w:ind w:firstLine="0" w:firstLineChars="0"/>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17、中标方在中标后须向新疆福彩中心支付合同总额10%的履约保证金；新疆福彩中心收到中标方履约保证金并合同签订后，向中标方支付合同总额的30%款项，新疆福彩中心收到中标方提供的采购设备，经验收合格后，向中标方付合同总额的70%款项；待本合同三年质保期满，合同履约验收通过后在10个工作日内由新疆福彩中心无息退还中标方合同总额10%的履约保证金。</w:t>
            </w:r>
          </w:p>
        </w:tc>
        <w:tc>
          <w:tcPr>
            <w:tcW w:w="686" w:type="dxa"/>
            <w:vAlign w:val="center"/>
          </w:tcPr>
          <w:p w14:paraId="37885EE3">
            <w:pPr>
              <w:pStyle w:val="17"/>
              <w:autoSpaceDE w:val="0"/>
              <w:autoSpaceDN w:val="0"/>
              <w:adjustRightInd w:val="0"/>
              <w:spacing w:line="360" w:lineRule="auto"/>
              <w:ind w:firstLine="0" w:firstLineChars="0"/>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台</w:t>
            </w:r>
          </w:p>
        </w:tc>
        <w:tc>
          <w:tcPr>
            <w:tcW w:w="1413" w:type="dxa"/>
            <w:vAlign w:val="center"/>
          </w:tcPr>
          <w:p w14:paraId="743918AB">
            <w:pPr>
              <w:keepNext w:val="0"/>
              <w:keepLines w:val="0"/>
              <w:pageBreakBefore w:val="0"/>
              <w:widowControl w:val="0"/>
              <w:kinsoku/>
              <w:wordWrap/>
              <w:overflowPunct/>
              <w:topLinePunct w:val="0"/>
              <w:autoSpaceDE w:val="0"/>
              <w:autoSpaceDN w:val="0"/>
              <w:bidi w:val="0"/>
              <w:adjustRightInd w:val="0"/>
              <w:snapToGrid/>
              <w:spacing w:line="250" w:lineRule="exact"/>
              <w:jc w:val="both"/>
              <w:textAlignment w:val="auto"/>
              <w:rPr>
                <w:rFonts w:hint="default" w:ascii="Times New Roman" w:hAnsi="Times New Roman" w:eastAsia="方正仿宋_GBK" w:cs="Times New Roman"/>
                <w:color w:val="000000"/>
                <w:sz w:val="21"/>
                <w:szCs w:val="21"/>
                <w:lang w:val="en-US"/>
              </w:rPr>
            </w:pPr>
            <w:r>
              <w:rPr>
                <w:rFonts w:hint="default" w:ascii="Times New Roman" w:hAnsi="Times New Roman" w:eastAsia="方正仿宋_GBK" w:cs="Times New Roman"/>
                <w:color w:val="000000"/>
                <w:sz w:val="21"/>
                <w:szCs w:val="21"/>
                <w:lang w:val="en-US" w:eastAsia="zh-CN"/>
              </w:rPr>
              <w:t>98</w:t>
            </w:r>
          </w:p>
        </w:tc>
      </w:tr>
      <w:tr w14:paraId="556D4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7" w:type="dxa"/>
            <w:gridSpan w:val="4"/>
            <w:vAlign w:val="center"/>
          </w:tcPr>
          <w:p w14:paraId="22555E39">
            <w:pPr>
              <w:pStyle w:val="17"/>
              <w:autoSpaceDE w:val="0"/>
              <w:autoSpaceDN w:val="0"/>
              <w:adjustRightInd w:val="0"/>
              <w:spacing w:line="360" w:lineRule="auto"/>
              <w:ind w:firstLine="0" w:firstLineChars="0"/>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合  计（该金额包括送货、保修、税金等费用）</w:t>
            </w:r>
          </w:p>
        </w:tc>
        <w:tc>
          <w:tcPr>
            <w:tcW w:w="1413" w:type="dxa"/>
            <w:vAlign w:val="center"/>
          </w:tcPr>
          <w:p w14:paraId="4E4089EC">
            <w:pPr>
              <w:pStyle w:val="17"/>
              <w:autoSpaceDE w:val="0"/>
              <w:autoSpaceDN w:val="0"/>
              <w:adjustRightInd w:val="0"/>
              <w:spacing w:line="360" w:lineRule="auto"/>
              <w:ind w:firstLine="0" w:firstLineChars="0"/>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196000元</w:t>
            </w:r>
          </w:p>
        </w:tc>
      </w:tr>
    </w:tbl>
    <w:p w14:paraId="0FAAF2DB">
      <w:pPr>
        <w:autoSpaceDE w:val="0"/>
        <w:autoSpaceDN w:val="0"/>
        <w:adjustRightInd w:val="0"/>
        <w:spacing w:line="360" w:lineRule="auto"/>
        <w:jc w:val="left"/>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2、</w:t>
      </w:r>
      <w:r>
        <w:rPr>
          <w:rFonts w:hint="default" w:ascii="Times New Roman" w:hAnsi="Times New Roman" w:eastAsia="方正仿宋_GBK" w:cs="Times New Roman"/>
          <w:b/>
          <w:color w:val="000000"/>
          <w:sz w:val="32"/>
          <w:szCs w:val="32"/>
          <w:lang w:eastAsia="zh-CN"/>
        </w:rPr>
        <w:t>货物</w:t>
      </w:r>
      <w:r>
        <w:rPr>
          <w:rFonts w:hint="default" w:ascii="Times New Roman" w:hAnsi="Times New Roman" w:eastAsia="方正仿宋_GBK" w:cs="Times New Roman"/>
          <w:b/>
          <w:color w:val="000000"/>
          <w:sz w:val="32"/>
          <w:szCs w:val="32"/>
          <w:lang w:val="en-US" w:eastAsia="zh-CN"/>
        </w:rPr>
        <w:t>实现的功能或者目标</w:t>
      </w:r>
      <w:r>
        <w:rPr>
          <w:rFonts w:hint="default" w:ascii="Times New Roman" w:hAnsi="Times New Roman" w:eastAsia="方正仿宋_GBK" w:cs="Times New Roman"/>
          <w:b/>
          <w:color w:val="000000"/>
          <w:sz w:val="32"/>
          <w:szCs w:val="32"/>
        </w:rPr>
        <w:t>：</w:t>
      </w:r>
    </w:p>
    <w:p w14:paraId="69CC595A">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eastAsia="zh-CN"/>
        </w:rPr>
        <w:t>为进一步提升我区彩票兑奖服务的质量和效率，积极响应广大购彩者对于便捷、高效兑奖服务的迫切需求，根据业务发展的实际需要，</w:t>
      </w:r>
      <w:r>
        <w:rPr>
          <w:rFonts w:hint="default" w:ascii="Times New Roman" w:hAnsi="Times New Roman" w:eastAsia="方正仿宋_GBK" w:cs="Times New Roman"/>
          <w:kern w:val="2"/>
          <w:sz w:val="32"/>
          <w:szCs w:val="32"/>
          <w:lang w:val="en-US" w:eastAsia="zh-CN" w:bidi="ar"/>
        </w:rPr>
        <w:t>提高县级机构兑奖点兑奖业务办理效率和准确性</w:t>
      </w:r>
      <w:r>
        <w:rPr>
          <w:rFonts w:hint="default" w:ascii="Times New Roman" w:hAnsi="Times New Roman" w:eastAsia="方正仿宋_GBK" w:cs="Times New Roman"/>
          <w:sz w:val="32"/>
          <w:szCs w:val="32"/>
          <w:lang w:eastAsia="zh-CN"/>
        </w:rPr>
        <w:t>县级机构兑奖点，</w:t>
      </w:r>
      <w:r>
        <w:rPr>
          <w:rFonts w:hint="default" w:ascii="Times New Roman" w:hAnsi="Times New Roman" w:eastAsia="方正仿宋_GBK" w:cs="Times New Roman"/>
          <w:sz w:val="32"/>
          <w:szCs w:val="32"/>
          <w:lang w:val="en-US" w:eastAsia="zh-CN"/>
        </w:rPr>
        <w:t>并采购98台兑奖打印机设备。本采购项目旨在确保全疆各机构兑奖点能够高效、稳定运行，满足日常兑奖业务打印需求；</w:t>
      </w:r>
    </w:p>
    <w:p w14:paraId="3F0A7A8E">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2 国产信创兑奖打印机驱动需在windows10操作系统下能流畅运行，确保我中心兑奖业务系统正常运行；</w:t>
      </w:r>
    </w:p>
    <w:p w14:paraId="704F2A0C">
      <w:pPr>
        <w:widowControl/>
        <w:spacing w:line="500" w:lineRule="exact"/>
        <w:jc w:val="left"/>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lang w:val="en-US" w:eastAsia="zh-CN"/>
        </w:rPr>
        <w:t>3</w:t>
      </w:r>
      <w:r>
        <w:rPr>
          <w:rFonts w:hint="default" w:ascii="Times New Roman" w:hAnsi="Times New Roman" w:eastAsia="方正仿宋_GBK" w:cs="Times New Roman"/>
          <w:b/>
          <w:color w:val="000000"/>
          <w:sz w:val="32"/>
          <w:szCs w:val="32"/>
        </w:rPr>
        <w:t>、主要技术指标及实施方案：</w:t>
      </w:r>
    </w:p>
    <w:p w14:paraId="7EDB1A57">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 品牌要求：在国产信创目录，知名品牌，提供证明材料并加盖公章；</w:t>
      </w:r>
    </w:p>
    <w:p w14:paraId="25C91D18">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3.2中标方保证售出的兑奖打印机为国产信创自主研发品牌，处理器必须满足安全可靠，适配国产CPU（龙芯、飞腾、鲲鹏、兆芯等）；</w:t>
      </w:r>
    </w:p>
    <w:p w14:paraId="154055B7">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3.3 支持银河麒麟、UOS、方德等国产桌面操作系统，Centos、Ubuntu、Win10、Windows11操作系统等国外主流操作系统；</w:t>
      </w:r>
    </w:p>
    <w:p w14:paraId="06F90121">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3.4 兑奖打印机产品生产厂商公司主体售后服务能力需具备GB/T27922-2011《商品售后服务评价体系》五星级认证提供证书复印件并加盖生产厂商公章；</w:t>
      </w:r>
    </w:p>
    <w:p w14:paraId="51242AF9">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 兑奖打印机产品生产厂商公司主体须通过ISO/IEC 27701 隐私信息管理体系、ISO/IEC 27001 管理体系认证、ISO14001针对打印机、耗材、扫描仪等环境管理体系认证、ISO/IEC 20000 打印机软硬件信息管理体系认证、ISO/IEC 9001针对打印机、耗材、扫描仪开发、生产和售后服务质量认证，提供证书复印件并加盖生产厂商公章；</w:t>
      </w:r>
    </w:p>
    <w:p w14:paraId="34C410A9">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3.6 承诺协助新疆福彩中心远程或现场完成兑奖打印机在兑奖电脑上的安装和调试工作，确保兑奖打印机能正常打印兑奖业务单；</w:t>
      </w:r>
    </w:p>
    <w:p w14:paraId="44E73340">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3.7 承诺按新疆福彩中心要求快速供货，要求合同签订之日起10个工作日内供货完毕，且在本地有足够的备件，保证在保修期内及时更换处理，提供证明材料。</w:t>
      </w:r>
    </w:p>
    <w:p w14:paraId="744C39AA">
      <w:pPr>
        <w:autoSpaceDE w:val="0"/>
        <w:autoSpaceDN w:val="0"/>
        <w:adjustRightInd w:val="0"/>
        <w:spacing w:line="360" w:lineRule="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五、其它要求</w:t>
      </w:r>
    </w:p>
    <w:p w14:paraId="7F5809B8">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color w:val="000000"/>
          <w:sz w:val="32"/>
          <w:szCs w:val="32"/>
          <w:lang w:val="en-US" w:eastAsia="zh-CN"/>
        </w:rPr>
        <w:t>1、供应商响应文件要求：</w:t>
      </w:r>
      <w:r>
        <w:rPr>
          <w:rFonts w:hint="default" w:ascii="Times New Roman" w:hAnsi="Times New Roman" w:eastAsia="方正仿宋_GBK" w:cs="Times New Roman"/>
          <w:sz w:val="32"/>
          <w:szCs w:val="32"/>
          <w:lang w:val="en-US" w:eastAsia="zh-CN"/>
        </w:rPr>
        <w:t>中标方应对新疆福彩兑奖打印机设备采购项目需求逐页盖章，以示响应。</w:t>
      </w:r>
    </w:p>
    <w:p w14:paraId="4B340F1F">
      <w:pPr>
        <w:autoSpaceDE w:val="0"/>
        <w:autoSpaceDN w:val="0"/>
        <w:adjustRightInd w:val="0"/>
        <w:spacing w:line="360" w:lineRule="auto"/>
        <w:rPr>
          <w:rFonts w:hint="default" w:ascii="Times New Roman" w:hAnsi="Times New Roman" w:eastAsia="方正仿宋_GBK" w:cs="Times New Roman"/>
          <w:b/>
          <w:color w:val="000000"/>
          <w:sz w:val="32"/>
          <w:szCs w:val="32"/>
          <w:lang w:eastAsia="zh-CN"/>
        </w:rPr>
      </w:pPr>
      <w:r>
        <w:rPr>
          <w:rFonts w:hint="default" w:ascii="Times New Roman" w:hAnsi="Times New Roman" w:eastAsia="方正仿宋_GBK" w:cs="Times New Roman"/>
          <w:b/>
          <w:color w:val="000000"/>
          <w:sz w:val="32"/>
          <w:szCs w:val="32"/>
          <w:lang w:val="en-US" w:eastAsia="zh-CN"/>
        </w:rPr>
        <w:t>2</w:t>
      </w:r>
      <w:r>
        <w:rPr>
          <w:rFonts w:hint="default" w:ascii="Times New Roman" w:hAnsi="Times New Roman" w:eastAsia="方正仿宋_GBK" w:cs="Times New Roman"/>
          <w:b/>
          <w:color w:val="000000"/>
          <w:sz w:val="32"/>
          <w:szCs w:val="32"/>
        </w:rPr>
        <w:t>、交货</w:t>
      </w:r>
      <w:r>
        <w:rPr>
          <w:rFonts w:hint="default" w:ascii="Times New Roman" w:hAnsi="Times New Roman" w:eastAsia="方正仿宋_GBK" w:cs="Times New Roman"/>
          <w:b/>
          <w:color w:val="000000"/>
          <w:sz w:val="32"/>
          <w:szCs w:val="32"/>
          <w:lang w:eastAsia="zh-CN"/>
        </w:rPr>
        <w:t>方式、</w:t>
      </w:r>
      <w:r>
        <w:rPr>
          <w:rFonts w:hint="default" w:ascii="Times New Roman" w:hAnsi="Times New Roman" w:eastAsia="方正仿宋_GBK" w:cs="Times New Roman"/>
          <w:b/>
          <w:color w:val="000000"/>
          <w:sz w:val="32"/>
          <w:szCs w:val="32"/>
        </w:rPr>
        <w:t>时间及地点</w:t>
      </w:r>
      <w:r>
        <w:rPr>
          <w:rFonts w:hint="default" w:ascii="Times New Roman" w:hAnsi="Times New Roman" w:eastAsia="方正仿宋_GBK" w:cs="Times New Roman"/>
          <w:b/>
          <w:color w:val="000000"/>
          <w:sz w:val="32"/>
          <w:szCs w:val="32"/>
          <w:lang w:eastAsia="zh-CN"/>
        </w:rPr>
        <w:t>：</w:t>
      </w:r>
    </w:p>
    <w:p w14:paraId="7894733F">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 双方合同签订之日起10个工作日内供货完毕；</w:t>
      </w:r>
    </w:p>
    <w:p w14:paraId="5062CDF0">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 交货方式和交货地点：中标方送货。 根据约定的时间，中标方免费将98台兑奖打印机配送到新疆福彩中心（乌鲁木齐市经开区阳澄湖路225号福彩中心配楼二层），现场开箱，现场开箱进行核对设备信息后，再按照新疆福彩中心要求免费送货至全疆地州（市）区县各销售网点，各销售网点按照收货单内容给予签字确认（收货单内容包括兑奖打印机及所属配件、型号及参数内容、硒鼓、粉盒、A4本白标准尺寸环保复印纸是否与采购需求一致，打印机驱动是否能正常安装、打印中出纸是否正常），新疆福彩中心本级签字认可后，视为验收合格。</w:t>
      </w:r>
    </w:p>
    <w:p w14:paraId="7C10C178">
      <w:pPr>
        <w:autoSpaceDE w:val="0"/>
        <w:autoSpaceDN w:val="0"/>
        <w:adjustRightInd w:val="0"/>
        <w:spacing w:line="360" w:lineRule="auto"/>
        <w:rPr>
          <w:rFonts w:hint="default" w:ascii="Times New Roman" w:hAnsi="Times New Roman" w:eastAsia="方正仿宋_GBK" w:cs="Times New Roman"/>
          <w:b w:val="0"/>
          <w:bCs/>
          <w:i/>
          <w:iCs/>
          <w:color w:val="000000"/>
          <w:sz w:val="32"/>
          <w:szCs w:val="32"/>
        </w:rPr>
      </w:pPr>
      <w:r>
        <w:rPr>
          <w:rFonts w:hint="default" w:ascii="Times New Roman" w:hAnsi="Times New Roman" w:eastAsia="方正仿宋_GBK" w:cs="Times New Roman"/>
          <w:b/>
          <w:color w:val="000000"/>
          <w:sz w:val="32"/>
          <w:szCs w:val="32"/>
          <w:lang w:val="en-US" w:eastAsia="zh-CN"/>
        </w:rPr>
        <w:t>3</w:t>
      </w:r>
      <w:r>
        <w:rPr>
          <w:rFonts w:hint="default" w:ascii="Times New Roman" w:hAnsi="Times New Roman" w:eastAsia="方正仿宋_GBK" w:cs="Times New Roman"/>
          <w:b/>
          <w:color w:val="000000"/>
          <w:sz w:val="32"/>
          <w:szCs w:val="32"/>
        </w:rPr>
        <w:t>、质保期：</w:t>
      </w:r>
    </w:p>
    <w:p w14:paraId="3DC86DBC">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 质保期三年，自设备验收合格之日算起。质保期内提供3年原厂整机免费质保服务，质保服务内容包含兑奖打印机设备免费更换、故障免费维修，免费检测调试，免费运输等服务一切费用均由中标方承担；</w:t>
      </w:r>
    </w:p>
    <w:p w14:paraId="4FB6328A">
      <w:pPr>
        <w:widowControl/>
        <w:spacing w:line="50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 质保期内，非人为损坏故障免费维修或更换，响应时间不超过 4 小时。</w:t>
      </w:r>
    </w:p>
    <w:p w14:paraId="5D999747">
      <w:pPr>
        <w:keepNext w:val="0"/>
        <w:keepLines w:val="0"/>
        <w:pageBreakBefore w:val="0"/>
        <w:kinsoku/>
        <w:wordWrap/>
        <w:overflowPunct/>
        <w:topLinePunct w:val="0"/>
        <w:bidi w:val="0"/>
        <w:snapToGrid/>
        <w:spacing w:line="480" w:lineRule="exact"/>
        <w:ind w:right="0" w:rightChars="0"/>
        <w:jc w:val="lef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、付款方式：</w:t>
      </w:r>
    </w:p>
    <w:p w14:paraId="1BD7198B">
      <w:pPr>
        <w:autoSpaceDE w:val="0"/>
        <w:autoSpaceDN w:val="0"/>
        <w:adjustRightInd w:val="0"/>
        <w:spacing w:line="360" w:lineRule="auto"/>
        <w:ind w:firstLine="640" w:firstLineChars="200"/>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lang w:val="en-US" w:eastAsia="zh-CN"/>
        </w:rPr>
        <w:t>合同签订</w:t>
      </w:r>
      <w:r>
        <w:rPr>
          <w:rFonts w:hint="eastAsia" w:eastAsia="方正仿宋_GBK" w:cs="Times New Roman"/>
          <w:sz w:val="32"/>
          <w:szCs w:val="32"/>
          <w:lang w:val="en-US" w:eastAsia="zh-CN"/>
        </w:rPr>
        <w:t>前</w:t>
      </w:r>
      <w:bookmarkStart w:id="0" w:name="_GoBack"/>
      <w:bookmarkEnd w:id="0"/>
      <w:r>
        <w:rPr>
          <w:rFonts w:hint="default" w:ascii="Times New Roman" w:hAnsi="Times New Roman" w:eastAsia="方正仿宋_GBK" w:cs="Times New Roman"/>
          <w:sz w:val="32"/>
          <w:szCs w:val="32"/>
          <w:lang w:val="en-US" w:eastAsia="zh-CN"/>
        </w:rPr>
        <w:t>中标方需向新疆福彩中心支付合同总额10%的履约保证金。新疆福彩中心收到中标方履约保证金后，向中标方支付合同总额的30%款项;新疆福彩中心收到中标方提供的98台兑奖打印机设备，且按照新疆福彩中心要求免费送货至全疆地州（市）区县各销售网点，各销售网点按照收货单内容给予签字确认后视为验收合格（收货单内容包括兑奖打印机及所属配件、型号及参数内容、硒鼓、粉盒、A4本白标准尺寸环保复印纸是否与采购需求一致，打印机驱动是否能正常安装，打印中出纸是否正常），经验收合格后，向中标方付合同总额的70%款项。</w:t>
      </w:r>
    </w:p>
    <w:p w14:paraId="7028A6B4">
      <w:pPr>
        <w:autoSpaceDE w:val="0"/>
        <w:autoSpaceDN w:val="0"/>
        <w:adjustRightInd w:val="0"/>
        <w:spacing w:line="360" w:lineRule="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b/>
          <w:color w:val="000000"/>
          <w:sz w:val="32"/>
          <w:szCs w:val="32"/>
          <w:lang w:val="en-US" w:eastAsia="zh-CN"/>
        </w:rPr>
        <w:t>5、</w:t>
      </w:r>
      <w:r>
        <w:rPr>
          <w:rFonts w:hint="default" w:ascii="Times New Roman" w:hAnsi="Times New Roman" w:eastAsia="方正仿宋_GBK" w:cs="Times New Roman"/>
          <w:b/>
          <w:color w:val="000000"/>
          <w:sz w:val="32"/>
          <w:szCs w:val="32"/>
          <w:lang w:eastAsia="zh-CN"/>
        </w:rPr>
        <w:t>票据要求：</w:t>
      </w:r>
      <w:r>
        <w:rPr>
          <w:rFonts w:hint="default" w:ascii="Times New Roman" w:hAnsi="Times New Roman" w:eastAsia="方正仿宋_GBK" w:cs="Times New Roman"/>
          <w:sz w:val="32"/>
          <w:szCs w:val="32"/>
          <w:lang w:val="en-US" w:eastAsia="zh-CN"/>
        </w:rPr>
        <w:t>出具合规增值税普通发票。</w:t>
      </w:r>
    </w:p>
    <w:p w14:paraId="4A700B28">
      <w:pPr>
        <w:rPr>
          <w:color w:val="666666"/>
          <w:sz w:val="18"/>
          <w:szCs w:val="18"/>
        </w:rPr>
      </w:pPr>
      <w:r>
        <w:rPr>
          <w:rFonts w:hint="default" w:ascii="Times New Roman" w:hAnsi="Times New Roman" w:eastAsia="方正仿宋_GBK" w:cs="Times New Roman"/>
          <w:b w:val="0"/>
          <w:bCs/>
          <w:color w:val="000000"/>
          <w:sz w:val="32"/>
          <w:szCs w:val="32"/>
          <w:lang w:val="en-US" w:eastAsia="zh-CN"/>
        </w:rPr>
        <w:t xml:space="preserve">6.1 履约保证金金额  </w:t>
      </w:r>
    </w:p>
    <w:p w14:paraId="2A054F4B">
      <w:pPr>
        <w:pStyle w:val="38"/>
      </w:pPr>
      <w:r>
        <w:t>窗体底端</w:t>
      </w:r>
    </w:p>
    <w:p w14:paraId="6E3F9001">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确认中标后10日个自然日内，在合同签定前，</w:t>
      </w:r>
      <w:r>
        <w:rPr>
          <w:rFonts w:hint="default" w:ascii="Times New Roman" w:hAnsi="Times New Roman" w:eastAsia="方正仿宋_GBK" w:cs="Times New Roman"/>
          <w:sz w:val="32"/>
          <w:szCs w:val="32"/>
          <w:lang w:val="en-US" w:eastAsia="zh-CN"/>
        </w:rPr>
        <w:t>中标方向新疆福彩中心支付合同总金额的10%作为履约保证金。</w:t>
      </w:r>
    </w:p>
    <w:p w14:paraId="40733F1F">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（2）履约保证金支付方式：</w:t>
      </w:r>
      <w:sdt>
        <w:sdtPr>
          <w:rPr>
            <w:rFonts w:hint="default" w:ascii="Times New Roman" w:hAnsi="Times New Roman" w:eastAsia="方正仿宋_GBK" w:cs="Times New Roman"/>
            <w:sz w:val="32"/>
            <w:szCs w:val="32"/>
            <w:lang w:val="en-US" w:eastAsia="zh-CN"/>
          </w:rPr>
          <w:id w:val="610872735"/>
          <w14:checkbox>
            <w14:checked w14:val="0"/>
            <w14:checkedState w14:val="0052" w14:font="Wingdings 2"/>
            <w14:uncheckedState w14:val="2610" w14:font="MS Gothic"/>
          </w14:checkbox>
        </w:sdtPr>
        <w:sdtEndPr>
          <w:rPr>
            <w:rFonts w:hint="default" w:ascii="Times New Roman" w:hAnsi="Times New Roman" w:eastAsia="方正仿宋_GBK" w:cs="Times New Roman"/>
            <w:sz w:val="32"/>
            <w:szCs w:val="32"/>
            <w:lang w:val="en-US" w:eastAsia="zh-CN"/>
          </w:rPr>
        </w:sdtEndPr>
        <w:sdtContent>
          <w:r>
            <w:rPr>
              <w:rFonts w:hint="default" w:ascii="Times New Roman" w:hAnsi="Times New Roman" w:eastAsia="方正仿宋_GBK" w:cs="Times New Roman"/>
              <w:sz w:val="32"/>
              <w:szCs w:val="32"/>
              <w:lang w:val="en-US" w:eastAsia="zh-CN"/>
            </w:rPr>
            <w:t>☐</w:t>
          </w:r>
        </w:sdtContent>
      </w:sdt>
      <w:r>
        <w:rPr>
          <w:rFonts w:hint="default" w:ascii="Times New Roman" w:hAnsi="Times New Roman" w:eastAsia="方正仿宋_GBK" w:cs="Times New Roman"/>
          <w:sz w:val="32"/>
          <w:szCs w:val="32"/>
          <w:lang w:val="en-US" w:eastAsia="zh-CN"/>
        </w:rPr>
        <w:t>转账、</w:t>
      </w:r>
      <w:sdt>
        <w:sdtPr>
          <w:rPr>
            <w:rFonts w:hint="default" w:ascii="Times New Roman" w:hAnsi="Times New Roman" w:eastAsia="方正仿宋_GBK" w:cs="Times New Roman"/>
            <w:sz w:val="32"/>
            <w:szCs w:val="32"/>
            <w:lang w:val="en-US" w:eastAsia="zh-CN"/>
          </w:rPr>
          <w:id w:val="-1938979004"/>
          <w14:checkbox>
            <w14:checked w14:val="0"/>
            <w14:checkedState w14:val="0052" w14:font="Wingdings 2"/>
            <w14:uncheckedState w14:val="2610" w14:font="MS Gothic"/>
          </w14:checkbox>
        </w:sdtPr>
        <w:sdtEndPr>
          <w:rPr>
            <w:rFonts w:hint="default" w:ascii="Times New Roman" w:hAnsi="Times New Roman" w:eastAsia="方正仿宋_GBK" w:cs="Times New Roman"/>
            <w:sz w:val="32"/>
            <w:szCs w:val="32"/>
            <w:lang w:val="en-US" w:eastAsia="zh-CN"/>
          </w:rPr>
        </w:sdtEndPr>
        <w:sdtContent>
          <w:r>
            <w:rPr>
              <w:rFonts w:hint="default" w:ascii="Times New Roman" w:hAnsi="Times New Roman" w:eastAsia="方正仿宋_GBK" w:cs="Times New Roman"/>
              <w:sz w:val="32"/>
              <w:szCs w:val="32"/>
              <w:lang w:val="en-US" w:eastAsia="zh-CN"/>
            </w:rPr>
            <w:t>☐</w:t>
          </w:r>
        </w:sdtContent>
      </w:sdt>
      <w:r>
        <w:rPr>
          <w:rFonts w:hint="default" w:ascii="Times New Roman" w:hAnsi="Times New Roman" w:eastAsia="方正仿宋_GBK" w:cs="Times New Roman"/>
          <w:sz w:val="32"/>
          <w:szCs w:val="32"/>
          <w:lang w:val="en-US" w:eastAsia="zh-CN"/>
        </w:rPr>
        <w:t>电汇、☐银行汇票、</w:t>
      </w:r>
      <w:sdt>
        <w:sdtPr>
          <w:rPr>
            <w:rFonts w:hint="default" w:ascii="Times New Roman" w:hAnsi="Times New Roman" w:eastAsia="方正仿宋_GBK" w:cs="Times New Roman"/>
            <w:sz w:val="32"/>
            <w:szCs w:val="32"/>
            <w:lang w:val="en-US" w:eastAsia="zh-CN"/>
          </w:rPr>
          <w:id w:val="-500969640"/>
          <w14:checkbox>
            <w14:checked w14:val="0"/>
            <w14:checkedState w14:val="0052" w14:font="Wingdings 2"/>
            <w14:uncheckedState w14:val="2610" w14:font="MS Gothic"/>
          </w14:checkbox>
        </w:sdtPr>
        <w:sdtEndPr>
          <w:rPr>
            <w:rFonts w:hint="default" w:ascii="Times New Roman" w:hAnsi="Times New Roman" w:eastAsia="方正仿宋_GBK" w:cs="Times New Roman"/>
            <w:sz w:val="32"/>
            <w:szCs w:val="32"/>
            <w:lang w:val="en-US" w:eastAsia="zh-CN"/>
          </w:rPr>
        </w:sdtEndPr>
        <w:sdtContent>
          <w:r>
            <w:rPr>
              <w:rFonts w:hint="default" w:ascii="Times New Roman" w:hAnsi="Times New Roman" w:eastAsia="方正仿宋_GBK" w:cs="Times New Roman"/>
              <w:sz w:val="32"/>
              <w:szCs w:val="32"/>
              <w:lang w:val="en-US" w:eastAsia="zh-CN"/>
            </w:rPr>
            <w:t>☐</w:t>
          </w:r>
        </w:sdtContent>
      </w:sdt>
      <w:r>
        <w:rPr>
          <w:rFonts w:hint="default" w:ascii="Times New Roman" w:hAnsi="Times New Roman" w:eastAsia="方正仿宋_GBK" w:cs="Times New Roman"/>
          <w:sz w:val="32"/>
          <w:szCs w:val="32"/>
          <w:lang w:val="en-US" w:eastAsia="zh-CN"/>
        </w:rPr>
        <w:t>其他。</w:t>
      </w:r>
    </w:p>
    <w:p w14:paraId="1B9BF90A">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转账、电汇方式支付至新疆福彩中心如下账户：</w:t>
      </w:r>
    </w:p>
    <w:p w14:paraId="2F3DF94E">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户名：[新疆维吾尔自治区福利彩票发行中心]</w:t>
      </w:r>
    </w:p>
    <w:p w14:paraId="6C04FE12">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账号：[3002013909024912671]</w:t>
      </w:r>
    </w:p>
    <w:p w14:paraId="0D726B36">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地址：[乌鲁木齐经济技术开发区（头屯河区）阳澄湖路225号]</w:t>
      </w:r>
    </w:p>
    <w:p w14:paraId="623906FC">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统一社会信用代码：[12650000710883696D]</w:t>
      </w:r>
    </w:p>
    <w:p w14:paraId="69F932AE">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电话：[0991-3075624]</w:t>
      </w:r>
    </w:p>
    <w:p w14:paraId="389AE7E9">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开户行：[工商银行乌鲁木齐南昌路支行]</w:t>
      </w:r>
    </w:p>
    <w:p w14:paraId="76A32213">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银行地址：[乌鲁木齐市南昌路93号]</w:t>
      </w:r>
    </w:p>
    <w:p w14:paraId="7B890830">
      <w:pPr>
        <w:autoSpaceDE w:val="0"/>
        <w:autoSpaceDN w:val="0"/>
        <w:adjustRightInd w:val="0"/>
        <w:spacing w:line="360" w:lineRule="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color w:val="000000"/>
          <w:sz w:val="32"/>
          <w:szCs w:val="32"/>
          <w:lang w:val="en-US" w:eastAsia="zh-CN"/>
        </w:rPr>
        <w:t>7</w:t>
      </w:r>
      <w:r>
        <w:rPr>
          <w:rFonts w:hint="default" w:ascii="Times New Roman" w:hAnsi="Times New Roman" w:eastAsia="方正仿宋_GBK" w:cs="Times New Roman"/>
          <w:b/>
          <w:color w:val="000000"/>
          <w:sz w:val="32"/>
          <w:szCs w:val="32"/>
        </w:rPr>
        <w:t>、生产、运输、安装、调试:</w:t>
      </w:r>
      <w:r>
        <w:rPr>
          <w:rFonts w:hint="default" w:ascii="Times New Roman" w:hAnsi="Times New Roman" w:eastAsia="方正仿宋_GBK" w:cs="Times New Roman"/>
          <w:color w:val="auto"/>
          <w:sz w:val="32"/>
          <w:szCs w:val="32"/>
          <w:highlight w:val="none"/>
          <w:lang w:val="en-US" w:eastAsia="zh-CN"/>
        </w:rPr>
        <w:t>由中标人负责承担，最终通过新疆福彩中心及全疆地州（市）区县各销售网点验收交付使用。</w:t>
      </w:r>
    </w:p>
    <w:p w14:paraId="5793B2A7">
      <w:pPr>
        <w:widowControl/>
        <w:numPr>
          <w:ilvl w:val="0"/>
          <w:numId w:val="0"/>
        </w:numPr>
        <w:spacing w:line="500" w:lineRule="exact"/>
        <w:jc w:val="left"/>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lang w:val="en-US" w:eastAsia="zh-CN"/>
        </w:rPr>
        <w:t>8、</w:t>
      </w:r>
      <w:r>
        <w:rPr>
          <w:rFonts w:hint="default" w:ascii="Times New Roman" w:hAnsi="Times New Roman" w:eastAsia="方正仿宋_GBK" w:cs="Times New Roman"/>
          <w:b/>
          <w:color w:val="000000"/>
          <w:sz w:val="32"/>
          <w:szCs w:val="32"/>
        </w:rPr>
        <w:t>验收要求：</w:t>
      </w:r>
    </w:p>
    <w:p w14:paraId="33637BB1">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8.1 核对兑奖打印机设备的型号和技术参数与采购合同是否一致；</w:t>
      </w:r>
    </w:p>
    <w:p w14:paraId="65997E7C">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8.2 检查兑奖打印机设备的外观是否完好，无划痕、磕碰、变形等缺陷，机箱外壳是否平整，漆面无脱落；</w:t>
      </w:r>
    </w:p>
    <w:p w14:paraId="182C02CE">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8.3 检查兑奖打印机设备配件是否齐全，是否完好，无划痕、变形等缺陷；</w:t>
      </w:r>
    </w:p>
    <w:p w14:paraId="52F848D6">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8.4 核对兑奖打印机鼓组件和粉盒是否原装型号。</w:t>
      </w:r>
    </w:p>
    <w:p w14:paraId="693B4184">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8.5 核对中标方免费提供原装硒鼓和原装粉盒是否与兑奖打印机原装型号一致。</w:t>
      </w:r>
    </w:p>
    <w:p w14:paraId="4CCC9F61">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8.6 兑奖打印机设备驱动安装在兑奖电脑中后打印运行是否正常打印；</w:t>
      </w:r>
    </w:p>
    <w:p w14:paraId="570587EE">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8.7 如果在验收过程中发现任何问题，应及时与中标方沟通，并采取相应的解决措施。</w:t>
      </w:r>
    </w:p>
    <w:p w14:paraId="46E9F4F5">
      <w:pPr>
        <w:numPr>
          <w:ilvl w:val="0"/>
          <w:numId w:val="2"/>
        </w:numPr>
        <w:autoSpaceDE w:val="0"/>
        <w:autoSpaceDN w:val="0"/>
        <w:adjustRightInd w:val="0"/>
        <w:spacing w:line="360" w:lineRule="auto"/>
        <w:rPr>
          <w:rFonts w:hint="default" w:ascii="Times New Roman" w:hAnsi="Times New Roman" w:eastAsia="方正仿宋_GBK" w:cs="Times New Roman"/>
          <w:b/>
          <w:color w:val="000000"/>
          <w:sz w:val="32"/>
          <w:szCs w:val="32"/>
          <w:lang w:val="en-US" w:eastAsia="zh-CN"/>
        </w:rPr>
      </w:pPr>
      <w:r>
        <w:rPr>
          <w:rFonts w:hint="default" w:ascii="Times New Roman" w:hAnsi="Times New Roman" w:eastAsia="方正仿宋_GBK" w:cs="Times New Roman"/>
          <w:b/>
          <w:color w:val="000000"/>
          <w:sz w:val="32"/>
          <w:szCs w:val="32"/>
          <w:lang w:val="en-US" w:eastAsia="zh-CN"/>
        </w:rPr>
        <w:t>售后服务要求：</w:t>
      </w:r>
    </w:p>
    <w:p w14:paraId="24A42F7E">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9.1 中标方提供优质的产品和售后服务，满足新疆福彩中心的需求，保证产品质量；</w:t>
      </w:r>
    </w:p>
    <w:p w14:paraId="039D8933">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9.2 按照新疆福彩中心需求提供远程技术支持,包括远程安装、调试、故障处理等，承诺4小时响应，及时解决新疆福彩中心需求；</w:t>
      </w:r>
    </w:p>
    <w:p w14:paraId="76175DBF">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9.3 中标方必须提供的售后服务承诺书，确认质保期限、服务内容和响应时间等符合采购合同要求；</w:t>
      </w:r>
    </w:p>
    <w:p w14:paraId="0CD76F1F">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9.4 中标方提供售后服务渠道和联系方式，确保在需要时能够及时获得技术支持和维修服务。</w:t>
      </w:r>
    </w:p>
    <w:p w14:paraId="1E5E1EEB">
      <w:pPr>
        <w:widowControl/>
        <w:spacing w:line="500" w:lineRule="exact"/>
        <w:jc w:val="left"/>
        <w:rPr>
          <w:rFonts w:hint="default" w:ascii="Times New Roman" w:hAnsi="Times New Roman" w:eastAsia="方正仿宋_GBK" w:cs="Times New Roman"/>
          <w:b/>
          <w:color w:val="000000"/>
          <w:sz w:val="32"/>
          <w:szCs w:val="32"/>
          <w:lang w:eastAsia="zh-CN"/>
        </w:rPr>
      </w:pPr>
      <w:r>
        <w:rPr>
          <w:rFonts w:hint="default" w:ascii="Times New Roman" w:hAnsi="Times New Roman" w:eastAsia="方正仿宋_GBK" w:cs="Times New Roman"/>
          <w:b/>
          <w:color w:val="000000"/>
          <w:sz w:val="32"/>
          <w:szCs w:val="32"/>
          <w:lang w:val="en-US" w:eastAsia="zh-CN"/>
        </w:rPr>
        <w:t>10、</w:t>
      </w:r>
      <w:r>
        <w:rPr>
          <w:rFonts w:hint="default" w:ascii="Times New Roman" w:hAnsi="Times New Roman" w:eastAsia="方正仿宋_GBK" w:cs="Times New Roman"/>
          <w:b/>
          <w:color w:val="000000"/>
          <w:sz w:val="32"/>
          <w:szCs w:val="32"/>
          <w:lang w:eastAsia="zh-CN"/>
        </w:rPr>
        <w:t>风险防控：</w:t>
      </w:r>
    </w:p>
    <w:p w14:paraId="3D1D10F4">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10.1 合同履行期内，中标方未按约定交付设备超过一天按合同总金额的 1％承担违约责任，中标方未按约定交付设备超过 15 个工作日的，新疆福彩有权解除合同并有权要求中标方按合同总金额的 30%承担违约责任和由此造成的一切损失（直接、间接）。</w:t>
      </w:r>
    </w:p>
    <w:p w14:paraId="790AE4E1">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10.2 中标方提供的货物设备不符合需求，验收未通过，新疆福彩中心有权解除合同并有权要求乙方退回所有金额，同时要求中标方按合同总金额的 30 %承担违约责任。</w:t>
      </w:r>
    </w:p>
    <w:p w14:paraId="585D9CCB">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10.3 中标方在向新疆福彩提供货物过程中如有违法行为的、出现损害国家利益和社会公共利益情形的，中标方应按照新疆福彩实际损失承担赔偿责任(包括但不限于销量损失、名誉损失、人力成本等)，同时中标方按合同总金额的 30%承担违约责任。新疆福彩有权解除合同并有权追诉中标方一切法律责任。涉及违法犯罪的，依法移交司法机关处置。</w:t>
      </w:r>
    </w:p>
    <w:p w14:paraId="464C05B3">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10.4 双方除承担违约责任外，因维护合法权益所支出的维权费用包括但不限于律师费、诉讼费、交通费等一切维权合理支出均由侵权方承担。</w:t>
      </w:r>
    </w:p>
    <w:p w14:paraId="18D87412">
      <w:pPr>
        <w:autoSpaceDE w:val="0"/>
        <w:autoSpaceDN w:val="0"/>
        <w:adjustRightInd w:val="0"/>
        <w:spacing w:line="360"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10.5 因不可抗力或相关政策等原因造成合同延迟或不能履行，则遇有不可抗力一方应在48 小时内通知另一方，并寄送有关权威机构出具的证明，对因不可抗力所造成的损失双方互不承担违约责任。遇有不可抗力一方应在不可抗力影响消除后一日内继续履行合同，但继续履行无意义的除外。不可抗力是指双方遭遇的包括但不限于相关政策法规、地震、台风、水灾、火灾、战争、疫情以及其它不能预见，并且对其发生和后果不能防止或不能避免且不可克服的客观情况。</w:t>
      </w:r>
    </w:p>
    <w:p w14:paraId="4A6B33E2">
      <w:pPr>
        <w:autoSpaceDE w:val="0"/>
        <w:autoSpaceDN w:val="0"/>
        <w:adjustRightInd w:val="0"/>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lang w:val="en-US" w:eastAsia="zh-CN"/>
        </w:rPr>
        <w:t>11、合同要求：原则上，甲方在招标相关文件中针对招标项目所提出的各项要求以及乙方在投标相关文件中提供承诺的增值服务等内容（以下简称“上述内容”），在甲乙双方签订的采购合同中均应充分体现并全面履行。如受行业惯例、投标方内部规定或其它因素影响，上述内容无法写入合同的，投标方应在投标时明确告知，并承诺将上述内容作为双方拟签订合同的补充合同，且该补充合同的效力优先于原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336C3"/>
    <w:multiLevelType w:val="singleLevel"/>
    <w:tmpl w:val="620336C3"/>
    <w:lvl w:ilvl="0" w:tentative="0">
      <w:start w:val="1"/>
      <w:numFmt w:val="chineseCounting"/>
      <w:suff w:val="nothing"/>
      <w:lvlText w:val="%1、"/>
      <w:lvlJc w:val="left"/>
    </w:lvl>
  </w:abstractNum>
  <w:abstractNum w:abstractNumId="1">
    <w:nsid w:val="669FBFCE"/>
    <w:multiLevelType w:val="singleLevel"/>
    <w:tmpl w:val="669FBFCE"/>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ZTI2MDkyYTc4MGEzODNjNWI2MjMyOTBjYjQ0MTkifQ=="/>
  </w:docVars>
  <w:rsids>
    <w:rsidRoot w:val="00000000"/>
    <w:rsid w:val="01EF572E"/>
    <w:rsid w:val="02581525"/>
    <w:rsid w:val="026954E1"/>
    <w:rsid w:val="02873BB9"/>
    <w:rsid w:val="032A4C70"/>
    <w:rsid w:val="03CA0201"/>
    <w:rsid w:val="03E72B61"/>
    <w:rsid w:val="05573D16"/>
    <w:rsid w:val="06055520"/>
    <w:rsid w:val="06DC0977"/>
    <w:rsid w:val="073A17BD"/>
    <w:rsid w:val="09BC05EC"/>
    <w:rsid w:val="0B4D1E43"/>
    <w:rsid w:val="0B9C06D5"/>
    <w:rsid w:val="0C704F35"/>
    <w:rsid w:val="0D692839"/>
    <w:rsid w:val="0D764D13"/>
    <w:rsid w:val="0DD405FA"/>
    <w:rsid w:val="0E443D5D"/>
    <w:rsid w:val="0E6B438E"/>
    <w:rsid w:val="104B26C9"/>
    <w:rsid w:val="106070C3"/>
    <w:rsid w:val="108A4FA0"/>
    <w:rsid w:val="10B453F1"/>
    <w:rsid w:val="114F1D45"/>
    <w:rsid w:val="134358DA"/>
    <w:rsid w:val="13E56991"/>
    <w:rsid w:val="14F11A91"/>
    <w:rsid w:val="15142E46"/>
    <w:rsid w:val="157A6B72"/>
    <w:rsid w:val="15F86E50"/>
    <w:rsid w:val="16D36F75"/>
    <w:rsid w:val="170F26A3"/>
    <w:rsid w:val="174C3A8E"/>
    <w:rsid w:val="18935DD8"/>
    <w:rsid w:val="198F1879"/>
    <w:rsid w:val="1A6D0E0C"/>
    <w:rsid w:val="1AAD6CA4"/>
    <w:rsid w:val="1BC50398"/>
    <w:rsid w:val="1C057BD0"/>
    <w:rsid w:val="1C0E2F29"/>
    <w:rsid w:val="1C444B9D"/>
    <w:rsid w:val="1C8E7BC6"/>
    <w:rsid w:val="1CC17F9B"/>
    <w:rsid w:val="1CEB6DC6"/>
    <w:rsid w:val="1D0F4E0E"/>
    <w:rsid w:val="1D104A7F"/>
    <w:rsid w:val="1D1F2F14"/>
    <w:rsid w:val="1E7352C5"/>
    <w:rsid w:val="21717AB6"/>
    <w:rsid w:val="226D1CAC"/>
    <w:rsid w:val="242B219E"/>
    <w:rsid w:val="245B6F27"/>
    <w:rsid w:val="249B5576"/>
    <w:rsid w:val="255E552B"/>
    <w:rsid w:val="27673E35"/>
    <w:rsid w:val="276D123B"/>
    <w:rsid w:val="29400E7C"/>
    <w:rsid w:val="29767018"/>
    <w:rsid w:val="29804D3A"/>
    <w:rsid w:val="29E74DB9"/>
    <w:rsid w:val="2B2D7144"/>
    <w:rsid w:val="2BFB4B4C"/>
    <w:rsid w:val="2C2C2F57"/>
    <w:rsid w:val="2D056A0F"/>
    <w:rsid w:val="2E474078"/>
    <w:rsid w:val="2E7B3D22"/>
    <w:rsid w:val="2EB56B4E"/>
    <w:rsid w:val="2F184319"/>
    <w:rsid w:val="2F68699C"/>
    <w:rsid w:val="2F9B467C"/>
    <w:rsid w:val="303663BC"/>
    <w:rsid w:val="30C714A1"/>
    <w:rsid w:val="31C14142"/>
    <w:rsid w:val="320329AC"/>
    <w:rsid w:val="337D18C1"/>
    <w:rsid w:val="33BC1065"/>
    <w:rsid w:val="367125DA"/>
    <w:rsid w:val="36C62C57"/>
    <w:rsid w:val="375021F0"/>
    <w:rsid w:val="379C3687"/>
    <w:rsid w:val="394418E0"/>
    <w:rsid w:val="39D1586F"/>
    <w:rsid w:val="39D75DA5"/>
    <w:rsid w:val="3A4B6C9E"/>
    <w:rsid w:val="3A52627F"/>
    <w:rsid w:val="3A6A1790"/>
    <w:rsid w:val="3A8B353F"/>
    <w:rsid w:val="3B1F2605"/>
    <w:rsid w:val="3B286FE0"/>
    <w:rsid w:val="3B4A33FA"/>
    <w:rsid w:val="3C3D18D8"/>
    <w:rsid w:val="3D5E6824"/>
    <w:rsid w:val="3DAC214A"/>
    <w:rsid w:val="3DB06B7F"/>
    <w:rsid w:val="3DD75419"/>
    <w:rsid w:val="40063D93"/>
    <w:rsid w:val="408374B2"/>
    <w:rsid w:val="41C757A4"/>
    <w:rsid w:val="42731488"/>
    <w:rsid w:val="42A11B51"/>
    <w:rsid w:val="44290050"/>
    <w:rsid w:val="445F7F16"/>
    <w:rsid w:val="44C1472D"/>
    <w:rsid w:val="45D40490"/>
    <w:rsid w:val="49957F36"/>
    <w:rsid w:val="4A7D4C52"/>
    <w:rsid w:val="4A8E17AE"/>
    <w:rsid w:val="4AD8632C"/>
    <w:rsid w:val="4AE253FD"/>
    <w:rsid w:val="4BD56D10"/>
    <w:rsid w:val="4BE156B5"/>
    <w:rsid w:val="4C0513A3"/>
    <w:rsid w:val="4C96649F"/>
    <w:rsid w:val="4C991AEB"/>
    <w:rsid w:val="4D7F0CE1"/>
    <w:rsid w:val="4DA054A8"/>
    <w:rsid w:val="4E4168DE"/>
    <w:rsid w:val="4E6A7E03"/>
    <w:rsid w:val="4F416B96"/>
    <w:rsid w:val="4F9D5D96"/>
    <w:rsid w:val="4FF84D7B"/>
    <w:rsid w:val="50AB189F"/>
    <w:rsid w:val="51984A67"/>
    <w:rsid w:val="52595FA5"/>
    <w:rsid w:val="53C51418"/>
    <w:rsid w:val="54784B7D"/>
    <w:rsid w:val="54E3424B"/>
    <w:rsid w:val="56551179"/>
    <w:rsid w:val="56660C90"/>
    <w:rsid w:val="575B456D"/>
    <w:rsid w:val="57EC1669"/>
    <w:rsid w:val="586C6306"/>
    <w:rsid w:val="59EC76FE"/>
    <w:rsid w:val="5A29497B"/>
    <w:rsid w:val="5A355549"/>
    <w:rsid w:val="5AB81CD6"/>
    <w:rsid w:val="5B0647F0"/>
    <w:rsid w:val="5B1C0B9A"/>
    <w:rsid w:val="5B7F45A2"/>
    <w:rsid w:val="5C4557EC"/>
    <w:rsid w:val="5C4C26D6"/>
    <w:rsid w:val="5CCC3817"/>
    <w:rsid w:val="5D117222"/>
    <w:rsid w:val="5D35760E"/>
    <w:rsid w:val="5F2C6B3C"/>
    <w:rsid w:val="60CC028A"/>
    <w:rsid w:val="62373E29"/>
    <w:rsid w:val="62864468"/>
    <w:rsid w:val="62A019CE"/>
    <w:rsid w:val="651C2881"/>
    <w:rsid w:val="65624D19"/>
    <w:rsid w:val="656C3DE9"/>
    <w:rsid w:val="67566AFF"/>
    <w:rsid w:val="6917406C"/>
    <w:rsid w:val="69431305"/>
    <w:rsid w:val="69765236"/>
    <w:rsid w:val="69AF67D8"/>
    <w:rsid w:val="6B7E6B6E"/>
    <w:rsid w:val="6CE1330F"/>
    <w:rsid w:val="6D2011DA"/>
    <w:rsid w:val="6D6535F8"/>
    <w:rsid w:val="6D9263B7"/>
    <w:rsid w:val="6E3B07FD"/>
    <w:rsid w:val="6E602011"/>
    <w:rsid w:val="6EDA1FAD"/>
    <w:rsid w:val="6F5647E1"/>
    <w:rsid w:val="714F2577"/>
    <w:rsid w:val="72C76033"/>
    <w:rsid w:val="72DD00D4"/>
    <w:rsid w:val="74703282"/>
    <w:rsid w:val="755E6196"/>
    <w:rsid w:val="76171B4F"/>
    <w:rsid w:val="76BA1501"/>
    <w:rsid w:val="77860D3A"/>
    <w:rsid w:val="78104AA8"/>
    <w:rsid w:val="78AF606F"/>
    <w:rsid w:val="7AD51007"/>
    <w:rsid w:val="7B690532"/>
    <w:rsid w:val="7BDA78A7"/>
    <w:rsid w:val="7C436A1C"/>
    <w:rsid w:val="7D013638"/>
    <w:rsid w:val="7D6E474B"/>
    <w:rsid w:val="7D841415"/>
    <w:rsid w:val="7F797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Normal Indent"/>
    <w:basedOn w:val="1"/>
    <w:qFormat/>
    <w:uiPriority w:val="0"/>
    <w:pPr>
      <w:ind w:firstLine="420" w:firstLineChars="200"/>
    </w:pPr>
    <w:rPr>
      <w:szCs w:val="20"/>
    </w:rPr>
  </w:style>
  <w:style w:type="paragraph" w:styleId="6">
    <w:name w:val="Body Text"/>
    <w:basedOn w:val="1"/>
    <w:next w:val="1"/>
    <w:qFormat/>
    <w:uiPriority w:val="99"/>
    <w:pPr>
      <w:spacing w:after="1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FollowedHyperlink"/>
    <w:basedOn w:val="9"/>
    <w:uiPriority w:val="0"/>
    <w:rPr>
      <w:color w:val="0066CC"/>
      <w:u w:val="none"/>
    </w:rPr>
  </w:style>
  <w:style w:type="character" w:styleId="12">
    <w:name w:val="HTML Definition"/>
    <w:basedOn w:val="9"/>
    <w:uiPriority w:val="0"/>
    <w:rPr>
      <w:i/>
      <w:iCs/>
    </w:rPr>
  </w:style>
  <w:style w:type="character" w:styleId="13">
    <w:name w:val="Hyperlink"/>
    <w:basedOn w:val="9"/>
    <w:uiPriority w:val="0"/>
    <w:rPr>
      <w:color w:val="0066CC"/>
      <w:u w:val="none"/>
    </w:rPr>
  </w:style>
  <w:style w:type="character" w:styleId="14">
    <w:name w:val="HTML Code"/>
    <w:basedOn w:val="9"/>
    <w:uiPriority w:val="0"/>
    <w:rPr>
      <w:rFonts w:hint="default" w:ascii="serif" w:hAnsi="serif" w:eastAsia="serif" w:cs="serif"/>
      <w:sz w:val="21"/>
      <w:szCs w:val="21"/>
    </w:rPr>
  </w:style>
  <w:style w:type="character" w:styleId="15">
    <w:name w:val="HTML Keyboard"/>
    <w:basedOn w:val="9"/>
    <w:uiPriority w:val="0"/>
    <w:rPr>
      <w:rFonts w:ascii="serif" w:hAnsi="serif" w:eastAsia="serif" w:cs="serif"/>
      <w:sz w:val="21"/>
      <w:szCs w:val="21"/>
    </w:rPr>
  </w:style>
  <w:style w:type="character" w:styleId="16">
    <w:name w:val="HTML Sample"/>
    <w:basedOn w:val="9"/>
    <w:uiPriority w:val="0"/>
    <w:rPr>
      <w:rFonts w:hint="default" w:ascii="serif" w:hAnsi="serif" w:eastAsia="serif" w:cs="serif"/>
      <w:sz w:val="21"/>
      <w:szCs w:val="21"/>
    </w:rPr>
  </w:style>
  <w:style w:type="paragraph" w:customStyle="1" w:styleId="17">
    <w:name w:val="List Paragraph"/>
    <w:basedOn w:val="1"/>
    <w:qFormat/>
    <w:uiPriority w:val="34"/>
    <w:pPr>
      <w:ind w:firstLine="420" w:firstLineChars="200"/>
    </w:pPr>
  </w:style>
  <w:style w:type="character" w:customStyle="1" w:styleId="18">
    <w:name w:val="status"/>
    <w:basedOn w:val="9"/>
    <w:uiPriority w:val="0"/>
    <w:rPr>
      <w:color w:val="FF0000"/>
    </w:rPr>
  </w:style>
  <w:style w:type="character" w:customStyle="1" w:styleId="19">
    <w:name w:val="remark-title"/>
    <w:basedOn w:val="9"/>
    <w:uiPriority w:val="0"/>
    <w:rPr>
      <w:color w:val="58C697"/>
      <w:bdr w:val="none" w:color="auto" w:sz="0" w:space="0"/>
    </w:rPr>
  </w:style>
  <w:style w:type="character" w:customStyle="1" w:styleId="20">
    <w:name w:val="remark-title1"/>
    <w:basedOn w:val="9"/>
    <w:uiPriority w:val="0"/>
    <w:rPr>
      <w:bdr w:val="none" w:color="auto" w:sz="0" w:space="0"/>
    </w:rPr>
  </w:style>
  <w:style w:type="character" w:customStyle="1" w:styleId="21">
    <w:name w:val="attchment-public"/>
    <w:basedOn w:val="9"/>
    <w:uiPriority w:val="0"/>
    <w:rPr>
      <w:color w:val="FFA55A"/>
      <w:bdr w:val="none" w:color="auto" w:sz="0" w:space="0"/>
    </w:rPr>
  </w:style>
  <w:style w:type="character" w:customStyle="1" w:styleId="22">
    <w:name w:val="attchment-public1"/>
    <w:basedOn w:val="9"/>
    <w:uiPriority w:val="0"/>
    <w:rPr>
      <w:bdr w:val="none" w:color="auto" w:sz="0" w:space="0"/>
    </w:rPr>
  </w:style>
  <w:style w:type="character" w:customStyle="1" w:styleId="23">
    <w:name w:val="edui-unclickable"/>
    <w:basedOn w:val="9"/>
    <w:uiPriority w:val="0"/>
    <w:rPr>
      <w:color w:val="808080"/>
    </w:rPr>
  </w:style>
  <w:style w:type="character" w:customStyle="1" w:styleId="24">
    <w:name w:val="level-major"/>
    <w:basedOn w:val="9"/>
    <w:uiPriority w:val="0"/>
    <w:rPr>
      <w:bdr w:val="none" w:color="auto" w:sz="0" w:space="0"/>
    </w:rPr>
  </w:style>
  <w:style w:type="character" w:customStyle="1" w:styleId="25">
    <w:name w:val="root"/>
    <w:basedOn w:val="9"/>
    <w:uiPriority w:val="0"/>
    <w:rPr>
      <w:bdr w:val="none" w:color="auto" w:sz="0" w:space="0"/>
    </w:rPr>
  </w:style>
  <w:style w:type="character" w:customStyle="1" w:styleId="26">
    <w:name w:val="name"/>
    <w:basedOn w:val="9"/>
    <w:uiPriority w:val="0"/>
  </w:style>
  <w:style w:type="character" w:customStyle="1" w:styleId="27">
    <w:name w:val="name1"/>
    <w:basedOn w:val="9"/>
    <w:uiPriority w:val="0"/>
  </w:style>
  <w:style w:type="character" w:customStyle="1" w:styleId="28">
    <w:name w:val="edui-clickable"/>
    <w:basedOn w:val="9"/>
    <w:uiPriority w:val="0"/>
    <w:rPr>
      <w:color w:val="0000FF"/>
      <w:u w:val="single"/>
    </w:rPr>
  </w:style>
  <w:style w:type="character" w:customStyle="1" w:styleId="29">
    <w:name w:val="op-icon"/>
    <w:basedOn w:val="9"/>
    <w:uiPriority w:val="0"/>
    <w:rPr>
      <w:bdr w:val="single" w:color="FF0000" w:sz="6" w:space="0"/>
    </w:rPr>
  </w:style>
  <w:style w:type="character" w:customStyle="1" w:styleId="30">
    <w:name w:val="dept"/>
    <w:basedOn w:val="9"/>
    <w:uiPriority w:val="0"/>
  </w:style>
  <w:style w:type="character" w:customStyle="1" w:styleId="31">
    <w:name w:val="sort-name-span"/>
    <w:basedOn w:val="9"/>
    <w:uiPriority w:val="0"/>
    <w:rPr>
      <w:bdr w:val="none" w:color="auto" w:sz="0" w:space="0"/>
    </w:rPr>
  </w:style>
  <w:style w:type="character" w:customStyle="1" w:styleId="32">
    <w:name w:val="flow-name-span"/>
    <w:basedOn w:val="9"/>
    <w:uiPriority w:val="0"/>
    <w:rPr>
      <w:bdr w:val="none" w:color="auto" w:sz="0" w:space="0"/>
    </w:rPr>
  </w:style>
  <w:style w:type="character" w:customStyle="1" w:styleId="33">
    <w:name w:val="category-text"/>
    <w:basedOn w:val="9"/>
    <w:uiPriority w:val="0"/>
    <w:rPr>
      <w:b/>
      <w:bCs/>
      <w:bdr w:val="none" w:color="auto" w:sz="0" w:space="0"/>
      <w:shd w:val="clear" w:fill="FFFFFF"/>
    </w:rPr>
  </w:style>
  <w:style w:type="character" w:customStyle="1" w:styleId="34">
    <w:name w:val="level-urgent"/>
    <w:basedOn w:val="9"/>
    <w:uiPriority w:val="0"/>
    <w:rPr>
      <w:bdr w:val="none" w:color="auto" w:sz="0" w:space="0"/>
    </w:rPr>
  </w:style>
  <w:style w:type="character" w:customStyle="1" w:styleId="35">
    <w:name w:val="leaf"/>
    <w:basedOn w:val="9"/>
    <w:uiPriority w:val="0"/>
    <w:rPr>
      <w:bdr w:val="none" w:color="auto" w:sz="0" w:space="0"/>
    </w:rPr>
  </w:style>
  <w:style w:type="character" w:customStyle="1" w:styleId="36">
    <w:name w:val="level-noral"/>
    <w:basedOn w:val="9"/>
    <w:uiPriority w:val="0"/>
    <w:rPr>
      <w:bdr w:val="none" w:color="auto" w:sz="0" w:space="0"/>
    </w:rPr>
  </w:style>
  <w:style w:type="paragraph" w:styleId="37">
    <w:name w:val=""/>
    <w:basedOn w:val="1"/>
    <w:next w:val="1"/>
    <w:uiPriority w:val="0"/>
    <w:pPr>
      <w:pBdr>
        <w:bottom w:val="single" w:color="auto" w:sz="6" w:space="1"/>
      </w:pBdr>
      <w:jc w:val="center"/>
    </w:pPr>
    <w:rPr>
      <w:rFonts w:ascii="Arial" w:eastAsia="宋体"/>
      <w:vanish/>
      <w:sz w:val="16"/>
    </w:rPr>
  </w:style>
  <w:style w:type="paragraph" w:styleId="3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4146</Words>
  <Characters>4526</Characters>
  <Lines>0</Lines>
  <Paragraphs>0</Paragraphs>
  <TotalTime>48</TotalTime>
  <ScaleCrop>false</ScaleCrop>
  <LinksUpToDate>false</LinksUpToDate>
  <CharactersWithSpaces>4580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czl</dc:creator>
  <cp:lastModifiedBy>黔北青年</cp:lastModifiedBy>
  <cp:lastPrinted>2025-04-03T04:48:00Z</cp:lastPrinted>
  <dcterms:modified xsi:type="dcterms:W3CDTF">2025-04-03T08:21:19Z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47C09AFB342047358037354AEEA6B72E_13</vt:lpwstr>
  </property>
  <property fmtid="{D5CDD505-2E9C-101B-9397-08002B2CF9AE}" pid="4" name="KSOTemplateDocerSaveRecord">
    <vt:lpwstr>eyJoZGlkIjoiMDQ3ZTI2MDkyYTc4MGEzODNjNWI2MjMyOTBjYjQ0MTkiLCJ1c2VySWQiOiI1MDAwNDAwNzIifQ==</vt:lpwstr>
  </property>
</Properties>
</file>