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50A5E">
      <w:pPr>
        <w:pStyle w:val="8"/>
        <w:ind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</w:rPr>
        <w:t>喀什大学图书馆书架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及休闲桌椅</w:t>
      </w:r>
    </w:p>
    <w:p w14:paraId="219D0247">
      <w:pPr>
        <w:pStyle w:val="8"/>
        <w:ind w:firstLine="0" w:firstLineChars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采购</w:t>
      </w:r>
      <w:r>
        <w:rPr>
          <w:rFonts w:hint="eastAsia" w:ascii="黑体" w:hAnsi="黑体" w:eastAsia="黑体" w:cs="黑体"/>
          <w:sz w:val="44"/>
          <w:szCs w:val="44"/>
        </w:rPr>
        <w:t>项目询价文件</w:t>
      </w:r>
    </w:p>
    <w:p w14:paraId="2C38C84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atLeast"/>
        <w:ind w:firstLine="640"/>
        <w:textAlignment w:val="auto"/>
        <w:rPr>
          <w:rStyle w:val="10"/>
          <w:rFonts w:hint="eastAsia" w:ascii="仿宋" w:hAnsi="仿宋" w:eastAsia="仿宋"/>
          <w:b/>
          <w:bCs/>
          <w:sz w:val="32"/>
          <w:szCs w:val="32"/>
        </w:rPr>
      </w:pPr>
    </w:p>
    <w:p w14:paraId="0610314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atLeast"/>
        <w:ind w:firstLine="640"/>
        <w:textAlignment w:val="auto"/>
        <w:rPr>
          <w:rStyle w:val="10"/>
          <w:rFonts w:ascii="仿宋" w:hAnsi="仿宋" w:eastAsia="仿宋"/>
          <w:b/>
          <w:bCs/>
          <w:sz w:val="32"/>
          <w:szCs w:val="32"/>
        </w:rPr>
      </w:pPr>
      <w:r>
        <w:rPr>
          <w:rStyle w:val="10"/>
          <w:rFonts w:hint="eastAsia" w:ascii="仿宋" w:hAnsi="仿宋" w:eastAsia="仿宋"/>
          <w:b/>
          <w:bCs/>
          <w:sz w:val="32"/>
          <w:szCs w:val="32"/>
        </w:rPr>
        <w:t>一、项目情况及说明</w:t>
      </w:r>
      <w:bookmarkStart w:id="0" w:name="_Hlk64892551"/>
    </w:p>
    <w:p w14:paraId="1475A696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Style w:val="10"/>
          <w:rFonts w:hint="eastAsia" w:ascii="仿宋" w:hAnsi="仿宋" w:eastAsia="仿宋"/>
          <w:sz w:val="32"/>
          <w:szCs w:val="32"/>
        </w:rPr>
      </w:pPr>
      <w:r>
        <w:rPr>
          <w:rStyle w:val="10"/>
          <w:rFonts w:hint="eastAsia" w:ascii="仿宋" w:hAnsi="仿宋" w:eastAsia="仿宋"/>
          <w:sz w:val="32"/>
          <w:szCs w:val="32"/>
        </w:rPr>
        <w:t>项目名称：</w:t>
      </w:r>
      <w:bookmarkEnd w:id="0"/>
      <w:r>
        <w:rPr>
          <w:rStyle w:val="10"/>
          <w:rFonts w:hint="eastAsia" w:ascii="仿宋" w:hAnsi="仿宋" w:eastAsia="仿宋"/>
          <w:sz w:val="32"/>
          <w:szCs w:val="32"/>
        </w:rPr>
        <w:t>喀什大学图书馆书架</w:t>
      </w:r>
      <w:r>
        <w:rPr>
          <w:rStyle w:val="10"/>
          <w:rFonts w:hint="eastAsia" w:ascii="仿宋" w:hAnsi="仿宋" w:eastAsia="仿宋"/>
          <w:sz w:val="32"/>
          <w:szCs w:val="32"/>
          <w:lang w:eastAsia="zh-CN"/>
        </w:rPr>
        <w:t>及休闲桌椅采购</w:t>
      </w:r>
      <w:r>
        <w:rPr>
          <w:rStyle w:val="10"/>
          <w:rFonts w:hint="eastAsia" w:ascii="仿宋" w:hAnsi="仿宋" w:eastAsia="仿宋"/>
          <w:sz w:val="32"/>
          <w:szCs w:val="32"/>
        </w:rPr>
        <w:t>项目</w:t>
      </w:r>
    </w:p>
    <w:p w14:paraId="02023F7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atLeast"/>
        <w:ind w:firstLine="640" w:firstLineChars="200"/>
        <w:textAlignment w:val="auto"/>
        <w:rPr>
          <w:rStyle w:val="10"/>
          <w:rFonts w:ascii="仿宋" w:hAnsi="仿宋" w:eastAsia="仿宋"/>
          <w:sz w:val="32"/>
          <w:szCs w:val="32"/>
        </w:rPr>
      </w:pPr>
      <w:r>
        <w:rPr>
          <w:rStyle w:val="10"/>
          <w:rFonts w:ascii="仿宋" w:hAnsi="仿宋" w:eastAsia="仿宋"/>
          <w:sz w:val="32"/>
          <w:szCs w:val="32"/>
        </w:rPr>
        <w:t>预算金额</w:t>
      </w:r>
      <w:r>
        <w:rPr>
          <w:rStyle w:val="10"/>
          <w:rFonts w:hint="eastAsia" w:ascii="仿宋" w:hAnsi="仿宋" w:eastAsia="仿宋"/>
          <w:sz w:val="32"/>
          <w:szCs w:val="32"/>
        </w:rPr>
        <w:t>：</w:t>
      </w:r>
      <w:r>
        <w:rPr>
          <w:rStyle w:val="10"/>
          <w:rFonts w:hint="eastAsia" w:ascii="仿宋" w:hAnsi="仿宋" w:eastAsia="仿宋"/>
          <w:sz w:val="32"/>
          <w:szCs w:val="32"/>
          <w:lang w:val="en-US" w:eastAsia="zh-CN"/>
        </w:rPr>
        <w:t>496678</w:t>
      </w:r>
      <w:r>
        <w:rPr>
          <w:rStyle w:val="10"/>
          <w:rFonts w:ascii="仿宋" w:hAnsi="仿宋" w:eastAsia="仿宋"/>
          <w:sz w:val="32"/>
          <w:szCs w:val="32"/>
        </w:rPr>
        <w:t>元</w:t>
      </w:r>
    </w:p>
    <w:p w14:paraId="05410B1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atLeast"/>
        <w:ind w:firstLine="640" w:firstLineChars="200"/>
        <w:textAlignment w:val="auto"/>
        <w:rPr>
          <w:rStyle w:val="10"/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Style w:val="10"/>
          <w:rFonts w:hint="eastAsia" w:ascii="仿宋" w:hAnsi="仿宋" w:eastAsia="仿宋"/>
          <w:sz w:val="32"/>
          <w:szCs w:val="32"/>
          <w:lang w:eastAsia="zh-CN"/>
        </w:rPr>
        <w:t>质保期限：</w:t>
      </w:r>
      <w:r>
        <w:rPr>
          <w:rStyle w:val="10"/>
          <w:rFonts w:hint="eastAsia" w:ascii="仿宋" w:hAnsi="仿宋" w:eastAsia="仿宋"/>
          <w:sz w:val="32"/>
          <w:szCs w:val="32"/>
          <w:lang w:val="en-US" w:eastAsia="zh-CN"/>
        </w:rPr>
        <w:t>8年（自验收合格之日计）</w:t>
      </w:r>
    </w:p>
    <w:p w14:paraId="51F877F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atLeast"/>
        <w:ind w:firstLine="640"/>
        <w:textAlignment w:val="auto"/>
        <w:rPr>
          <w:rStyle w:val="10"/>
          <w:rFonts w:ascii="仿宋" w:hAnsi="仿宋" w:eastAsia="仿宋"/>
          <w:b/>
          <w:bCs/>
          <w:sz w:val="32"/>
          <w:szCs w:val="32"/>
        </w:rPr>
      </w:pPr>
      <w:r>
        <w:rPr>
          <w:rStyle w:val="10"/>
          <w:rFonts w:hint="eastAsia" w:ascii="仿宋" w:hAnsi="仿宋" w:eastAsia="仿宋"/>
          <w:b/>
          <w:bCs/>
          <w:sz w:val="32"/>
          <w:szCs w:val="32"/>
        </w:rPr>
        <w:t>二、项目内容：</w:t>
      </w:r>
    </w:p>
    <w:p w14:paraId="504DC72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atLeast"/>
        <w:ind w:firstLine="560"/>
        <w:textAlignment w:val="auto"/>
        <w:rPr>
          <w:rStyle w:val="10"/>
          <w:rFonts w:ascii="仿宋" w:hAnsi="仿宋" w:eastAsia="仿宋" w:cs="Times New Roman"/>
          <w:b w:val="0"/>
          <w:bCs w:val="0"/>
          <w:color w:val="auto"/>
          <w:sz w:val="32"/>
          <w:szCs w:val="32"/>
        </w:rPr>
      </w:pPr>
      <w:r>
        <w:rPr>
          <w:rStyle w:val="10"/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具体内容</w:t>
      </w:r>
      <w:r>
        <w:rPr>
          <w:rStyle w:val="10"/>
          <w:rFonts w:hint="eastAsia" w:ascii="仿宋" w:hAnsi="仿宋" w:eastAsia="仿宋"/>
          <w:b w:val="0"/>
          <w:bCs w:val="0"/>
          <w:sz w:val="32"/>
          <w:szCs w:val="32"/>
        </w:rPr>
        <w:t>见项目相关要求</w:t>
      </w:r>
      <w:r>
        <w:rPr>
          <w:rStyle w:val="10"/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和报价</w:t>
      </w:r>
      <w:r>
        <w:rPr>
          <w:rStyle w:val="10"/>
          <w:rFonts w:hint="eastAsia" w:ascii="仿宋" w:hAnsi="仿宋" w:eastAsia="仿宋"/>
          <w:b w:val="0"/>
          <w:bCs w:val="0"/>
          <w:sz w:val="32"/>
          <w:szCs w:val="32"/>
        </w:rPr>
        <w:t>清单</w:t>
      </w:r>
      <w:r>
        <w:rPr>
          <w:rStyle w:val="10"/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Style w:val="10"/>
          <w:rFonts w:hint="eastAsia" w:ascii="仿宋" w:hAnsi="仿宋" w:eastAsia="仿宋" w:cs="Times New Roman"/>
          <w:b w:val="0"/>
          <w:bCs w:val="0"/>
          <w:color w:val="auto"/>
          <w:sz w:val="32"/>
          <w:szCs w:val="32"/>
        </w:rPr>
        <w:t>项目清单内的</w:t>
      </w:r>
      <w:r>
        <w:rPr>
          <w:rStyle w:val="10"/>
          <w:rFonts w:hint="eastAsia" w:ascii="仿宋" w:hAnsi="仿宋" w:eastAsia="仿宋" w:cs="Times New Roman"/>
          <w:b w:val="0"/>
          <w:bCs w:val="0"/>
          <w:color w:val="auto"/>
          <w:sz w:val="32"/>
          <w:szCs w:val="32"/>
          <w:lang w:eastAsia="zh-CN"/>
        </w:rPr>
        <w:t>照片仅供参考</w:t>
      </w:r>
      <w:r>
        <w:rPr>
          <w:rStyle w:val="10"/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Style w:val="10"/>
          <w:rFonts w:hint="eastAsia" w:ascii="仿宋" w:hAnsi="仿宋" w:eastAsia="仿宋" w:cs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p w14:paraId="31924B5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atLeast"/>
        <w:ind w:firstLine="640"/>
        <w:textAlignment w:val="auto"/>
        <w:rPr>
          <w:rStyle w:val="10"/>
          <w:rFonts w:ascii="仿宋" w:hAnsi="仿宋" w:eastAsia="仿宋"/>
          <w:b/>
          <w:bCs/>
          <w:sz w:val="32"/>
          <w:szCs w:val="32"/>
        </w:rPr>
      </w:pPr>
      <w:r>
        <w:rPr>
          <w:rStyle w:val="10"/>
          <w:rFonts w:hint="eastAsia" w:ascii="仿宋" w:hAnsi="仿宋" w:eastAsia="仿宋"/>
          <w:b/>
          <w:bCs/>
          <w:sz w:val="32"/>
          <w:szCs w:val="32"/>
        </w:rPr>
        <w:t>三、项目完工期限</w:t>
      </w:r>
    </w:p>
    <w:p w14:paraId="14E4B86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atLeast"/>
        <w:ind w:firstLine="560"/>
        <w:textAlignment w:val="auto"/>
        <w:rPr>
          <w:rStyle w:val="10"/>
          <w:rFonts w:hint="eastAsia" w:ascii="仿宋" w:hAnsi="仿宋" w:eastAsia="仿宋" w:cs="Times New Roman"/>
          <w:sz w:val="32"/>
          <w:szCs w:val="32"/>
        </w:rPr>
      </w:pPr>
      <w:r>
        <w:rPr>
          <w:rStyle w:val="10"/>
          <w:rFonts w:hint="eastAsia" w:ascii="仿宋" w:hAnsi="仿宋" w:eastAsia="仿宋" w:cs="Times New Roman"/>
          <w:sz w:val="32"/>
          <w:szCs w:val="32"/>
        </w:rPr>
        <w:t>项目中标后，合同签订后10天内项目完成供货安装。</w:t>
      </w:r>
    </w:p>
    <w:p w14:paraId="4D3DE72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atLeast"/>
        <w:ind w:firstLine="560"/>
        <w:textAlignment w:val="auto"/>
        <w:rPr>
          <w:rStyle w:val="10"/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供货地点（或项目地点）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喀什大学图书馆新泉校区</w:t>
      </w:r>
    </w:p>
    <w:p w14:paraId="71955AF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atLeast"/>
        <w:ind w:firstLine="640"/>
        <w:textAlignment w:val="auto"/>
        <w:rPr>
          <w:rStyle w:val="10"/>
          <w:rFonts w:ascii="仿宋" w:hAnsi="仿宋" w:eastAsia="仿宋"/>
          <w:b/>
          <w:bCs/>
          <w:sz w:val="32"/>
          <w:szCs w:val="32"/>
        </w:rPr>
      </w:pPr>
      <w:r>
        <w:rPr>
          <w:rStyle w:val="10"/>
          <w:rFonts w:hint="eastAsia" w:ascii="仿宋" w:hAnsi="仿宋" w:eastAsia="仿宋"/>
          <w:b/>
          <w:bCs/>
          <w:sz w:val="32"/>
          <w:szCs w:val="32"/>
        </w:rPr>
        <w:t>四、报价要求</w:t>
      </w:r>
    </w:p>
    <w:p w14:paraId="1718C10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atLeast"/>
        <w:ind w:firstLine="640" w:firstLineChars="200"/>
        <w:textAlignment w:val="auto"/>
        <w:rPr>
          <w:rStyle w:val="10"/>
          <w:rFonts w:ascii="仿宋" w:hAnsi="仿宋" w:eastAsia="仿宋"/>
          <w:sz w:val="32"/>
          <w:szCs w:val="32"/>
        </w:rPr>
      </w:pPr>
      <w:r>
        <w:rPr>
          <w:rStyle w:val="10"/>
          <w:rFonts w:hint="eastAsia" w:ascii="仿宋" w:hAnsi="仿宋" w:eastAsia="仿宋"/>
          <w:sz w:val="32"/>
          <w:szCs w:val="32"/>
        </w:rPr>
        <w:t>按综合单价报价（含人工费、材料费、运输费、税费、安装费等所有费用），报价人的总报价不得超过预算总价，否则视为无效报价。</w:t>
      </w:r>
    </w:p>
    <w:p w14:paraId="179BBAE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atLeast"/>
        <w:ind w:firstLine="640"/>
        <w:textAlignment w:val="auto"/>
        <w:rPr>
          <w:rStyle w:val="10"/>
          <w:rFonts w:ascii="仿宋" w:hAnsi="仿宋" w:eastAsia="仿宋"/>
          <w:b/>
          <w:bCs/>
          <w:sz w:val="32"/>
          <w:szCs w:val="32"/>
        </w:rPr>
      </w:pPr>
      <w:r>
        <w:rPr>
          <w:rStyle w:val="10"/>
          <w:rFonts w:ascii="仿宋" w:hAnsi="仿宋" w:eastAsia="仿宋"/>
          <w:b/>
          <w:bCs/>
          <w:sz w:val="32"/>
          <w:szCs w:val="32"/>
        </w:rPr>
        <w:t>五、报价人资格</w:t>
      </w:r>
      <w:r>
        <w:rPr>
          <w:rStyle w:val="10"/>
          <w:rFonts w:hint="eastAsia" w:ascii="仿宋" w:hAnsi="仿宋" w:eastAsia="仿宋"/>
          <w:b/>
          <w:bCs/>
          <w:sz w:val="32"/>
          <w:szCs w:val="32"/>
          <w:lang w:eastAsia="zh-CN"/>
        </w:rPr>
        <w:t>和其他</w:t>
      </w:r>
      <w:r>
        <w:rPr>
          <w:rStyle w:val="10"/>
          <w:rFonts w:ascii="仿宋" w:hAnsi="仿宋" w:eastAsia="仿宋"/>
          <w:b/>
          <w:bCs/>
          <w:sz w:val="32"/>
          <w:szCs w:val="32"/>
        </w:rPr>
        <w:t>要求</w:t>
      </w:r>
    </w:p>
    <w:p w14:paraId="1280DBE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atLeast"/>
        <w:ind w:firstLine="640"/>
        <w:textAlignment w:val="auto"/>
        <w:rPr>
          <w:rStyle w:val="10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10"/>
          <w:rFonts w:hint="eastAsia" w:ascii="仿宋" w:hAnsi="仿宋" w:eastAsia="仿宋"/>
          <w:sz w:val="32"/>
          <w:szCs w:val="32"/>
          <w:lang w:eastAsia="zh-CN"/>
        </w:rPr>
        <w:t>（一）资格要求：</w:t>
      </w:r>
    </w:p>
    <w:p w14:paraId="5A0D98D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atLeast"/>
        <w:ind w:firstLine="640"/>
        <w:textAlignment w:val="auto"/>
        <w:rPr>
          <w:rStyle w:val="10"/>
          <w:rFonts w:ascii="仿宋" w:hAnsi="仿宋" w:eastAsia="仿宋"/>
          <w:sz w:val="32"/>
          <w:szCs w:val="32"/>
        </w:rPr>
      </w:pPr>
      <w:r>
        <w:rPr>
          <w:rStyle w:val="10"/>
          <w:rFonts w:hint="eastAsia" w:ascii="仿宋" w:hAnsi="仿宋" w:eastAsia="仿宋"/>
          <w:sz w:val="32"/>
          <w:szCs w:val="32"/>
        </w:rPr>
        <w:t>1.</w:t>
      </w:r>
      <w:r>
        <w:rPr>
          <w:rStyle w:val="10"/>
          <w:rFonts w:ascii="仿宋" w:hAnsi="仿宋" w:eastAsia="仿宋"/>
          <w:sz w:val="32"/>
          <w:szCs w:val="32"/>
        </w:rPr>
        <w:t>报价单签</w:t>
      </w:r>
      <w:r>
        <w:rPr>
          <w:rStyle w:val="10"/>
          <w:rFonts w:hint="eastAsia" w:ascii="仿宋" w:hAnsi="仿宋" w:eastAsia="仿宋"/>
          <w:sz w:val="32"/>
          <w:szCs w:val="32"/>
        </w:rPr>
        <w:t>字</w:t>
      </w:r>
      <w:r>
        <w:rPr>
          <w:rStyle w:val="10"/>
          <w:rFonts w:ascii="仿宋" w:hAnsi="仿宋" w:eastAsia="仿宋"/>
          <w:sz w:val="32"/>
          <w:szCs w:val="32"/>
        </w:rPr>
        <w:t>盖章</w:t>
      </w:r>
      <w:r>
        <w:rPr>
          <w:rStyle w:val="10"/>
          <w:rFonts w:hint="eastAsia" w:ascii="仿宋" w:hAnsi="仿宋" w:eastAsia="仿宋"/>
          <w:sz w:val="32"/>
          <w:szCs w:val="32"/>
        </w:rPr>
        <w:t>（联系电话和联系人必须填写）；</w:t>
      </w:r>
    </w:p>
    <w:p w14:paraId="1EFCBAA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atLeast"/>
        <w:ind w:firstLine="640"/>
        <w:textAlignment w:val="auto"/>
        <w:rPr>
          <w:rStyle w:val="10"/>
          <w:rFonts w:ascii="仿宋" w:hAnsi="仿宋" w:eastAsia="仿宋"/>
          <w:bCs/>
          <w:sz w:val="32"/>
          <w:szCs w:val="32"/>
        </w:rPr>
      </w:pPr>
      <w:r>
        <w:rPr>
          <w:rStyle w:val="10"/>
          <w:rFonts w:hint="eastAsia" w:ascii="仿宋" w:hAnsi="仿宋" w:eastAsia="仿宋"/>
          <w:sz w:val="32"/>
          <w:szCs w:val="32"/>
        </w:rPr>
        <w:t>2.</w:t>
      </w:r>
      <w:r>
        <w:rPr>
          <w:rStyle w:val="10"/>
          <w:rFonts w:hint="eastAsia" w:ascii="仿宋" w:hAnsi="仿宋" w:eastAsia="仿宋"/>
          <w:sz w:val="32"/>
          <w:szCs w:val="32"/>
          <w:lang w:eastAsia="zh-CN"/>
        </w:rPr>
        <w:t>有效的</w:t>
      </w:r>
      <w:r>
        <w:rPr>
          <w:rStyle w:val="10"/>
          <w:rFonts w:ascii="仿宋" w:hAnsi="仿宋" w:eastAsia="仿宋"/>
          <w:bCs/>
          <w:sz w:val="32"/>
          <w:szCs w:val="32"/>
        </w:rPr>
        <w:t>营业执</w:t>
      </w:r>
      <w:r>
        <w:rPr>
          <w:rStyle w:val="10"/>
          <w:rFonts w:hint="eastAsia" w:ascii="仿宋" w:hAnsi="仿宋" w:eastAsia="仿宋"/>
          <w:bCs/>
          <w:sz w:val="32"/>
          <w:szCs w:val="32"/>
        </w:rPr>
        <w:t>照；</w:t>
      </w:r>
    </w:p>
    <w:p w14:paraId="25C8A6F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atLeast"/>
        <w:ind w:firstLine="640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Style w:val="10"/>
          <w:rFonts w:hint="eastAsia" w:ascii="仿宋" w:hAnsi="仿宋" w:eastAsia="仿宋"/>
          <w:bCs/>
          <w:sz w:val="32"/>
          <w:szCs w:val="32"/>
        </w:rPr>
        <w:t>3.法人身份证（或</w:t>
      </w:r>
      <w:r>
        <w:rPr>
          <w:rStyle w:val="10"/>
          <w:rFonts w:ascii="仿宋" w:hAnsi="仿宋" w:eastAsia="仿宋"/>
          <w:bCs/>
          <w:sz w:val="32"/>
          <w:szCs w:val="32"/>
        </w:rPr>
        <w:t>法人授权委托书</w:t>
      </w:r>
      <w:r>
        <w:rPr>
          <w:rStyle w:val="10"/>
          <w:rFonts w:hint="eastAsia" w:ascii="仿宋" w:hAnsi="仿宋" w:eastAsia="仿宋"/>
          <w:bCs/>
          <w:sz w:val="32"/>
          <w:szCs w:val="32"/>
        </w:rPr>
        <w:t>和授权人</w:t>
      </w:r>
      <w:r>
        <w:rPr>
          <w:rStyle w:val="10"/>
          <w:rFonts w:ascii="仿宋" w:hAnsi="仿宋" w:eastAsia="仿宋"/>
          <w:bCs/>
          <w:sz w:val="32"/>
          <w:szCs w:val="32"/>
        </w:rPr>
        <w:t>身份证</w:t>
      </w:r>
      <w:r>
        <w:rPr>
          <w:rStyle w:val="10"/>
          <w:rFonts w:hint="eastAsia" w:ascii="仿宋" w:hAnsi="仿宋" w:eastAsia="仿宋"/>
          <w:bCs/>
          <w:sz w:val="32"/>
          <w:szCs w:val="32"/>
        </w:rPr>
        <w:t>）</w:t>
      </w:r>
      <w:r>
        <w:rPr>
          <w:rFonts w:hint="eastAsia" w:ascii="仿宋" w:hAnsi="仿宋" w:eastAsia="仿宋" w:cs="仿宋"/>
          <w:bCs/>
          <w:sz w:val="32"/>
          <w:szCs w:val="32"/>
        </w:rPr>
        <w:t>扫描件加盖公章；</w:t>
      </w:r>
    </w:p>
    <w:p w14:paraId="34AC4CB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4.针对本项目的质保服务承诺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</w:rPr>
        <w:t>签字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bCs/>
          <w:sz w:val="32"/>
          <w:szCs w:val="32"/>
        </w:rPr>
        <w:t>盖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bCs/>
          <w:sz w:val="32"/>
          <w:szCs w:val="32"/>
        </w:rPr>
        <w:t>章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）。</w:t>
      </w:r>
    </w:p>
    <w:p w14:paraId="79DEE6A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（二）其他要求：</w:t>
      </w:r>
    </w:p>
    <w:p w14:paraId="1BFD7A4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中国环境标志产品认证证书；</w:t>
      </w:r>
    </w:p>
    <w:p w14:paraId="2DCDBE6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家具产品有害物质限量认证证书；</w:t>
      </w:r>
    </w:p>
    <w:p w14:paraId="08E437F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低VOCs家具产品认证证书；</w:t>
      </w:r>
    </w:p>
    <w:p w14:paraId="62D7460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职业健康安全管理体系认证证书；</w:t>
      </w:r>
    </w:p>
    <w:p w14:paraId="6A3622AE"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（以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上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4项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认证证书须提供原件扫描件及网页查询截图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）</w:t>
      </w:r>
    </w:p>
    <w:p w14:paraId="44A150B6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color w:val="FF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shd w:val="clear" w:color="auto" w:fill="FFFFFF"/>
          <w:lang w:val="en-US" w:eastAsia="zh-CN"/>
        </w:rPr>
        <w:t>5.检测报告：</w:t>
      </w:r>
    </w:p>
    <w:p w14:paraId="63509A2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atLeast"/>
        <w:ind w:firstLine="560"/>
        <w:textAlignment w:val="auto"/>
        <w:rPr>
          <w:rFonts w:hint="eastAsia" w:ascii="仿宋" w:hAnsi="仿宋" w:eastAsia="仿宋" w:cs="仿宋"/>
          <w:color w:val="FF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shd w:val="clear" w:color="auto" w:fill="FFFFFF"/>
          <w:lang w:val="en-US" w:eastAsia="zh-CN"/>
        </w:rPr>
        <w:t>报价人须提供满足“▲”技术参数要求的第三方权威检测机构出具的一年内“图书架、1.2mm冷轧钢板、1.0mm冷轧钢板、原木白蜡木、油漆、粉末涂料、实木多层板、ENF级实木颗粒板、防火板、PVC封边条、皮革、海绵灯具产品认证试验报告（可移式通用灯具（夹式，LED 模块用交流电子控制装置，不可调光，Ⅰ类，IP20，适宜直接安装在普通可燃材料表面）”的检验报告，提供报告须带有报告二维码可查询。</w:t>
      </w:r>
    </w:p>
    <w:p w14:paraId="1788C6F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atLeast"/>
        <w:ind w:firstLine="560"/>
        <w:textAlignment w:val="auto"/>
        <w:rPr>
          <w:rStyle w:val="10"/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Style w:val="10"/>
          <w:rFonts w:hint="eastAsia" w:ascii="仿宋" w:hAnsi="仿宋" w:eastAsia="仿宋"/>
          <w:b/>
          <w:bCs/>
          <w:sz w:val="32"/>
          <w:szCs w:val="32"/>
        </w:rPr>
        <w:t>六、</w:t>
      </w:r>
      <w:r>
        <w:rPr>
          <w:rStyle w:val="10"/>
          <w:rFonts w:hint="eastAsia" w:ascii="仿宋" w:hAnsi="仿宋" w:eastAsia="仿宋"/>
          <w:b/>
          <w:bCs/>
          <w:sz w:val="32"/>
          <w:szCs w:val="32"/>
          <w:lang w:eastAsia="zh-CN"/>
        </w:rPr>
        <w:t>定标原则：</w:t>
      </w:r>
    </w:p>
    <w:p w14:paraId="0182DBA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atLeast"/>
        <w:ind w:firstLine="560"/>
        <w:textAlignment w:val="auto"/>
        <w:rPr>
          <w:rStyle w:val="10"/>
          <w:rFonts w:ascii="仿宋" w:hAnsi="仿宋" w:eastAsia="仿宋" w:cs="Times New Roman"/>
          <w:sz w:val="32"/>
          <w:szCs w:val="32"/>
        </w:rPr>
      </w:pPr>
      <w:r>
        <w:rPr>
          <w:rStyle w:val="10"/>
          <w:rFonts w:hint="eastAsia" w:ascii="仿宋" w:hAnsi="仿宋" w:eastAsia="仿宋" w:cs="Times New Roman"/>
          <w:sz w:val="32"/>
          <w:szCs w:val="32"/>
        </w:rPr>
        <w:t>经评估后认为资质符合要求且报价</w:t>
      </w:r>
      <w:r>
        <w:rPr>
          <w:rStyle w:val="10"/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最低</w:t>
      </w:r>
      <w:r>
        <w:rPr>
          <w:rStyle w:val="10"/>
          <w:rFonts w:hint="eastAsia" w:ascii="仿宋" w:hAnsi="仿宋" w:eastAsia="仿宋" w:cs="Times New Roman"/>
          <w:sz w:val="32"/>
          <w:szCs w:val="32"/>
        </w:rPr>
        <w:t>的为</w:t>
      </w:r>
      <w:r>
        <w:rPr>
          <w:rStyle w:val="10"/>
          <w:rFonts w:hint="eastAsia" w:ascii="仿宋" w:hAnsi="仿宋" w:eastAsia="仿宋" w:cs="Times New Roman"/>
          <w:sz w:val="32"/>
          <w:szCs w:val="32"/>
          <w:lang w:eastAsia="zh-CN"/>
        </w:rPr>
        <w:t>拟</w:t>
      </w:r>
      <w:r>
        <w:rPr>
          <w:rStyle w:val="10"/>
          <w:rFonts w:hint="eastAsia" w:ascii="仿宋" w:hAnsi="仿宋" w:eastAsia="仿宋" w:cs="Times New Roman"/>
          <w:sz w:val="32"/>
          <w:szCs w:val="32"/>
        </w:rPr>
        <w:t>中标单位</w:t>
      </w:r>
      <w:r>
        <w:rPr>
          <w:rStyle w:val="10"/>
          <w:rFonts w:hint="eastAsia" w:ascii="仿宋" w:hAnsi="仿宋" w:eastAsia="仿宋" w:cs="Times New Roman"/>
          <w:sz w:val="32"/>
          <w:szCs w:val="32"/>
          <w:lang w:eastAsia="zh-CN"/>
        </w:rPr>
        <w:t>，待拟</w:t>
      </w:r>
      <w:r>
        <w:rPr>
          <w:rStyle w:val="10"/>
          <w:rFonts w:hint="eastAsia" w:ascii="仿宋" w:hAnsi="仿宋" w:eastAsia="仿宋" w:cs="Times New Roman"/>
          <w:sz w:val="32"/>
          <w:szCs w:val="32"/>
        </w:rPr>
        <w:t>中标单位</w:t>
      </w:r>
      <w:r>
        <w:rPr>
          <w:rStyle w:val="10"/>
          <w:rFonts w:hint="eastAsia" w:ascii="仿宋" w:hAnsi="仿宋" w:eastAsia="仿宋" w:cs="Times New Roman"/>
          <w:sz w:val="32"/>
          <w:szCs w:val="32"/>
          <w:lang w:eastAsia="zh-CN"/>
        </w:rPr>
        <w:t>根据技术</w:t>
      </w:r>
      <w:bookmarkStart w:id="1" w:name="_GoBack"/>
      <w:bookmarkEnd w:id="1"/>
      <w:r>
        <w:rPr>
          <w:rStyle w:val="10"/>
          <w:rFonts w:hint="eastAsia" w:ascii="仿宋" w:hAnsi="仿宋" w:eastAsia="仿宋" w:cs="Times New Roman"/>
          <w:sz w:val="32"/>
          <w:szCs w:val="32"/>
          <w:lang w:eastAsia="zh-CN"/>
        </w:rPr>
        <w:t>参数要求提供的货物样品经双方对照确认参数无负偏离后，再确定为中标单位（货物参数如出现负偏离则视为无效报价）</w:t>
      </w:r>
      <w:r>
        <w:rPr>
          <w:rStyle w:val="10"/>
          <w:rFonts w:hint="eastAsia" w:ascii="仿宋" w:hAnsi="仿宋" w:eastAsia="仿宋" w:cs="Times New Roman"/>
          <w:sz w:val="32"/>
          <w:szCs w:val="32"/>
        </w:rPr>
        <w:t>。</w:t>
      </w:r>
    </w:p>
    <w:p w14:paraId="5CF3BE8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atLeast"/>
        <w:ind w:firstLine="643" w:firstLineChars="200"/>
        <w:textAlignment w:val="auto"/>
        <w:rPr>
          <w:rStyle w:val="10"/>
          <w:rFonts w:ascii="仿宋" w:hAnsi="仿宋" w:eastAsia="仿宋"/>
          <w:b/>
          <w:bCs/>
          <w:sz w:val="32"/>
          <w:szCs w:val="32"/>
        </w:rPr>
      </w:pPr>
      <w:r>
        <w:rPr>
          <w:rStyle w:val="10"/>
          <w:rFonts w:hint="eastAsia" w:ascii="仿宋" w:hAnsi="仿宋" w:eastAsia="仿宋"/>
          <w:b/>
          <w:bCs/>
          <w:sz w:val="32"/>
          <w:szCs w:val="32"/>
        </w:rPr>
        <w:t>七、服务要求和说明</w:t>
      </w:r>
    </w:p>
    <w:p w14:paraId="4E6CA82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1、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报价前，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报价人根据自己的实际情况决定是否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踏勘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现场。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踏勘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现场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时间为：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竞价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公告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发出之日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至竞价截止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日上午10：00-14：00。联系人：布瓦吉尔·艾力，联系电话：18699883927。</w:t>
      </w:r>
    </w:p>
    <w:p w14:paraId="5737400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、违约:供应商存在不按参数要求报价、低价低质恶性竞争、中标后无故放弃、不按合同履行等违约行为的，采购人将反馈至政采云平台或政府采购管理部门进行处理。商品性能及功能如不能达到采购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参数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要求的，视为虚假响应采购要求，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将作为无效报价处理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。</w:t>
      </w:r>
    </w:p>
    <w:p w14:paraId="608EE90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、验收:严格落实验收制度，对不符合质量和参数标准的不予验收，拒绝收货。中标供应商负责运费、税费、安装调试费、人工费、垃圾清运费等所有与本项目有关的费用。</w:t>
      </w:r>
    </w:p>
    <w:p w14:paraId="6DA2EB5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、服务响应时间与服务内容：报价人应为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货物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提供至少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8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年的免费运维服务。在接到用户故障报告后响应时间不超过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小时，并应明确提出故障响应、应急保障及技术力量保障等方面的7天*24小时的售后服务承诺。</w:t>
      </w:r>
    </w:p>
    <w:p w14:paraId="1C73E8F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特殊情况无法修复的，质保期内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由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中标供应商无条件更换或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免费维修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。</w:t>
      </w:r>
    </w:p>
    <w:p w14:paraId="622D4EC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、本项目工期</w:t>
      </w:r>
      <w:r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天（自签订合同之日计）。</w:t>
      </w:r>
    </w:p>
    <w:p w14:paraId="41FF3A4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、付款方式：验收合格并投入使用</w:t>
      </w:r>
      <w:r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个月后，无任何质量问题一次性付清全款。</w:t>
      </w:r>
    </w:p>
    <w:p w14:paraId="1F8BBD94"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bidi w:val="0"/>
        <w:adjustRightInd/>
        <w:snapToGrid/>
        <w:spacing w:line="560" w:lineRule="atLeast"/>
        <w:ind w:firstLine="640" w:firstLineChars="200"/>
        <w:textAlignment w:val="auto"/>
        <w:rPr>
          <w:rStyle w:val="10"/>
          <w:rFonts w:ascii="仿宋" w:hAnsi="仿宋" w:eastAsia="仿宋"/>
          <w:sz w:val="32"/>
          <w:szCs w:val="32"/>
        </w:rPr>
      </w:pPr>
      <w:r>
        <w:rPr>
          <w:rStyle w:val="10"/>
          <w:rFonts w:ascii="仿宋" w:hAnsi="仿宋" w:eastAsia="仿宋"/>
          <w:sz w:val="32"/>
          <w:szCs w:val="32"/>
        </w:rPr>
        <w:t>谢谢您的合作和对我校的大力支持！</w:t>
      </w:r>
    </w:p>
    <w:p w14:paraId="192B995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项目上有任何疑问，请及时</w:t>
      </w:r>
      <w:r>
        <w:rPr>
          <w:rFonts w:hint="eastAsia" w:ascii="仿宋" w:hAnsi="仿宋" w:eastAsia="仿宋"/>
          <w:sz w:val="32"/>
          <w:szCs w:val="32"/>
          <w:lang w:eastAsia="zh-CN"/>
        </w:rPr>
        <w:t>与</w:t>
      </w:r>
      <w:r>
        <w:rPr>
          <w:rFonts w:hint="eastAsia" w:ascii="仿宋" w:hAnsi="仿宋" w:eastAsia="仿宋"/>
          <w:sz w:val="32"/>
          <w:szCs w:val="32"/>
        </w:rPr>
        <w:t>项目负责人联系。</w:t>
      </w:r>
    </w:p>
    <w:p w14:paraId="3B46AA5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项目负责人：布老师 联系电话：</w:t>
      </w:r>
      <w:r>
        <w:rPr>
          <w:rFonts w:ascii="仿宋" w:hAnsi="仿宋" w:eastAsia="仿宋"/>
          <w:sz w:val="32"/>
          <w:szCs w:val="32"/>
        </w:rPr>
        <w:t>18699883927</w:t>
      </w:r>
    </w:p>
    <w:p w14:paraId="5E1209C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（后附喀什大学图书馆书架及休闲桌椅采购项目技术参数及报价单）</w:t>
      </w:r>
    </w:p>
    <w:p w14:paraId="360BFAD9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atLeast"/>
        <w:ind w:firstLine="0" w:firstLineChars="0"/>
        <w:textAlignment w:val="auto"/>
      </w:pPr>
    </w:p>
    <w:p w14:paraId="0D151F90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atLeast"/>
        <w:ind w:firstLine="0" w:firstLineChars="0"/>
        <w:textAlignment w:val="auto"/>
      </w:pPr>
    </w:p>
    <w:p w14:paraId="0B50804D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atLeast"/>
        <w:ind w:firstLine="5440" w:firstLineChars="17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喀什大学图书馆</w:t>
      </w:r>
    </w:p>
    <w:p w14:paraId="5C3E2502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atLeast"/>
        <w:ind w:firstLine="5440" w:firstLineChars="17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2025年7月1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76E832EB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atLeast"/>
        <w:ind w:firstLine="0" w:firstLine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378D41-3070-4663-939C-5EB0FE250D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2" w:fontKey="{EA53F828-EFD6-4E04-929D-95097850A704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574F817-ED4A-4F98-ABB3-8AAB09C5183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B7322EF-5B70-4230-B7AE-3E45703E44C8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MTUwZDUxYzg0ZmNkMGUxZWYwNGY3YzJkZGUzZWEifQ=="/>
  </w:docVars>
  <w:rsids>
    <w:rsidRoot w:val="00A174CE"/>
    <w:rsid w:val="00165A72"/>
    <w:rsid w:val="00194BCA"/>
    <w:rsid w:val="002D1416"/>
    <w:rsid w:val="002D5505"/>
    <w:rsid w:val="00461E77"/>
    <w:rsid w:val="004667FD"/>
    <w:rsid w:val="005B26E9"/>
    <w:rsid w:val="005B58E8"/>
    <w:rsid w:val="006535C6"/>
    <w:rsid w:val="006C47FB"/>
    <w:rsid w:val="00714880"/>
    <w:rsid w:val="00771AFA"/>
    <w:rsid w:val="0088632B"/>
    <w:rsid w:val="008F6E4E"/>
    <w:rsid w:val="0090102B"/>
    <w:rsid w:val="009A017A"/>
    <w:rsid w:val="00A020E1"/>
    <w:rsid w:val="00A174CE"/>
    <w:rsid w:val="00A348E5"/>
    <w:rsid w:val="00A65820"/>
    <w:rsid w:val="00C105F7"/>
    <w:rsid w:val="00CB4526"/>
    <w:rsid w:val="00CF7F0B"/>
    <w:rsid w:val="00F211AC"/>
    <w:rsid w:val="00F9199A"/>
    <w:rsid w:val="10225EAA"/>
    <w:rsid w:val="126D3509"/>
    <w:rsid w:val="18B74324"/>
    <w:rsid w:val="1C990377"/>
    <w:rsid w:val="1D623330"/>
    <w:rsid w:val="1EB12291"/>
    <w:rsid w:val="1EB37070"/>
    <w:rsid w:val="1F326683"/>
    <w:rsid w:val="24E0126B"/>
    <w:rsid w:val="284E4275"/>
    <w:rsid w:val="299A7D57"/>
    <w:rsid w:val="338F4CB9"/>
    <w:rsid w:val="35E11A20"/>
    <w:rsid w:val="37F3709C"/>
    <w:rsid w:val="3BB22182"/>
    <w:rsid w:val="3CEA6B01"/>
    <w:rsid w:val="3F757298"/>
    <w:rsid w:val="429E409D"/>
    <w:rsid w:val="46762507"/>
    <w:rsid w:val="469745BA"/>
    <w:rsid w:val="4E473184"/>
    <w:rsid w:val="512C199F"/>
    <w:rsid w:val="58ED49F0"/>
    <w:rsid w:val="5BEE0D19"/>
    <w:rsid w:val="60E86B6F"/>
    <w:rsid w:val="628A60C9"/>
    <w:rsid w:val="65DD28E8"/>
    <w:rsid w:val="6EBC00E5"/>
    <w:rsid w:val="77E23798"/>
    <w:rsid w:val="7C30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customStyle="1" w:styleId="8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kern w:val="2"/>
      <w:sz w:val="21"/>
      <w:szCs w:val="24"/>
      <w:lang w:val="en-US" w:eastAsia="zh-CN" w:bidi="ar-SA"/>
    </w:rPr>
  </w:style>
  <w:style w:type="paragraph" w:styleId="9">
    <w:name w:val="List Paragraph"/>
    <w:basedOn w:val="1"/>
    <w:qFormat/>
    <w:uiPriority w:val="0"/>
    <w:pPr>
      <w:ind w:firstLine="420" w:firstLineChars="200"/>
    </w:pPr>
  </w:style>
  <w:style w:type="character" w:customStyle="1" w:styleId="10">
    <w:name w:val="NormalCharacter"/>
    <w:semiHidden/>
    <w:qFormat/>
    <w:uiPriority w:val="0"/>
  </w:style>
  <w:style w:type="character" w:customStyle="1" w:styleId="11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library</Company>
  <Pages>4</Pages>
  <Words>1095</Words>
  <Characters>1143</Characters>
  <Lines>9</Lines>
  <Paragraphs>2</Paragraphs>
  <TotalTime>3</TotalTime>
  <ScaleCrop>false</ScaleCrop>
  <LinksUpToDate>false</LinksUpToDate>
  <CharactersWithSpaces>1145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2024-09-28T05:02:00Z</dcterms:created>
  <dc:creator>123</dc:creator>
  <cp:lastModifiedBy>白水红柳</cp:lastModifiedBy>
  <cp:lastPrinted>2025-05-26T08:44:00Z</cp:lastPrinted>
  <dcterms:modified xsi:type="dcterms:W3CDTF">2025-07-14T09:04:26Z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16E5000BCD074DFCAA7A2C1E834A1B71_13</vt:lpwstr>
  </property>
  <property fmtid="{D5CDD505-2E9C-101B-9397-08002B2CF9AE}" pid="4" name="KSOTemplateDocerSaveRecord">
    <vt:lpwstr>eyJoZGlkIjoiNjQyZmEyYjNlNTk1YWYyNjFkNmFmYjVhMGE5MDU1MmQiLCJ1c2VySWQiOiI1NTYzNTk5MDMifQ==</vt:lpwstr>
  </property>
</Properties>
</file>