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5CF96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喀什大学高台校区六栋建筑物拆除项目</w:t>
      </w:r>
    </w:p>
    <w:p w14:paraId="447517D5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询价文件</w:t>
      </w:r>
    </w:p>
    <w:p w14:paraId="1A7034B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 w14:paraId="48656B1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一、项目情况及说明</w:t>
      </w:r>
      <w:bookmarkStart w:id="0" w:name="_Hlk64892551"/>
    </w:p>
    <w:bookmarkEnd w:id="0"/>
    <w:p w14:paraId="692236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喀什大学高台校区六栋建筑物拆除项目</w:t>
      </w:r>
    </w:p>
    <w:p w14:paraId="2A7656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baseline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项目概况及工程量：</w:t>
      </w:r>
    </w:p>
    <w:p w14:paraId="2FE9033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1.附中教学楼（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  <w:woUserID w:val="2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层），建筑面积1347.86平方米；</w:t>
      </w:r>
    </w:p>
    <w:p w14:paraId="0457FC4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2.附中实验楼（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  <w:woUserID w:val="2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层），建筑面积1280平方米；</w:t>
      </w:r>
    </w:p>
    <w:p w14:paraId="78DAB15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3.车队小二楼（2层含小车库），建筑面积1218.1平方米；</w:t>
      </w:r>
    </w:p>
    <w:p w14:paraId="1EDF2AB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4.汉餐食堂（3层含地下室），建筑面积2241.43平方米，</w:t>
      </w:r>
    </w:p>
    <w:p w14:paraId="4EDFC3E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5.车队食堂（1层），建筑面积150平方米，</w:t>
      </w:r>
      <w:bookmarkStart w:id="1" w:name="_GoBack"/>
      <w:bookmarkEnd w:id="1"/>
    </w:p>
    <w:p w14:paraId="0CC72EE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6.学生浴室（3层含地下室）（洗衣房1层），建筑面积1722.445平方米。</w:t>
      </w:r>
    </w:p>
    <w:p w14:paraId="4DB8FE7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baseline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合计总建筑面积（㎡）：7959.835平方米</w:t>
      </w:r>
    </w:p>
    <w:p w14:paraId="10E865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采购方式：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询价</w:t>
      </w:r>
    </w:p>
    <w:p w14:paraId="39667E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预算金额：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40万元（人民币）</w:t>
      </w:r>
    </w:p>
    <w:p w14:paraId="1DCE17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最高限价：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40万元（人民币）</w:t>
      </w:r>
    </w:p>
    <w:p w14:paraId="598E21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color w:val="FF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/>
          <w:bCs/>
          <w:sz w:val="32"/>
          <w:szCs w:val="32"/>
        </w:rPr>
        <w:t>报价人的总报价不得超过预算总价，否则视为无效</w:t>
      </w:r>
      <w:r>
        <w:rPr>
          <w:rStyle w:val="6"/>
          <w:rFonts w:hint="eastAsia" w:ascii="仿宋" w:hAnsi="仿宋" w:eastAsia="仿宋" w:cs="仿宋"/>
          <w:b/>
          <w:bCs/>
          <w:sz w:val="32"/>
          <w:szCs w:val="32"/>
          <w:lang w:eastAsia="zh-CN"/>
        </w:rPr>
        <w:t>报价</w:t>
      </w:r>
      <w:r>
        <w:rPr>
          <w:rStyle w:val="6"/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（总报价含人工费、材料费、垃圾清运费、税费等与本项目有关的所有费用）</w:t>
      </w:r>
      <w:r>
        <w:rPr>
          <w:rStyle w:val="6"/>
          <w:rFonts w:hint="eastAsia" w:ascii="仿宋" w:hAnsi="仿宋" w:eastAsia="仿宋" w:cs="仿宋"/>
          <w:color w:val="FF0000"/>
          <w:sz w:val="32"/>
          <w:szCs w:val="32"/>
        </w:rPr>
        <w:t>。</w:t>
      </w:r>
    </w:p>
    <w:p w14:paraId="71AA8D6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二、采购需求：</w:t>
      </w:r>
    </w:p>
    <w:p w14:paraId="70C61A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1.项目完工工期：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合同生效之日起 20 日历天内完成。</w:t>
      </w:r>
    </w:p>
    <w:p w14:paraId="34A0DD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2.项目地点：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喀什大学高台校区</w:t>
      </w:r>
    </w:p>
    <w:p w14:paraId="7F6BE6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本项目( 不接受)联合体投标。</w:t>
      </w:r>
    </w:p>
    <w:p w14:paraId="24A494F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报价人资质要求：建筑施工总承包三级及以上资质，且具有有效的安全生产许可证。</w:t>
      </w:r>
    </w:p>
    <w:p w14:paraId="6C1806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四、工期要求</w:t>
      </w:r>
    </w:p>
    <w:p w14:paraId="4C0D56B3"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自合同签订之日起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 xml:space="preserve">日内完成。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1E0F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其他说明事项：</w:t>
      </w:r>
    </w:p>
    <w:p w14:paraId="734F1B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（一）合同签订前，中标人需向采购人缴纳中标价10%的履约保证金。</w:t>
      </w:r>
    </w:p>
    <w:p w14:paraId="47801C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）因中标人施工造成招标人及第三方损失的，中标人承担一切损失；</w:t>
      </w:r>
    </w:p>
    <w:p w14:paraId="48A4E7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）安全要求：</w:t>
      </w:r>
    </w:p>
    <w:p w14:paraId="2CA521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1.中标人施工中必须严格遵守拆除及电力等安全操作规范，确保安全第一；</w:t>
      </w:r>
    </w:p>
    <w:p w14:paraId="7CBFC2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2.中标人施工中必须加强安全管理，做好本工程安全防范和周边安全防范，采取相关安全措施；</w:t>
      </w:r>
    </w:p>
    <w:p w14:paraId="0F4B04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3.施工中发生的一切事故（包括安全责任事故），均由中标人负责，招标人不承担任何责任。</w:t>
      </w:r>
    </w:p>
    <w:p w14:paraId="4CCF59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）施工要求</w:t>
      </w:r>
    </w:p>
    <w:p w14:paraId="4CBF0B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1.中标人必须遵守拆除安全技术操作规范，采用先进快捷的拆除技术和机械、人工作业，又好又快地完成拆除工程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2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woUserID w:val="2"/>
        </w:rPr>
        <w:t>（注：洗衣房内含有一台锅炉设备属于特殊设备，需中标人安排专业团队进行拆除，拆除后按照采购人指定的地方摆放）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</w:rPr>
        <w:t>；</w:t>
      </w:r>
    </w:p>
    <w:p w14:paraId="1B5BD3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</w:rPr>
        <w:t>2.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</w:rPr>
        <w:t>中标人必须按招标人指定的拆除内容拆除，不得拆除与指定内容不符的其它设施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eastAsia="zh-CN"/>
          <w:woUserID w:val="2"/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woUserID w:val="2"/>
        </w:rPr>
        <w:t>拆除的门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eastAsia="zh-CN"/>
          <w:woUserID w:val="2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woUserID w:val="2"/>
        </w:rPr>
        <w:t>窗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eastAsia="zh-CN"/>
          <w:woUserID w:val="2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woUserID w:val="2"/>
        </w:rPr>
        <w:t>暖气管道等附属设施属采购人固定资产，拆除后按照采购人指定的地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eastAsia="zh-CN"/>
          <w:woUserID w:val="2"/>
        </w:rPr>
        <w:t>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woUserID w:val="2"/>
        </w:rPr>
        <w:t>摆放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eastAsia="zh-CN"/>
          <w:woUserID w:val="2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highlight w:val="none"/>
          <w:shd w:val="clear" w:fill="FFFFFF"/>
          <w:lang w:eastAsia="zh-CN"/>
          <w:woUserID w:val="2"/>
        </w:rPr>
        <w:t>由采购人与中标人共同组织拍卖，拍卖所得价款由中标人交采购人指定账户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highlight w:val="none"/>
          <w:shd w:val="clear" w:fill="FFFFFF"/>
        </w:rPr>
        <w:t>；</w:t>
      </w:r>
    </w:p>
    <w:p w14:paraId="1ADE6D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3.中标人必须把大块物件破碎，达到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采购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人要求，场地清理必须达到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采购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  <w:t>拆除的所有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eastAsia="zh-CN"/>
          <w:woUserID w:val="2"/>
        </w:rPr>
        <w:t>建筑垃圾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  <w:t>都由中标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eastAsia="zh-CN"/>
          <w:woUserID w:val="2"/>
        </w:rPr>
        <w:t>人按照采购人要求清运到指定地点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</w:rPr>
        <w:t>；</w:t>
      </w:r>
    </w:p>
    <w:p w14:paraId="7F2512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4.在拆除中造成的灰尘、响声等给正常生活造成的干扰，由中标人做好周边居民的工作；</w:t>
      </w:r>
    </w:p>
    <w:p w14:paraId="397B46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中标单位负责施工人员、现场的安全、扬尘管理，文明施工，自觉遵守地方政府的有关规定，自觉服从有关现场安全文明施工的各项规定，杜绝安全事故、治安、刑事案件的发生，维护好现场文明施工形象；因中标单位原因造成项目现场的任何行政处罚等一切民事、法律、经济责任由中标单位自行承担，妥善保护施工现场周围建筑物、设备管线、做好施工现场安保和垃圾清理等工作。</w:t>
      </w:r>
    </w:p>
    <w:p w14:paraId="1244662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、付款方式</w:t>
      </w:r>
    </w:p>
    <w:p w14:paraId="589D699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rPr>
          <w:rStyle w:val="6"/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sz w:val="32"/>
          <w:szCs w:val="32"/>
          <w:lang w:eastAsia="zh-CN"/>
          <w:woUserID w:val="1"/>
        </w:rPr>
        <w:t>本项目不支付预付款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，项目验收合格后支付</w:t>
      </w:r>
      <w:r>
        <w:rPr>
          <w:rStyle w:val="6"/>
          <w:rFonts w:hint="eastAsia" w:ascii="仿宋" w:hAnsi="仿宋" w:eastAsia="仿宋" w:cs="仿宋"/>
          <w:sz w:val="32"/>
          <w:szCs w:val="32"/>
          <w:lang w:eastAsia="zh-CN"/>
          <w:woUserID w:val="1"/>
        </w:rPr>
        <w:t>合同全款</w:t>
      </w:r>
      <w:r>
        <w:rPr>
          <w:rStyle w:val="6"/>
          <w:rFonts w:hint="eastAsia" w:ascii="仿宋" w:hAnsi="仿宋" w:eastAsia="仿宋" w:cs="仿宋"/>
          <w:color w:val="FF0000"/>
          <w:sz w:val="32"/>
          <w:szCs w:val="32"/>
          <w:lang w:eastAsia="zh-CN"/>
          <w:woUserID w:val="1"/>
        </w:rPr>
        <w:t>（同时无息全额退还履约保证金）。</w:t>
      </w:r>
    </w:p>
    <w:p w14:paraId="4F63FB1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报价须知</w:t>
      </w:r>
    </w:p>
    <w:p w14:paraId="53F069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所需材料：1.报价单签字盖章、2.资质证明文件（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营业执照、</w:t>
      </w:r>
      <w:r>
        <w:rPr>
          <w:rStyle w:val="6"/>
          <w:rFonts w:hint="eastAsia" w:ascii="仿宋" w:hAnsi="仿宋" w:eastAsia="仿宋" w:cs="仿宋"/>
          <w:bCs/>
          <w:sz w:val="32"/>
          <w:szCs w:val="32"/>
          <w:lang w:val="en-US" w:eastAsia="zh-CN"/>
        </w:rPr>
        <w:t>资质证书、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法人授权委托书、法人和授权人身份证等</w:t>
      </w:r>
      <w:r>
        <w:rPr>
          <w:rFonts w:hint="eastAsia" w:ascii="仿宋" w:hAnsi="仿宋" w:eastAsia="仿宋" w:cs="仿宋"/>
          <w:bCs/>
          <w:sz w:val="32"/>
          <w:szCs w:val="32"/>
        </w:rPr>
        <w:t>扫描件加盖公章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针对本项目的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质保</w:t>
      </w:r>
      <w:r>
        <w:rPr>
          <w:rFonts w:hint="eastAsia" w:ascii="仿宋" w:hAnsi="仿宋" w:eastAsia="仿宋" w:cs="仿宋"/>
          <w:bCs/>
          <w:sz w:val="32"/>
          <w:szCs w:val="32"/>
        </w:rPr>
        <w:t>服务承诺，签字盖章。</w:t>
      </w:r>
    </w:p>
    <w:p w14:paraId="58FEBB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八、确定</w:t>
      </w:r>
      <w:r>
        <w:rPr>
          <w:rFonts w:hint="eastAsia" w:ascii="仿宋" w:hAnsi="仿宋" w:eastAsia="仿宋" w:cs="仿宋"/>
          <w:sz w:val="32"/>
          <w:szCs w:val="32"/>
          <w:lang w:eastAsia="zh-CN"/>
          <w:woUserID w:val="1"/>
        </w:rPr>
        <w:t>中标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方办法：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</w:rPr>
        <w:t>经评估后认为资质符合要求且报价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最低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为中标单位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7E8499ED"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报价前，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报价人根据自己的实际情况决定是否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踏勘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现场。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踏勘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现场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时间为：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竞价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发出之日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至竞价截止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日上午10：00-14：00。联系人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：周老师，联系电话：18609982520。</w:t>
      </w:r>
    </w:p>
    <w:p w14:paraId="2474BA3B"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6"/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谢谢您的合作和对我校的大力支持！</w:t>
      </w:r>
    </w:p>
    <w:p w14:paraId="195B82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项目上有任何疑问，请及时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项目负责人联系。</w:t>
      </w:r>
    </w:p>
    <w:p w14:paraId="213213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项目负责人：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周老师</w:t>
      </w:r>
      <w:r>
        <w:rPr>
          <w:rFonts w:hint="eastAsia" w:ascii="仿宋" w:hAnsi="仿宋" w:eastAsia="仿宋" w:cs="仿宋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18609982520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985095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九、需在政采网上传资料如下：</w:t>
      </w:r>
    </w:p>
    <w:p w14:paraId="745AF3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报价单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原件扫描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格式PDF</w:t>
      </w:r>
    </w:p>
    <w:p w14:paraId="508AA0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Style w:val="6"/>
          <w:rFonts w:hint="eastAsia" w:ascii="仿宋" w:hAnsi="仿宋" w:eastAsia="仿宋" w:cs="仿宋"/>
          <w:sz w:val="32"/>
          <w:szCs w:val="32"/>
        </w:rPr>
        <w:t>资质证明文件（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营业执照</w:t>
      </w:r>
      <w:r>
        <w:rPr>
          <w:rStyle w:val="6"/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Style w:val="6"/>
          <w:rFonts w:hint="eastAsia" w:ascii="仿宋" w:hAnsi="仿宋" w:eastAsia="仿宋" w:cs="仿宋"/>
          <w:bCs/>
          <w:sz w:val="32"/>
          <w:szCs w:val="32"/>
          <w:lang w:val="en-US" w:eastAsia="zh-CN"/>
        </w:rPr>
        <w:t>安全生产许可证、</w:t>
      </w:r>
      <w:r>
        <w:rPr>
          <w:rStyle w:val="6"/>
          <w:rFonts w:hint="eastAsia" w:ascii="仿宋" w:hAnsi="仿宋" w:eastAsia="仿宋" w:cs="仿宋"/>
          <w:bCs/>
          <w:sz w:val="32"/>
          <w:szCs w:val="32"/>
        </w:rPr>
        <w:t>法人授权委托书、法人和授权人身份证等）</w:t>
      </w:r>
      <w:r>
        <w:rPr>
          <w:rStyle w:val="6"/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均为原件扫描并加盖公章</w:t>
      </w:r>
    </w:p>
    <w:p w14:paraId="254219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32"/>
          <w:szCs w:val="32"/>
        </w:rPr>
        <w:t>针对本项目的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质保</w:t>
      </w:r>
      <w:r>
        <w:rPr>
          <w:rFonts w:hint="eastAsia" w:ascii="仿宋" w:hAnsi="仿宋" w:eastAsia="仿宋" w:cs="仿宋"/>
          <w:bCs/>
          <w:sz w:val="32"/>
          <w:szCs w:val="32"/>
        </w:rPr>
        <w:t>服务承诺，签字盖章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（原件扫描）</w:t>
      </w:r>
    </w:p>
    <w:p w14:paraId="3C206A9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备注：</w:t>
      </w:r>
      <w:r>
        <w:rPr>
          <w:rFonts w:hint="eastAsia" w:ascii="仿宋" w:hAnsi="仿宋" w:eastAsia="仿宋" w:cs="仿宋"/>
          <w:b/>
          <w:sz w:val="32"/>
          <w:szCs w:val="32"/>
        </w:rPr>
        <w:t>报价人应承担所有与准备和参加报价活动有关的费用，不论最终结果如何，询价人均无义务和责任承担这些费用。</w:t>
      </w:r>
    </w:p>
    <w:p w14:paraId="35C56E5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28781E31"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6A5506C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  <w:woUserID w:val="1"/>
        </w:rPr>
        <w:t>喀什大学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后勤管理处</w:t>
      </w:r>
    </w:p>
    <w:p w14:paraId="5E45247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17BCD9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4480" w:firstLineChars="1400"/>
        <w:rPr>
          <w:sz w:val="32"/>
          <w:szCs w:val="32"/>
        </w:rPr>
      </w:pPr>
    </w:p>
    <w:p w14:paraId="405E99C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4480" w:firstLineChars="1400"/>
        <w:rPr>
          <w:sz w:val="32"/>
          <w:szCs w:val="32"/>
        </w:rPr>
      </w:pPr>
    </w:p>
    <w:p w14:paraId="2EAEFD7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4480" w:firstLineChars="1400"/>
        <w:rPr>
          <w:sz w:val="32"/>
          <w:szCs w:val="32"/>
        </w:rPr>
      </w:pPr>
    </w:p>
    <w:p w14:paraId="49D0E56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rPr>
          <w:sz w:val="32"/>
          <w:szCs w:val="32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54522"/>
    <w:rsid w:val="00B278D6"/>
    <w:rsid w:val="027C0130"/>
    <w:rsid w:val="0469394E"/>
    <w:rsid w:val="07F5A86D"/>
    <w:rsid w:val="093C394F"/>
    <w:rsid w:val="0E9D17C6"/>
    <w:rsid w:val="0EAA578D"/>
    <w:rsid w:val="12BB58E4"/>
    <w:rsid w:val="16CF4878"/>
    <w:rsid w:val="16F77107"/>
    <w:rsid w:val="1A5328A6"/>
    <w:rsid w:val="1C3F7586"/>
    <w:rsid w:val="1CF87735"/>
    <w:rsid w:val="1D2F75FB"/>
    <w:rsid w:val="2CFE2B46"/>
    <w:rsid w:val="2D825525"/>
    <w:rsid w:val="323A4620"/>
    <w:rsid w:val="366003CD"/>
    <w:rsid w:val="373F4487"/>
    <w:rsid w:val="38CA4224"/>
    <w:rsid w:val="3C654522"/>
    <w:rsid w:val="3CC33275"/>
    <w:rsid w:val="3F310B59"/>
    <w:rsid w:val="3FDE77A5"/>
    <w:rsid w:val="44F763A1"/>
    <w:rsid w:val="4521341D"/>
    <w:rsid w:val="46217D17"/>
    <w:rsid w:val="467852BF"/>
    <w:rsid w:val="47822EC6"/>
    <w:rsid w:val="479223B1"/>
    <w:rsid w:val="479B010F"/>
    <w:rsid w:val="485F6737"/>
    <w:rsid w:val="4AF07B1A"/>
    <w:rsid w:val="4B1F21AD"/>
    <w:rsid w:val="4BCB40E3"/>
    <w:rsid w:val="54420CBA"/>
    <w:rsid w:val="59E545C2"/>
    <w:rsid w:val="59EF3692"/>
    <w:rsid w:val="59FA0712"/>
    <w:rsid w:val="5AA12F28"/>
    <w:rsid w:val="5B2B4CF1"/>
    <w:rsid w:val="5C550F13"/>
    <w:rsid w:val="66BB15DA"/>
    <w:rsid w:val="67A61834"/>
    <w:rsid w:val="6DDB493C"/>
    <w:rsid w:val="702C2AF3"/>
    <w:rsid w:val="71ED62B2"/>
    <w:rsid w:val="73DFD11F"/>
    <w:rsid w:val="770760E7"/>
    <w:rsid w:val="77642B72"/>
    <w:rsid w:val="7E2968C4"/>
    <w:rsid w:val="7F4D0390"/>
    <w:rsid w:val="7F7DF91D"/>
    <w:rsid w:val="7FB81CAD"/>
    <w:rsid w:val="7FCF7D17"/>
    <w:rsid w:val="7FDE9150"/>
    <w:rsid w:val="E17DAF1A"/>
    <w:rsid w:val="FBFFF3B8"/>
    <w:rsid w:val="FFFEF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1567</Words>
  <Characters>1663</Characters>
  <Lines>0</Lines>
  <Paragraphs>0</Paragraphs>
  <TotalTime>0</TotalTime>
  <ScaleCrop>false</ScaleCrop>
  <LinksUpToDate>false</LinksUpToDate>
  <CharactersWithSpaces>1977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2025-07-19T07:01:00Z</dcterms:created>
  <dc:creator>三横一竖王</dc:creator>
  <cp:lastModifiedBy>白水红柳</cp:lastModifiedBy>
  <cp:lastPrinted>2025-07-19T10:18:00Z</cp:lastPrinted>
  <dcterms:modified xsi:type="dcterms:W3CDTF">2025-07-20T03:48:30Z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B87DCA54DF0247019157A1FB62576FFB_11</vt:lpwstr>
  </property>
  <property fmtid="{D5CDD505-2E9C-101B-9397-08002B2CF9AE}" pid="4" name="KSOTemplateDocerSaveRecord">
    <vt:lpwstr>eyJoZGlkIjoiNjQyZmEyYjNlNTk1YWYyNjFkNmFmYjVhMGE5MDU1MmQiLCJ1c2VySWQiOiI1NTYzNTk5MDMifQ==</vt:lpwstr>
  </property>
</Properties>
</file>