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举办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“网聚巾帼力量 共建美好新疆”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圆桌派活动采购需求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“网聚巾帼力量 共建美好新疆”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2024 年 9 月 14 日（星期六）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上午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方正黑体_GBK"/>
          <w:b w:val="0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/>
          <w:b w:val="0"/>
          <w:bCs/>
          <w:color w:val="000000"/>
          <w:kern w:val="0"/>
          <w:sz w:val="32"/>
          <w:szCs w:val="32"/>
        </w:rPr>
        <w:t>三、活动地点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1278" w:leftChars="304" w:hanging="640" w:hangingChars="200"/>
        <w:textAlignment w:val="auto"/>
        <w:outlineLvl w:val="9"/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eastAsia="zh-CN"/>
        </w:rPr>
        <w:t>乌鲁木齐市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5"/>
        <w:jc w:val="left"/>
        <w:textAlignment w:val="auto"/>
        <w:outlineLvl w:val="9"/>
        <w:rPr>
          <w:rFonts w:hint="eastAsia" w:ascii="Times New Roman" w:hAnsi="Times New Roman" w:eastAsia="方正黑体_GBK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/>
          <w:b w:val="0"/>
          <w:bCs/>
          <w:color w:val="000000"/>
          <w:kern w:val="0"/>
          <w:sz w:val="32"/>
          <w:szCs w:val="32"/>
          <w:lang w:eastAsia="zh-CN"/>
        </w:rPr>
        <w:t>四、活动内容及相关要求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活动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以“网聚巾帼力量 共建美好新疆”为主题，邀请新疆各领域女性网络名人代表，分享网络时代下女性如何更好利用网络平台讲好巾帼正能量故事，为建设新疆多姿多彩、清朗文明的网络空间贡献女性力量。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1.5名嘉宾参加圆桌派活动</w:t>
      </w:r>
    </w:p>
    <w:p>
      <w:pPr>
        <w:numPr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2.主持人1名</w:t>
      </w:r>
    </w:p>
    <w:p>
      <w:pPr>
        <w:numPr>
          <w:numId w:val="0"/>
        </w:num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3.策划活动、拟定访谈内容</w:t>
      </w:r>
    </w:p>
    <w:p>
      <w:pPr>
        <w:numPr>
          <w:numId w:val="0"/>
        </w:num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4.活动全方位记录、拍摄，并剪辑5 分钟全流程长片一部，碎片化网络短视频短视频8部</w:t>
      </w:r>
    </w:p>
    <w:p>
      <w:pPr>
        <w:numPr>
          <w:numId w:val="0"/>
        </w:num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5.对活动情况再媒体进行宣传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5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五、经费预算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黑体_GBK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本次活动预算费用为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60000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元，包含活动场地费（含大屏屏设计、录音设备、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舞台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布置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、主持人、录制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音控技术服务、屏控技术服务、彩排</w:t>
      </w:r>
      <w:r>
        <w:rPr>
          <w:rFonts w:hint="eastAsia" w:ascii="Times New Roman" w:hAnsi="Times New Roman" w:eastAsia="方正黑体_GBK"/>
          <w:bCs/>
          <w:color w:val="000000"/>
          <w:kern w:val="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策划及运行、审核、嘉宾交通费、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食宿费、视频剪辑、媒体宣传等。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5"/>
        <w:jc w:val="left"/>
        <w:textAlignment w:val="auto"/>
        <w:outlineLvl w:val="9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商务要求：投标人须具备独立法人资格，并上传营业执照。2．具有近三年内（2021-2023）类似项目业绩，不少于五项（投标时上传合同、中标通知书、验收报告扫描件），业绩不得造假，一经落实取消资格并上报主管部门。3．投标单位提供近一年度（2023年）财务审计报告。4．投标单位应提供社保部门出具六个月的社保缴纳证明。5．信用中国网站无不良记录。6．中国政府采购网无不良记录.7．盖章报价单，以上要求需打印盖章扫描全部上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请供应商严格按照清单参数要求报价、如盲目报价，低价低质恶性竞争、中标后无法满足我单位要求，无法按时完成海报下发，不按合同履行等违约行为的，除支付相应的违约金。采购人将根据《在线询价、反向竞价违约处报价要求理规则》，依法依规提请政采云平台进行处罚，并记入政府采购诚信档案。评估效果及质量如不能达到我单位采购要求的，视为虚假响应采购要求，将列入虚假响应采购要求，将列入政府采购黑名单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560" w:lineRule="exact"/>
        <w:ind w:firstLine="640" w:firstLineChars="200"/>
        <w:rPr>
          <w:rFonts w:hint="default" w:ascii="Times New Roman" w:hAnsi="Times New Roman" w:eastAsia="方正黑体_GBK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560" w:lineRule="exact"/>
        <w:ind w:firstLine="640" w:firstLineChars="200"/>
        <w:rPr>
          <w:rFonts w:hint="default" w:ascii="Times New Roman" w:hAnsi="Times New Roman" w:eastAsia="方正黑体_GBK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5"/>
        <w:jc w:val="left"/>
        <w:textAlignment w:val="auto"/>
        <w:outlineLvl w:val="9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001F1"/>
    <w:rsid w:val="1C50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2024-09-10T02:39:00Z</dcterms:created>
  <dc:creator>xcb</dc:creator>
  <cp:lastModifiedBy>xcb</cp:lastModifiedBy>
  <dcterms:modified xsi:type="dcterms:W3CDTF">2024-09-10T02:48:03Z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