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采购需求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b/>
          <w:bCs/>
          <w:sz w:val="32"/>
          <w:lang w:val="en-US" w:eastAsia="zh-CN"/>
        </w:rPr>
        <w:t>采购名称：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塔里木河流域巴音郭楞管理局2024年度自有资金投资建设工程施工十标--信息化监理项目。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方正仿宋_GBK"/>
          <w:b/>
          <w:bCs/>
          <w:sz w:val="32"/>
          <w:lang w:val="en-US" w:eastAsia="zh-CN"/>
        </w:rPr>
      </w:pPr>
      <w:r>
        <w:rPr>
          <w:rFonts w:hint="eastAsia" w:ascii="Times New Roman" w:hAnsi="Times New Roman" w:eastAsia="方正仿宋_GBK" w:cs="宋体"/>
          <w:b/>
          <w:bCs/>
          <w:color w:val="000000"/>
          <w:kern w:val="0"/>
          <w:sz w:val="32"/>
          <w:szCs w:val="24"/>
          <w:lang w:val="en-US" w:eastAsia="zh-CN" w:bidi="ar"/>
        </w:rPr>
        <w:t>采购范围：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24"/>
          <w:lang w:val="en-US" w:eastAsia="zh-CN" w:bidi="ar"/>
        </w:rPr>
        <w:t>塔里木河流域巴音郭楞管理局2024年度自有资金投资建设工程施工十标--信息化项目监理服务。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方正仿宋_GBK" w:cs="宋体"/>
          <w:color w:val="000000"/>
          <w:kern w:val="0"/>
          <w:sz w:val="32"/>
          <w:szCs w:val="24"/>
          <w:lang w:val="en-US" w:eastAsia="zh-CN" w:bidi="ar"/>
        </w:rPr>
      </w:pPr>
      <w:r>
        <w:rPr>
          <w:rFonts w:hint="eastAsia" w:ascii="Times New Roman" w:hAnsi="Times New Roman" w:eastAsia="方正仿宋_GBK"/>
          <w:b/>
          <w:bCs/>
          <w:sz w:val="32"/>
          <w:lang w:val="en-US" w:eastAsia="zh-CN"/>
        </w:rPr>
        <w:t>采购规模：</w:t>
      </w:r>
      <w:r>
        <w:rPr>
          <w:rFonts w:hint="eastAsia" w:ascii="Times New Roman" w:hAnsi="Times New Roman" w:eastAsia="方正仿宋_GBK"/>
          <w:b w:val="0"/>
          <w:bCs w:val="0"/>
          <w:sz w:val="32"/>
          <w:lang w:val="en-US" w:eastAsia="zh-CN"/>
        </w:rPr>
        <w:t>项目投资291万元，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24"/>
          <w:lang w:val="en-US" w:eastAsia="zh-CN" w:bidi="ar"/>
        </w:rPr>
        <w:t>（包括但不仅限于以下内容）新建雷达水情监测、网络安全等保复测、水情监测设备更新改造、视频监控平台软件系统升级、超声波测水箱建设项目、巴音局机房改造（强弱电）。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方正仿宋_GBK" w:cs="宋体"/>
          <w:color w:val="000000"/>
          <w:kern w:val="0"/>
          <w:sz w:val="32"/>
          <w:szCs w:val="24"/>
          <w:lang w:val="en-US" w:eastAsia="zh-CN" w:bidi="ar"/>
        </w:rPr>
      </w:pPr>
      <w:r>
        <w:rPr>
          <w:rFonts w:hint="eastAsia" w:ascii="Times New Roman" w:hAnsi="Times New Roman" w:eastAsia="方正仿宋_GBK" w:cs="宋体"/>
          <w:b/>
          <w:bCs/>
          <w:color w:val="000000"/>
          <w:kern w:val="0"/>
          <w:sz w:val="32"/>
          <w:szCs w:val="24"/>
          <w:lang w:val="en-US" w:eastAsia="zh-CN" w:bidi="ar"/>
        </w:rPr>
        <w:t>企业要求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24"/>
          <w:lang w:val="en-US" w:eastAsia="zh-CN" w:bidi="ar"/>
        </w:rPr>
        <w:t>:信息系统工程监理服务标准贯标乙级。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方正仿宋_GBK" w:cs="宋体"/>
          <w:color w:val="000000"/>
          <w:kern w:val="0"/>
          <w:sz w:val="32"/>
          <w:szCs w:val="24"/>
          <w:lang w:val="en-US" w:eastAsia="zh-CN" w:bidi="ar"/>
        </w:rPr>
      </w:pPr>
      <w:r>
        <w:rPr>
          <w:rFonts w:hint="eastAsia" w:ascii="Times New Roman" w:hAnsi="Times New Roman" w:eastAsia="方正仿宋_GBK" w:cs="宋体"/>
          <w:b/>
          <w:bCs/>
          <w:color w:val="000000"/>
          <w:kern w:val="0"/>
          <w:sz w:val="32"/>
          <w:szCs w:val="24"/>
          <w:lang w:val="en-US" w:eastAsia="zh-CN" w:bidi="ar"/>
        </w:rPr>
        <w:t>人员要求：</w:t>
      </w:r>
      <w:bookmarkStart w:id="0" w:name="_GoBack"/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24"/>
          <w:lang w:val="en-US" w:eastAsia="zh-CN" w:bidi="ar"/>
        </w:rPr>
        <w:t>总监须具备中级及以上专业技术资格证书（技术职称）、信息系统监理师资格证书、注册监理工程师证书、软件造价工程师证书；项目组人员取得的证书至少包含:信息系统监理师证书、项目管理师证书（PMP）</w:t>
      </w:r>
      <w:bookmarkEnd w:id="0"/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方正仿宋_GBK" w:cs="宋体"/>
          <w:color w:val="000000"/>
          <w:kern w:val="0"/>
          <w:sz w:val="32"/>
          <w:szCs w:val="24"/>
          <w:lang w:val="en-US" w:eastAsia="zh-CN" w:bidi="ar"/>
        </w:rPr>
      </w:pPr>
      <w:r>
        <w:rPr>
          <w:rFonts w:hint="eastAsia" w:ascii="Times New Roman" w:hAnsi="Times New Roman" w:eastAsia="方正仿宋_GBK" w:cs="宋体"/>
          <w:b/>
          <w:bCs/>
          <w:color w:val="000000"/>
          <w:kern w:val="0"/>
          <w:sz w:val="32"/>
          <w:szCs w:val="24"/>
          <w:lang w:val="en-US" w:eastAsia="zh-CN" w:bidi="ar"/>
        </w:rPr>
        <w:t>采购工期：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24"/>
          <w:lang w:val="en-US" w:eastAsia="zh-CN" w:bidi="ar"/>
        </w:rPr>
        <w:t>180日历天。计划开工时间：2024年4月10日，计划竣工时间2024年10月7日（具体以合同签订时间为准）。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kMmExMDAzZmI0MTk0MzA4MjEzZjU0ODY2NzdlODQifQ=="/>
  </w:docVars>
  <w:rsids>
    <w:rsidRoot w:val="31937344"/>
    <w:rsid w:val="31937344"/>
    <w:rsid w:val="52B87DC4"/>
    <w:rsid w:val="57A21A96"/>
    <w:rsid w:val="7033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2024-03-28T05:01:00Z</dcterms:created>
  <dc:creator>cuixi</dc:creator>
  <cp:lastModifiedBy>cuixi</cp:lastModifiedBy>
  <dcterms:modified xsi:type="dcterms:W3CDTF">2024-04-01T11:04:53Z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63E830C5DE234A74A0325F7C62227425_13</vt:lpwstr>
  </property>
</Properties>
</file>