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5"/>
        <w:rPr>
          <w:rFonts w:ascii="Times New Roman"/>
          <w:b w:val="0"/>
          <w:sz w:val="21"/>
        </w:rPr>
      </w:pPr>
    </w:p>
    <w:p>
      <w:pPr>
        <w:pStyle w:val="2"/>
        <w:spacing w:before="32" w:line="364" w:lineRule="auto"/>
        <w:ind w:left="175" w:right="176" w:hanging="1"/>
        <w:jc w:val="center"/>
        <w:rPr>
          <w:rFonts w:hint="eastAsia"/>
          <w:lang w:val="en-US" w:eastAsia="zh-CN"/>
        </w:rPr>
      </w:pPr>
      <w:r>
        <w:rPr>
          <w:w w:val="95"/>
        </w:rPr>
        <w:t>和田公路管理局</w:t>
      </w:r>
      <w:r>
        <w:rPr>
          <w:rFonts w:hint="eastAsia"/>
          <w:w w:val="95"/>
        </w:rPr>
        <w:t>2024年</w:t>
      </w:r>
      <w:r>
        <w:rPr>
          <w:rFonts w:hint="eastAsia"/>
          <w:w w:val="95"/>
          <w:lang w:val="en-US" w:eastAsia="zh-CN"/>
        </w:rPr>
        <w:t>喀叶墨二期工程</w:t>
      </w:r>
      <w:r>
        <w:rPr>
          <w:rFonts w:hint="eastAsia"/>
          <w:w w:val="95"/>
        </w:rPr>
        <w:t>吐和高速和田段收费站机电系统备品备件采购项目</w:t>
      </w:r>
      <w:r>
        <w:rPr>
          <w:w w:val="95"/>
        </w:rPr>
        <w:t xml:space="preserve">-- </w:t>
      </w:r>
      <w:r>
        <w:t>响应</w:t>
      </w:r>
      <w:r>
        <w:rPr>
          <w:rFonts w:hint="eastAsia"/>
          <w:lang w:val="en-US" w:eastAsia="zh-CN"/>
        </w:rPr>
        <w:t>文件</w:t>
      </w:r>
    </w:p>
    <w:p>
      <w:pPr>
        <w:pStyle w:val="2"/>
        <w:spacing w:before="32" w:line="364" w:lineRule="auto"/>
        <w:ind w:left="175" w:right="176" w:hanging="1"/>
        <w:jc w:val="center"/>
        <w:rPr>
          <w:rFonts w:hint="eastAsia"/>
          <w:lang w:val="en-US" w:eastAsia="zh-CN"/>
        </w:rPr>
      </w:pPr>
    </w:p>
    <w:p>
      <w:pPr>
        <w:pStyle w:val="2"/>
        <w:spacing w:before="32" w:line="364" w:lineRule="auto"/>
        <w:ind w:left="175" w:right="176" w:hanging="1"/>
        <w:jc w:val="center"/>
        <w:rPr>
          <w:rFonts w:hint="eastAsia"/>
          <w:lang w:val="en-US" w:eastAsia="zh-CN"/>
        </w:rPr>
      </w:pPr>
    </w:p>
    <w:p>
      <w:pPr>
        <w:pStyle w:val="2"/>
        <w:spacing w:before="32" w:line="364" w:lineRule="auto"/>
        <w:ind w:right="176"/>
        <w:jc w:val="both"/>
        <w:rPr>
          <w:rFonts w:hint="eastAsia"/>
          <w:lang w:val="en-US" w:eastAsia="zh-CN"/>
        </w:rPr>
      </w:pPr>
    </w:p>
    <w:p>
      <w:pPr>
        <w:pStyle w:val="2"/>
        <w:spacing w:before="32" w:line="364" w:lineRule="auto"/>
        <w:ind w:right="176"/>
        <w:jc w:val="both"/>
        <w:rPr>
          <w:rFonts w:hint="eastAsia"/>
          <w:lang w:val="en-US" w:eastAsia="zh-CN"/>
        </w:rPr>
      </w:pPr>
    </w:p>
    <w:p>
      <w:pPr>
        <w:pStyle w:val="2"/>
        <w:spacing w:before="32" w:line="364" w:lineRule="auto"/>
        <w:ind w:left="175" w:right="176" w:hanging="1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单位名称：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</w:t>
      </w:r>
    </w:p>
    <w:p>
      <w:pPr>
        <w:pStyle w:val="2"/>
        <w:spacing w:before="32" w:line="364" w:lineRule="auto"/>
        <w:ind w:left="175" w:right="176" w:hanging="1"/>
        <w:jc w:val="both"/>
        <w:rPr>
          <w:rFonts w:hint="default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单位地址：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</w:t>
      </w:r>
    </w:p>
    <w:p>
      <w:pPr>
        <w:pStyle w:val="2"/>
        <w:spacing w:before="32" w:line="364" w:lineRule="auto"/>
        <w:ind w:left="175" w:right="176" w:hanging="1"/>
        <w:jc w:val="both"/>
        <w:rPr>
          <w:rFonts w:hint="default"/>
          <w:b w:val="0"/>
          <w:bCs w:val="0"/>
          <w:sz w:val="32"/>
          <w:szCs w:val="32"/>
          <w:u w:val="single"/>
          <w:lang w:val="en-US" w:eastAsia="zh-CN"/>
        </w:rPr>
        <w:sectPr>
          <w:type w:val="continuous"/>
          <w:pgSz w:w="11910" w:h="16840"/>
          <w:pgMar w:top="1600" w:right="1680" w:bottom="280" w:left="1680" w:header="720" w:footer="720" w:gutter="0"/>
          <w:cols w:space="720" w:num="1"/>
        </w:sect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联系人：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联系电话：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</w:t>
      </w:r>
    </w:p>
    <w:p>
      <w:pPr>
        <w:spacing w:before="19"/>
        <w:ind w:left="3893" w:right="3893" w:firstLine="0"/>
        <w:jc w:val="center"/>
        <w:rPr>
          <w:b/>
          <w:sz w:val="36"/>
        </w:rPr>
      </w:pPr>
      <w:r>
        <w:rPr>
          <w:b/>
          <w:sz w:val="36"/>
        </w:rPr>
        <w:t>目录</w:t>
      </w:r>
    </w:p>
    <w:p>
      <w:pPr>
        <w:tabs>
          <w:tab w:val="right" w:leader="dot" w:pos="8306"/>
        </w:tabs>
        <w:spacing w:before="238"/>
        <w:ind w:left="0" w:right="118" w:firstLine="0"/>
        <w:jc w:val="left"/>
        <w:rPr>
          <w:rFonts w:ascii="Calibri" w:eastAsia="Calibri"/>
          <w:sz w:val="21"/>
        </w:rPr>
      </w:pPr>
      <w:r>
        <w:rPr>
          <w:sz w:val="21"/>
        </w:rPr>
        <w:t>一、</w:t>
      </w:r>
      <w:r>
        <w:rPr>
          <w:spacing w:val="1"/>
          <w:sz w:val="21"/>
        </w:rPr>
        <w:t xml:space="preserve"> </w:t>
      </w:r>
      <w:r>
        <w:rPr>
          <w:sz w:val="21"/>
        </w:rPr>
        <w:t>营业执照</w:t>
      </w:r>
    </w:p>
    <w:p>
      <w:pPr>
        <w:tabs>
          <w:tab w:val="right" w:leader="dot" w:pos="8306"/>
        </w:tabs>
        <w:spacing w:before="5"/>
        <w:ind w:left="0" w:right="118" w:firstLine="0"/>
        <w:jc w:val="left"/>
        <w:rPr>
          <w:rFonts w:ascii="Calibri" w:eastAsia="Calibri"/>
          <w:sz w:val="21"/>
        </w:rPr>
      </w:pPr>
      <w:r>
        <w:rPr>
          <w:sz w:val="21"/>
        </w:rPr>
        <w:t>二、</w:t>
      </w:r>
      <w:r>
        <w:rPr>
          <w:spacing w:val="1"/>
          <w:sz w:val="21"/>
        </w:rPr>
        <w:t xml:space="preserve"> </w:t>
      </w:r>
      <w:r>
        <w:rPr>
          <w:sz w:val="21"/>
        </w:rPr>
        <w:t>法人身份证</w:t>
      </w:r>
    </w:p>
    <w:p>
      <w:pPr>
        <w:tabs>
          <w:tab w:val="right" w:leader="dot" w:pos="8306"/>
        </w:tabs>
        <w:spacing w:before="2"/>
        <w:ind w:left="0" w:right="118" w:firstLine="0"/>
        <w:jc w:val="left"/>
        <w:rPr>
          <w:sz w:val="21"/>
        </w:rPr>
      </w:pPr>
      <w:r>
        <w:rPr>
          <w:sz w:val="21"/>
        </w:rPr>
        <w:t>三、</w:t>
      </w:r>
      <w:r>
        <w:rPr>
          <w:spacing w:val="1"/>
          <w:sz w:val="21"/>
        </w:rPr>
        <w:t xml:space="preserve"> </w:t>
      </w:r>
      <w:r>
        <w:rPr>
          <w:sz w:val="21"/>
        </w:rPr>
        <w:t>项目负责人身份证及联系方式</w:t>
      </w:r>
    </w:p>
    <w:p>
      <w:pPr>
        <w:tabs>
          <w:tab w:val="right" w:leader="dot" w:pos="8306"/>
        </w:tabs>
        <w:spacing w:before="5"/>
        <w:ind w:left="0" w:right="118" w:firstLine="0"/>
        <w:jc w:val="left"/>
        <w:rPr>
          <w:rFonts w:ascii="Calibri" w:eastAsia="Calibri"/>
          <w:sz w:val="21"/>
        </w:rPr>
      </w:pPr>
      <w:r>
        <w:rPr>
          <w:rFonts w:hint="eastAsia"/>
          <w:sz w:val="21"/>
          <w:lang w:val="en-US" w:eastAsia="zh-CN"/>
        </w:rPr>
        <w:t>四</w:t>
      </w:r>
      <w:r>
        <w:rPr>
          <w:sz w:val="21"/>
        </w:rPr>
        <w:t>、</w:t>
      </w:r>
      <w:r>
        <w:rPr>
          <w:spacing w:val="1"/>
          <w:sz w:val="21"/>
        </w:rPr>
        <w:t xml:space="preserve"> </w:t>
      </w:r>
      <w:r>
        <w:rPr>
          <w:sz w:val="21"/>
        </w:rPr>
        <w:t>提供</w:t>
      </w:r>
      <w:r>
        <w:rPr>
          <w:rFonts w:hint="eastAsia"/>
          <w:sz w:val="21"/>
          <w:lang w:val="en-US" w:eastAsia="zh-CN"/>
        </w:rPr>
        <w:t>核心</w:t>
      </w:r>
      <w:r>
        <w:rPr>
          <w:sz w:val="21"/>
        </w:rPr>
        <w:t>设备检测报告、设备型号及功能介绍资料</w:t>
      </w:r>
    </w:p>
    <w:p>
      <w:pPr>
        <w:tabs>
          <w:tab w:val="right" w:leader="dot" w:pos="7886"/>
        </w:tabs>
        <w:spacing w:before="2"/>
        <w:ind w:left="0" w:right="118" w:firstLine="0"/>
        <w:jc w:val="left"/>
        <w:rPr>
          <w:rFonts w:ascii="Calibri" w:eastAsia="Calibri"/>
          <w:sz w:val="21"/>
        </w:rPr>
      </w:pPr>
      <w:r>
        <w:rPr>
          <w:sz w:val="21"/>
        </w:rPr>
        <w:t>（一）</w:t>
      </w:r>
      <w:r>
        <w:rPr>
          <w:spacing w:val="-1"/>
          <w:sz w:val="21"/>
        </w:rPr>
        <w:t xml:space="preserve"> </w:t>
      </w:r>
      <w:r>
        <w:rPr>
          <w:rFonts w:hint="eastAsia"/>
          <w:sz w:val="21"/>
        </w:rPr>
        <w:t>三层交换机</w:t>
      </w:r>
    </w:p>
    <w:p>
      <w:pPr>
        <w:pStyle w:val="6"/>
        <w:numPr>
          <w:ilvl w:val="0"/>
          <w:numId w:val="0"/>
        </w:numPr>
        <w:tabs>
          <w:tab w:val="left" w:pos="420"/>
          <w:tab w:val="right" w:leader="dot" w:pos="7466"/>
        </w:tabs>
        <w:spacing w:before="0" w:after="0" w:line="240" w:lineRule="auto"/>
        <w:ind w:leftChars="0" w:right="0" w:rightChars="0" w:firstLine="420" w:firstLineChars="200"/>
        <w:jc w:val="left"/>
        <w:rPr>
          <w:rFonts w:hint="default" w:eastAsia="宋体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1、</w:t>
      </w:r>
      <w:r>
        <w:rPr>
          <w:sz w:val="21"/>
        </w:rPr>
        <w:t>检测报告</w:t>
      </w:r>
      <w:r>
        <w:rPr>
          <w:rFonts w:hint="eastAsia"/>
          <w:sz w:val="21"/>
          <w:lang w:val="en-US" w:eastAsia="zh-CN"/>
        </w:rPr>
        <w:t>和</w:t>
      </w:r>
    </w:p>
    <w:p>
      <w:pPr>
        <w:pStyle w:val="6"/>
        <w:numPr>
          <w:ilvl w:val="0"/>
          <w:numId w:val="0"/>
        </w:numPr>
        <w:tabs>
          <w:tab w:val="left" w:pos="420"/>
          <w:tab w:val="right" w:leader="dot" w:pos="7466"/>
        </w:tabs>
        <w:spacing w:before="0" w:after="0" w:line="240" w:lineRule="auto"/>
        <w:ind w:leftChars="0" w:right="0" w:rightChars="0" w:firstLine="420" w:firstLineChars="200"/>
        <w:jc w:val="left"/>
        <w:rPr>
          <w:rFonts w:ascii="Calibri" w:eastAsia="Calibri"/>
          <w:sz w:val="21"/>
        </w:rPr>
      </w:pPr>
      <w:r>
        <w:rPr>
          <w:rFonts w:hint="eastAsia"/>
          <w:sz w:val="21"/>
          <w:lang w:val="en-US" w:eastAsia="zh-CN"/>
        </w:rPr>
        <w:t>2、</w:t>
      </w:r>
      <w:r>
        <w:rPr>
          <w:sz w:val="21"/>
        </w:rPr>
        <w:t>设备型号及功能介绍资料</w:t>
      </w:r>
    </w:p>
    <w:p>
      <w:pPr>
        <w:tabs>
          <w:tab w:val="right" w:leader="dot" w:pos="7884"/>
        </w:tabs>
        <w:spacing w:before="5"/>
        <w:ind w:left="0" w:right="120" w:firstLine="0"/>
        <w:jc w:val="left"/>
        <w:rPr>
          <w:rFonts w:ascii="Calibri" w:eastAsia="Calibri"/>
          <w:sz w:val="21"/>
        </w:rPr>
      </w:pPr>
      <w:r>
        <w:rPr>
          <w:sz w:val="21"/>
        </w:rPr>
        <w:t>（二）</w:t>
      </w:r>
      <w:r>
        <w:rPr>
          <w:spacing w:val="-1"/>
          <w:sz w:val="21"/>
        </w:rPr>
        <w:t xml:space="preserve"> </w:t>
      </w:r>
      <w:r>
        <w:rPr>
          <w:rFonts w:hint="eastAsia"/>
          <w:sz w:val="21"/>
        </w:rPr>
        <w:t>二层交换机</w:t>
      </w:r>
    </w:p>
    <w:p>
      <w:pPr>
        <w:pStyle w:val="6"/>
        <w:numPr>
          <w:ilvl w:val="0"/>
          <w:numId w:val="0"/>
        </w:numPr>
        <w:tabs>
          <w:tab w:val="left" w:pos="420"/>
          <w:tab w:val="right" w:leader="dot" w:pos="7466"/>
        </w:tabs>
        <w:spacing w:before="0" w:after="0" w:line="240" w:lineRule="auto"/>
        <w:ind w:leftChars="0" w:right="0" w:rightChars="0" w:firstLine="420" w:firstLineChars="200"/>
        <w:jc w:val="left"/>
        <w:rPr>
          <w:sz w:val="21"/>
        </w:rPr>
      </w:pPr>
      <w:r>
        <w:rPr>
          <w:rFonts w:hint="eastAsia"/>
          <w:sz w:val="21"/>
          <w:lang w:val="en-US" w:eastAsia="zh-CN"/>
        </w:rPr>
        <w:t>1、</w:t>
      </w:r>
      <w:r>
        <w:rPr>
          <w:sz w:val="21"/>
        </w:rPr>
        <w:t>检测报告</w:t>
      </w:r>
    </w:p>
    <w:p>
      <w:pPr>
        <w:pStyle w:val="6"/>
        <w:numPr>
          <w:ilvl w:val="0"/>
          <w:numId w:val="0"/>
        </w:numPr>
        <w:tabs>
          <w:tab w:val="left" w:pos="420"/>
          <w:tab w:val="right" w:leader="dot" w:pos="7466"/>
        </w:tabs>
        <w:spacing w:before="0" w:after="0" w:line="240" w:lineRule="auto"/>
        <w:ind w:leftChars="0" w:right="0" w:rightChars="0" w:firstLine="420" w:firstLineChars="200"/>
        <w:jc w:val="left"/>
        <w:rPr>
          <w:rFonts w:ascii="Calibri" w:eastAsia="Calibri"/>
          <w:sz w:val="21"/>
        </w:rPr>
      </w:pPr>
      <w:r>
        <w:rPr>
          <w:rFonts w:hint="eastAsia"/>
          <w:sz w:val="21"/>
          <w:lang w:val="en-US" w:eastAsia="zh-CN"/>
        </w:rPr>
        <w:t>2、</w:t>
      </w:r>
      <w:r>
        <w:rPr>
          <w:sz w:val="21"/>
        </w:rPr>
        <w:t>设备型号及功能介绍资料</w:t>
      </w:r>
    </w:p>
    <w:p>
      <w:pPr>
        <w:tabs>
          <w:tab w:val="right" w:leader="dot" w:pos="7886"/>
        </w:tabs>
        <w:spacing w:before="2"/>
        <w:ind w:left="0" w:right="118" w:firstLine="0"/>
        <w:jc w:val="left"/>
        <w:rPr>
          <w:rFonts w:ascii="Calibri" w:eastAsia="Calibri"/>
          <w:sz w:val="21"/>
        </w:rPr>
      </w:pPr>
      <w:r>
        <w:rPr>
          <w:sz w:val="21"/>
        </w:rPr>
        <w:t>（三）</w:t>
      </w:r>
      <w:r>
        <w:rPr>
          <w:spacing w:val="-1"/>
          <w:sz w:val="21"/>
        </w:rPr>
        <w:t xml:space="preserve"> </w:t>
      </w:r>
      <w:r>
        <w:rPr>
          <w:rFonts w:hint="eastAsia"/>
          <w:sz w:val="21"/>
        </w:rPr>
        <w:t>车道控制器</w:t>
      </w:r>
    </w:p>
    <w:p>
      <w:pPr>
        <w:pStyle w:val="6"/>
        <w:numPr>
          <w:ilvl w:val="0"/>
          <w:numId w:val="0"/>
        </w:numPr>
        <w:tabs>
          <w:tab w:val="left" w:pos="420"/>
          <w:tab w:val="right" w:leader="dot" w:pos="7466"/>
        </w:tabs>
        <w:spacing w:before="4" w:after="0" w:line="240" w:lineRule="auto"/>
        <w:ind w:leftChars="0" w:right="118" w:rightChars="0" w:firstLine="420" w:firstLineChars="200"/>
        <w:jc w:val="left"/>
        <w:rPr>
          <w:rFonts w:ascii="Calibri" w:eastAsia="Calibri"/>
          <w:sz w:val="21"/>
        </w:rPr>
      </w:pPr>
      <w:r>
        <w:rPr>
          <w:rFonts w:hint="eastAsia"/>
          <w:sz w:val="21"/>
          <w:lang w:val="en-US" w:eastAsia="zh-CN"/>
        </w:rPr>
        <w:t>1、</w:t>
      </w:r>
      <w:r>
        <w:rPr>
          <w:sz w:val="21"/>
        </w:rPr>
        <w:t>检测报告</w:t>
      </w:r>
    </w:p>
    <w:p>
      <w:pPr>
        <w:pStyle w:val="6"/>
        <w:numPr>
          <w:ilvl w:val="0"/>
          <w:numId w:val="0"/>
        </w:numPr>
        <w:tabs>
          <w:tab w:val="left" w:pos="420"/>
          <w:tab w:val="right" w:leader="dot" w:pos="7464"/>
        </w:tabs>
        <w:spacing w:before="3" w:after="0" w:line="240" w:lineRule="auto"/>
        <w:ind w:leftChars="0" w:right="120" w:rightChars="0" w:firstLine="420" w:firstLineChars="200"/>
        <w:jc w:val="left"/>
        <w:rPr>
          <w:rFonts w:ascii="Calibri" w:eastAsia="Calibri"/>
          <w:sz w:val="21"/>
        </w:rPr>
      </w:pPr>
      <w:r>
        <w:rPr>
          <w:rFonts w:hint="eastAsia"/>
          <w:sz w:val="21"/>
          <w:lang w:val="en-US" w:eastAsia="zh-CN"/>
        </w:rPr>
        <w:t>2、</w:t>
      </w:r>
      <w:r>
        <w:rPr>
          <w:sz w:val="21"/>
        </w:rPr>
        <w:t>设备型号及功能介绍资料</w:t>
      </w: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sz w:val="21"/>
        </w:rPr>
      </w:pPr>
      <w:r>
        <w:rPr>
          <w:sz w:val="21"/>
        </w:rPr>
        <w:t>（四）</w:t>
      </w:r>
      <w:r>
        <w:rPr>
          <w:spacing w:val="-1"/>
          <w:sz w:val="21"/>
        </w:rPr>
        <w:t xml:space="preserve"> </w:t>
      </w:r>
      <w:r>
        <w:rPr>
          <w:rFonts w:hint="eastAsia"/>
          <w:sz w:val="21"/>
        </w:rPr>
        <w:t xml:space="preserve">治超工控机 </w:t>
      </w:r>
    </w:p>
    <w:p>
      <w:pPr>
        <w:tabs>
          <w:tab w:val="right" w:leader="dot" w:pos="7884"/>
        </w:tabs>
        <w:spacing w:before="2"/>
        <w:ind w:left="0" w:right="120" w:firstLine="420" w:firstLineChars="200"/>
        <w:jc w:val="left"/>
        <w:rPr>
          <w:rFonts w:ascii="Calibri" w:eastAsia="Calibri"/>
          <w:sz w:val="21"/>
        </w:rPr>
      </w:pPr>
      <w:r>
        <w:rPr>
          <w:rFonts w:hint="eastAsia"/>
          <w:sz w:val="21"/>
          <w:lang w:val="en-US" w:eastAsia="zh-CN"/>
        </w:rPr>
        <w:t>1、</w:t>
      </w:r>
      <w:r>
        <w:rPr>
          <w:sz w:val="21"/>
        </w:rPr>
        <w:t>检测报告</w:t>
      </w:r>
    </w:p>
    <w:p>
      <w:pPr>
        <w:pStyle w:val="6"/>
        <w:numPr>
          <w:ilvl w:val="0"/>
          <w:numId w:val="0"/>
        </w:numPr>
        <w:tabs>
          <w:tab w:val="left" w:pos="420"/>
          <w:tab w:val="right" w:leader="dot" w:pos="7464"/>
        </w:tabs>
        <w:spacing w:before="2" w:after="0" w:line="240" w:lineRule="auto"/>
        <w:ind w:leftChars="0" w:right="120" w:rightChars="0" w:firstLine="420" w:firstLineChars="200"/>
        <w:jc w:val="left"/>
        <w:rPr>
          <w:rFonts w:ascii="Calibri" w:eastAsia="Calibri"/>
          <w:sz w:val="21"/>
        </w:rPr>
      </w:pPr>
      <w:r>
        <w:rPr>
          <w:rFonts w:hint="eastAsia"/>
          <w:sz w:val="21"/>
          <w:lang w:val="en-US" w:eastAsia="zh-CN"/>
        </w:rPr>
        <w:t>2、</w:t>
      </w:r>
      <w:r>
        <w:rPr>
          <w:sz w:val="21"/>
        </w:rPr>
        <w:t>设备型号及功能介绍资料</w:t>
      </w:r>
    </w:p>
    <w:p>
      <w:pPr>
        <w:tabs>
          <w:tab w:val="right" w:leader="dot" w:pos="7884"/>
        </w:tabs>
        <w:spacing w:before="5"/>
        <w:ind w:left="0" w:right="120" w:firstLine="0"/>
        <w:jc w:val="left"/>
        <w:rPr>
          <w:rFonts w:ascii="Calibri" w:eastAsia="Calibri"/>
          <w:sz w:val="21"/>
        </w:rPr>
      </w:pPr>
      <w:r>
        <w:rPr>
          <w:sz w:val="21"/>
        </w:rPr>
        <w:t>（五）</w:t>
      </w:r>
      <w:r>
        <w:rPr>
          <w:spacing w:val="-1"/>
          <w:sz w:val="21"/>
        </w:rPr>
        <w:t xml:space="preserve"> </w:t>
      </w:r>
      <w:r>
        <w:rPr>
          <w:rFonts w:hint="eastAsia"/>
          <w:sz w:val="21"/>
        </w:rPr>
        <w:t>ETC门架交换机</w:t>
      </w:r>
    </w:p>
    <w:p>
      <w:pPr>
        <w:pStyle w:val="6"/>
        <w:numPr>
          <w:ilvl w:val="0"/>
          <w:numId w:val="0"/>
        </w:numPr>
        <w:tabs>
          <w:tab w:val="left" w:pos="420"/>
          <w:tab w:val="right" w:leader="dot" w:pos="7464"/>
        </w:tabs>
        <w:spacing w:before="4" w:after="0" w:line="240" w:lineRule="auto"/>
        <w:ind w:leftChars="0" w:right="120" w:rightChars="0" w:firstLine="420" w:firstLineChars="200"/>
        <w:jc w:val="left"/>
        <w:rPr>
          <w:rFonts w:ascii="Calibri" w:eastAsia="Calibri"/>
          <w:sz w:val="21"/>
        </w:rPr>
      </w:pPr>
      <w:r>
        <w:rPr>
          <w:rFonts w:hint="eastAsia"/>
          <w:sz w:val="21"/>
          <w:lang w:val="en-US" w:eastAsia="zh-CN"/>
        </w:rPr>
        <w:t>1、</w:t>
      </w:r>
      <w:r>
        <w:rPr>
          <w:sz w:val="21"/>
        </w:rPr>
        <w:t>检测报告</w:t>
      </w:r>
    </w:p>
    <w:p>
      <w:pPr>
        <w:pStyle w:val="6"/>
        <w:numPr>
          <w:ilvl w:val="0"/>
          <w:numId w:val="0"/>
        </w:numPr>
        <w:tabs>
          <w:tab w:val="left" w:pos="420"/>
          <w:tab w:val="right" w:leader="dot" w:pos="7464"/>
        </w:tabs>
        <w:spacing w:before="3" w:after="0" w:line="240" w:lineRule="auto"/>
        <w:ind w:leftChars="0" w:right="120" w:rightChars="0" w:firstLine="420" w:firstLineChars="200"/>
        <w:jc w:val="left"/>
        <w:rPr>
          <w:rFonts w:ascii="Calibri" w:eastAsia="Calibri"/>
          <w:sz w:val="21"/>
        </w:rPr>
      </w:pPr>
      <w:r>
        <w:rPr>
          <w:rFonts w:hint="eastAsia"/>
          <w:sz w:val="21"/>
          <w:lang w:val="en-US" w:eastAsia="zh-CN"/>
        </w:rPr>
        <w:t>2、</w:t>
      </w:r>
      <w:r>
        <w:rPr>
          <w:sz w:val="21"/>
        </w:rPr>
        <w:t>设备型号及功能介绍资料</w:t>
      </w: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ascii="Calibri" w:eastAsia="Calibri"/>
          <w:sz w:val="21"/>
        </w:rPr>
      </w:pPr>
      <w:r>
        <w:rPr>
          <w:sz w:val="21"/>
        </w:rPr>
        <w:t>（六）</w:t>
      </w:r>
      <w:r>
        <w:rPr>
          <w:spacing w:val="-1"/>
          <w:sz w:val="21"/>
        </w:rPr>
        <w:t xml:space="preserve"> </w:t>
      </w:r>
      <w:r>
        <w:rPr>
          <w:rFonts w:hint="eastAsia"/>
          <w:sz w:val="21"/>
        </w:rPr>
        <w:t>激光分离器</w:t>
      </w:r>
    </w:p>
    <w:p>
      <w:pPr>
        <w:pStyle w:val="6"/>
        <w:numPr>
          <w:ilvl w:val="0"/>
          <w:numId w:val="0"/>
        </w:numPr>
        <w:tabs>
          <w:tab w:val="left" w:pos="420"/>
          <w:tab w:val="right" w:leader="dot" w:pos="7464"/>
        </w:tabs>
        <w:spacing w:before="4" w:after="0" w:line="240" w:lineRule="auto"/>
        <w:ind w:leftChars="0" w:right="120" w:rightChars="0" w:firstLine="420" w:firstLineChars="200"/>
        <w:jc w:val="left"/>
        <w:rPr>
          <w:rFonts w:ascii="Calibri" w:eastAsia="Calibri"/>
          <w:sz w:val="21"/>
        </w:rPr>
      </w:pPr>
      <w:r>
        <w:rPr>
          <w:rFonts w:hint="eastAsia"/>
          <w:sz w:val="21"/>
          <w:lang w:val="en-US" w:eastAsia="zh-CN"/>
        </w:rPr>
        <w:t>1、</w:t>
      </w:r>
      <w:r>
        <w:rPr>
          <w:sz w:val="21"/>
        </w:rPr>
        <w:t>检测报告</w:t>
      </w:r>
    </w:p>
    <w:p>
      <w:pPr>
        <w:pStyle w:val="6"/>
        <w:numPr>
          <w:ilvl w:val="0"/>
          <w:numId w:val="0"/>
        </w:numPr>
        <w:tabs>
          <w:tab w:val="left" w:pos="420"/>
          <w:tab w:val="right" w:leader="dot" w:pos="7464"/>
        </w:tabs>
        <w:spacing w:before="2" w:after="0" w:line="240" w:lineRule="auto"/>
        <w:ind w:leftChars="0" w:right="120" w:rightChars="0" w:firstLine="420" w:firstLineChars="200"/>
        <w:jc w:val="left"/>
        <w:rPr>
          <w:rFonts w:ascii="Calibri" w:eastAsia="Calibri"/>
          <w:sz w:val="21"/>
        </w:rPr>
      </w:pPr>
      <w:r>
        <w:rPr>
          <w:rFonts w:hint="eastAsia"/>
          <w:sz w:val="21"/>
          <w:lang w:val="en-US" w:eastAsia="zh-CN"/>
        </w:rPr>
        <w:t>2、</w:t>
      </w:r>
      <w:r>
        <w:rPr>
          <w:sz w:val="21"/>
        </w:rPr>
        <w:t>设备型号及功能介绍资料</w:t>
      </w:r>
    </w:p>
    <w:p>
      <w:pPr>
        <w:tabs>
          <w:tab w:val="right" w:leader="dot" w:pos="7884"/>
        </w:tabs>
        <w:spacing w:before="5"/>
        <w:ind w:left="0" w:right="120" w:firstLine="0"/>
        <w:jc w:val="left"/>
        <w:rPr>
          <w:rFonts w:ascii="Calibri" w:eastAsia="Calibri"/>
          <w:sz w:val="21"/>
        </w:rPr>
      </w:pPr>
      <w:r>
        <w:rPr>
          <w:sz w:val="21"/>
        </w:rPr>
        <w:t>（七）</w:t>
      </w:r>
      <w:r>
        <w:rPr>
          <w:spacing w:val="-1"/>
          <w:sz w:val="21"/>
        </w:rPr>
        <w:t xml:space="preserve"> </w:t>
      </w:r>
      <w:r>
        <w:rPr>
          <w:rFonts w:hint="eastAsia"/>
          <w:sz w:val="21"/>
        </w:rPr>
        <w:t>工业以太网光端机</w:t>
      </w:r>
    </w:p>
    <w:p>
      <w:pPr>
        <w:pStyle w:val="6"/>
        <w:numPr>
          <w:ilvl w:val="0"/>
          <w:numId w:val="0"/>
        </w:numPr>
        <w:tabs>
          <w:tab w:val="left" w:pos="420"/>
          <w:tab w:val="right" w:leader="dot" w:pos="7464"/>
        </w:tabs>
        <w:spacing w:before="2" w:after="0" w:line="240" w:lineRule="auto"/>
        <w:ind w:leftChars="0" w:right="120" w:rightChars="0" w:firstLine="420" w:firstLineChars="200"/>
        <w:jc w:val="left"/>
        <w:rPr>
          <w:rFonts w:ascii="Calibri" w:eastAsia="Calibri"/>
          <w:sz w:val="21"/>
        </w:rPr>
      </w:pPr>
      <w:r>
        <w:rPr>
          <w:rFonts w:hint="eastAsia"/>
          <w:sz w:val="21"/>
          <w:lang w:val="en-US" w:eastAsia="zh-CN"/>
        </w:rPr>
        <w:t>1、</w:t>
      </w:r>
      <w:r>
        <w:rPr>
          <w:sz w:val="21"/>
        </w:rPr>
        <w:t>检测报告</w:t>
      </w:r>
    </w:p>
    <w:p>
      <w:pPr>
        <w:pStyle w:val="6"/>
        <w:numPr>
          <w:ilvl w:val="0"/>
          <w:numId w:val="0"/>
        </w:numPr>
        <w:tabs>
          <w:tab w:val="left" w:pos="420"/>
          <w:tab w:val="right" w:leader="dot" w:pos="7464"/>
        </w:tabs>
        <w:spacing w:before="5" w:after="0" w:line="240" w:lineRule="auto"/>
        <w:ind w:leftChars="0" w:right="120" w:rightChars="0" w:firstLine="420" w:firstLineChars="200"/>
        <w:jc w:val="left"/>
        <w:rPr>
          <w:rFonts w:ascii="Calibri" w:eastAsia="Calibri"/>
          <w:sz w:val="21"/>
        </w:rPr>
      </w:pPr>
      <w:r>
        <w:rPr>
          <w:rFonts w:hint="eastAsia"/>
          <w:sz w:val="21"/>
          <w:lang w:val="en-US" w:eastAsia="zh-CN"/>
        </w:rPr>
        <w:t>2、</w:t>
      </w:r>
      <w:r>
        <w:rPr>
          <w:sz w:val="21"/>
        </w:rPr>
        <w:t>设备型号及功能介绍资料</w:t>
      </w:r>
    </w:p>
    <w:p>
      <w:pPr>
        <w:tabs>
          <w:tab w:val="right" w:leader="dot" w:pos="8304"/>
        </w:tabs>
        <w:spacing w:before="2"/>
        <w:ind w:left="0" w:right="120" w:firstLine="0"/>
        <w:jc w:val="left"/>
        <w:rPr>
          <w:rFonts w:ascii="Calibri" w:eastAsia="Calibri"/>
          <w:sz w:val="21"/>
        </w:rPr>
      </w:pPr>
      <w:r>
        <w:rPr>
          <w:rFonts w:hint="eastAsia"/>
          <w:sz w:val="21"/>
          <w:lang w:val="en-US" w:eastAsia="zh-CN"/>
        </w:rPr>
        <w:t>五</w:t>
      </w:r>
      <w:r>
        <w:rPr>
          <w:sz w:val="21"/>
        </w:rPr>
        <w:t>、</w:t>
      </w:r>
      <w:r>
        <w:rPr>
          <w:spacing w:val="-2"/>
          <w:sz w:val="21"/>
        </w:rPr>
        <w:t xml:space="preserve"> </w:t>
      </w:r>
      <w:r>
        <w:rPr>
          <w:sz w:val="21"/>
        </w:rPr>
        <w:t>投标人为经销商，必须提供有效期内的的厂家授权书和厂家售后服务承诺书</w:t>
      </w:r>
    </w:p>
    <w:p>
      <w:pPr>
        <w:tabs>
          <w:tab w:val="right" w:leader="dot" w:pos="7884"/>
        </w:tabs>
        <w:spacing w:before="4"/>
        <w:ind w:left="0" w:right="120" w:firstLine="0"/>
        <w:jc w:val="left"/>
        <w:rPr>
          <w:rFonts w:ascii="Calibri" w:eastAsia="Calibri"/>
          <w:sz w:val="21"/>
        </w:rPr>
      </w:pPr>
      <w:r>
        <w:rPr>
          <w:sz w:val="21"/>
        </w:rPr>
        <w:t>（一）</w:t>
      </w:r>
      <w:r>
        <w:rPr>
          <w:spacing w:val="-1"/>
          <w:sz w:val="21"/>
        </w:rPr>
        <w:t xml:space="preserve"> </w:t>
      </w:r>
      <w:r>
        <w:rPr>
          <w:sz w:val="21"/>
        </w:rPr>
        <w:t>厂家授权书</w:t>
      </w: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 w:eastAsia="宋体"/>
          <w:sz w:val="21"/>
          <w:lang w:eastAsia="zh-CN"/>
        </w:rPr>
      </w:pPr>
      <w:r>
        <w:rPr>
          <w:sz w:val="21"/>
        </w:rPr>
        <w:t>（二）</w:t>
      </w:r>
      <w:r>
        <w:rPr>
          <w:spacing w:val="-1"/>
          <w:sz w:val="21"/>
        </w:rPr>
        <w:t xml:space="preserve"> </w:t>
      </w:r>
      <w:r>
        <w:rPr>
          <w:sz w:val="21"/>
        </w:rPr>
        <w:t>厂家售后服务承诺书</w:t>
      </w: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val="en-US" w:eastAsia="zh-CN"/>
        </w:rPr>
        <w:t>对讲主机为进口设备，必须提供进口商品授权书</w:t>
      </w:r>
      <w:r>
        <w:rPr>
          <w:rFonts w:hint="eastAsia"/>
          <w:sz w:val="21"/>
          <w:lang w:eastAsia="zh-CN"/>
        </w:rPr>
        <w:t>）</w:t>
      </w: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六、设备质保期内故障维修、设备质量问题更换承诺书</w:t>
      </w: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default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备注：严格按照投标文件要求提交，所有页面必须盖章确认，页码标注，所有文件必须压缩成一个PDF。</w:t>
      </w:r>
      <w:bookmarkStart w:id="0" w:name="_GoBack"/>
      <w:bookmarkEnd w:id="0"/>
    </w:p>
    <w:p>
      <w:pPr>
        <w:pStyle w:val="2"/>
        <w:jc w:val="left"/>
        <w:rPr>
          <w:rFonts w:ascii="Calibri"/>
          <w:b w:val="0"/>
          <w:sz w:val="18"/>
        </w:rPr>
      </w:pPr>
    </w:p>
    <w:p>
      <w:pPr>
        <w:pStyle w:val="2"/>
        <w:jc w:val="left"/>
        <w:rPr>
          <w:rFonts w:ascii="Calibri"/>
          <w:b w:val="0"/>
          <w:sz w:val="18"/>
        </w:rPr>
      </w:pPr>
    </w:p>
    <w:p>
      <w:pPr>
        <w:pStyle w:val="2"/>
        <w:jc w:val="left"/>
        <w:rPr>
          <w:rFonts w:ascii="Calibri"/>
          <w:b w:val="0"/>
          <w:sz w:val="18"/>
        </w:rPr>
      </w:pPr>
    </w:p>
    <w:p>
      <w:pPr>
        <w:pStyle w:val="2"/>
        <w:jc w:val="left"/>
        <w:rPr>
          <w:rFonts w:ascii="Calibri"/>
          <w:b w:val="0"/>
          <w:sz w:val="18"/>
        </w:rPr>
      </w:pPr>
    </w:p>
    <w:p>
      <w:pPr>
        <w:pStyle w:val="2"/>
        <w:jc w:val="left"/>
        <w:rPr>
          <w:rFonts w:ascii="Calibri"/>
          <w:b w:val="0"/>
          <w:sz w:val="18"/>
        </w:rPr>
      </w:pPr>
    </w:p>
    <w:p>
      <w:pPr>
        <w:pStyle w:val="2"/>
        <w:jc w:val="left"/>
        <w:rPr>
          <w:rFonts w:ascii="Calibri"/>
          <w:b w:val="0"/>
          <w:sz w:val="18"/>
        </w:rPr>
      </w:pPr>
    </w:p>
    <w:p>
      <w:pPr>
        <w:pStyle w:val="2"/>
        <w:jc w:val="left"/>
        <w:rPr>
          <w:rFonts w:ascii="Calibri"/>
          <w:b w:val="0"/>
          <w:sz w:val="18"/>
        </w:rPr>
      </w:pPr>
    </w:p>
    <w:p>
      <w:pPr>
        <w:spacing w:before="0"/>
        <w:ind w:right="0"/>
        <w:jc w:val="both"/>
        <w:rPr>
          <w:rFonts w:ascii="Calibri"/>
          <w:sz w:val="18"/>
        </w:rPr>
      </w:pPr>
    </w:p>
    <w:sectPr>
      <w:pgSz w:w="11910" w:h="16840"/>
      <w:pgMar w:top="140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NjkyNDM5Zjg4ZDQwZTY5ODI4ZWQyMDUxN2IxYTUifQ=="/>
  </w:docVars>
  <w:rsids>
    <w:rsidRoot w:val="00000000"/>
    <w:rsid w:val="0ABC3D8F"/>
    <w:rsid w:val="1F2F3542"/>
    <w:rsid w:val="35B7634B"/>
    <w:rsid w:val="5E2210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48"/>
      <w:szCs w:val="4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2"/>
      <w:ind w:left="1380" w:right="120" w:hanging="1380"/>
      <w:jc w:val="right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60</TotalTime>
  <ScaleCrop>false</ScaleCrop>
  <LinksUpToDate>false</LinksUpToDate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2023-11-15T11:11:00Z</dcterms:created>
  <dc:creator>和田局</dc:creator>
  <cp:lastModifiedBy>无言温柔</cp:lastModifiedBy>
  <cp:lastPrinted>2024-01-23T11:31:00Z</cp:lastPrinted>
  <dcterms:modified xsi:type="dcterms:W3CDTF">2024-05-13T11:22:35Z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2023-11-15T00:00:00Z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0D80C5663D39482B95B478903ECD0C77_13</vt:lpwstr>
  </property>
</Properties>
</file>