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overflowPunct w:val="0"/>
        <w:autoSpaceDE w:val="0"/>
        <w:autoSpaceDN w:val="0"/>
        <w:adjustRightInd w:val="0"/>
        <w:snapToGrid w:val="0"/>
        <w:ind w:left="0" w:leftChars="0"/>
        <w:jc w:val="center"/>
        <w:rPr>
          <w:rFonts w:ascii="宋体" w:hAnsi="宋体"/>
          <w:b/>
          <w:bCs/>
          <w:color w:val="auto"/>
          <w:sz w:val="44"/>
          <w:szCs w:val="44"/>
        </w:rPr>
      </w:pPr>
      <w:r>
        <w:rPr>
          <w:rFonts w:hint="eastAsia" w:ascii="宋体" w:hAnsi="宋体"/>
          <w:b/>
          <w:bCs/>
          <w:color w:val="auto"/>
          <w:sz w:val="44"/>
          <w:szCs w:val="44"/>
        </w:rPr>
        <w:t>无线电设施数据与任务智能运维管理系统</w:t>
      </w:r>
    </w:p>
    <w:p>
      <w:pPr>
        <w:pStyle w:val="2"/>
        <w:overflowPunct w:val="0"/>
        <w:autoSpaceDE w:val="0"/>
        <w:autoSpaceDN w:val="0"/>
        <w:adjustRightInd w:val="0"/>
        <w:snapToGrid w:val="0"/>
        <w:ind w:left="0" w:leftChars="0"/>
        <w:jc w:val="center"/>
        <w:rPr>
          <w:rFonts w:ascii="宋体" w:hAnsi="宋体"/>
          <w:b/>
          <w:bCs/>
          <w:color w:val="auto"/>
          <w:sz w:val="44"/>
          <w:szCs w:val="44"/>
        </w:rPr>
      </w:pPr>
      <w:r>
        <w:rPr>
          <w:rFonts w:hint="eastAsia" w:ascii="宋体" w:hAnsi="宋体"/>
          <w:b/>
          <w:bCs/>
          <w:color w:val="auto"/>
          <w:sz w:val="44"/>
          <w:szCs w:val="44"/>
        </w:rPr>
        <w:t>技术要求</w:t>
      </w:r>
    </w:p>
    <w:p>
      <w:pPr>
        <w:widowControl w:val="0"/>
        <w:spacing w:before="190" w:beforeLines="50" w:line="360" w:lineRule="auto"/>
        <w:jc w:val="both"/>
        <w:outlineLvl w:val="0"/>
        <w:rPr>
          <w:rFonts w:ascii="宋体" w:hAnsi="宋体"/>
          <w:b/>
          <w:bCs/>
          <w:color w:val="auto"/>
          <w:kern w:val="2"/>
          <w:sz w:val="32"/>
          <w:szCs w:val="32"/>
        </w:rPr>
      </w:pPr>
      <w:bookmarkStart w:id="0" w:name="_Toc19379"/>
      <w:r>
        <w:rPr>
          <w:rFonts w:hint="eastAsia" w:ascii="宋体" w:hAnsi="宋体"/>
          <w:b/>
          <w:bCs/>
          <w:color w:val="auto"/>
          <w:kern w:val="2"/>
          <w:sz w:val="32"/>
          <w:szCs w:val="32"/>
        </w:rPr>
        <w:t>一、</w:t>
      </w:r>
      <w:bookmarkEnd w:id="0"/>
      <w:r>
        <w:rPr>
          <w:rFonts w:hint="eastAsia" w:ascii="宋体" w:hAnsi="宋体"/>
          <w:b/>
          <w:bCs/>
          <w:color w:val="auto"/>
          <w:kern w:val="2"/>
          <w:sz w:val="32"/>
          <w:szCs w:val="32"/>
        </w:rPr>
        <w:t>项目需求</w:t>
      </w:r>
    </w:p>
    <w:p>
      <w:pPr>
        <w:pStyle w:val="14"/>
        <w:ind w:firstLine="480"/>
        <w:rPr>
          <w:rFonts w:ascii="宋体" w:hAnsi="宋体" w:eastAsia="宋体" w:cs="仿宋"/>
          <w:color w:val="auto"/>
          <w:szCs w:val="28"/>
        </w:rPr>
      </w:pPr>
      <w:r>
        <w:rPr>
          <w:rFonts w:hint="eastAsia" w:cs="仿宋" w:asciiTheme="minorEastAsia" w:hAnsiTheme="minorEastAsia" w:eastAsiaTheme="minorEastAsia"/>
          <w:color w:val="auto"/>
          <w:kern w:val="2"/>
          <w:sz w:val="24"/>
          <w:szCs w:val="24"/>
        </w:rPr>
        <w:t>本项目为克孜勒苏柯尔克孜自治州无线电管理局</w:t>
      </w:r>
      <w:r>
        <w:rPr>
          <w:rFonts w:hint="eastAsia" w:ascii="宋体" w:hAnsi="宋体" w:eastAsia="宋体" w:cs="仿宋"/>
          <w:color w:val="auto"/>
          <w:kern w:val="2"/>
          <w:sz w:val="24"/>
          <w:szCs w:val="24"/>
        </w:rPr>
        <w:t>建设1套无线电设施数据与任务智能运维管理系统，</w:t>
      </w:r>
      <w:r>
        <w:rPr>
          <w:rFonts w:hint="eastAsia" w:ascii="宋体" w:hAnsi="宋体" w:eastAsia="宋体" w:cs="仿宋"/>
          <w:bCs w:val="0"/>
          <w:color w:val="auto"/>
          <w:kern w:val="2"/>
          <w:sz w:val="24"/>
          <w:szCs w:val="24"/>
        </w:rPr>
        <w:t>以物联网及RFID识别技术为基础，配置后台管理软件、手持RFID终端软件及配套</w:t>
      </w:r>
      <w:r>
        <w:rPr>
          <w:rFonts w:ascii="宋体" w:hAnsi="宋体" w:eastAsia="宋体" w:cs="仿宋"/>
          <w:bCs w:val="0"/>
          <w:color w:val="auto"/>
          <w:kern w:val="2"/>
          <w:sz w:val="24"/>
          <w:szCs w:val="24"/>
        </w:rPr>
        <w:t>硬件</w:t>
      </w:r>
      <w:r>
        <w:rPr>
          <w:rFonts w:hint="eastAsia" w:ascii="宋体" w:hAnsi="宋体" w:eastAsia="宋体" w:cs="仿宋"/>
          <w:bCs w:val="0"/>
          <w:color w:val="auto"/>
          <w:kern w:val="2"/>
          <w:sz w:val="24"/>
          <w:szCs w:val="24"/>
        </w:rPr>
        <w:t>设施，系统</w:t>
      </w:r>
      <w:r>
        <w:rPr>
          <w:rFonts w:ascii="宋体" w:hAnsi="宋体" w:eastAsia="宋体" w:cs="仿宋"/>
          <w:bCs w:val="0"/>
          <w:color w:val="auto"/>
          <w:kern w:val="2"/>
          <w:sz w:val="24"/>
          <w:szCs w:val="24"/>
        </w:rPr>
        <w:t>以任务驱动模式实现</w:t>
      </w:r>
      <w:r>
        <w:rPr>
          <w:rFonts w:hint="eastAsia" w:ascii="宋体" w:hAnsi="宋体" w:eastAsia="宋体" w:cs="仿宋"/>
          <w:bCs w:val="0"/>
          <w:color w:val="auto"/>
          <w:kern w:val="2"/>
          <w:sz w:val="24"/>
          <w:szCs w:val="24"/>
        </w:rPr>
        <w:t>（业务）</w:t>
      </w:r>
      <w:r>
        <w:rPr>
          <w:rFonts w:ascii="宋体" w:hAnsi="宋体" w:eastAsia="宋体" w:cs="仿宋"/>
          <w:bCs w:val="0"/>
          <w:color w:val="auto"/>
          <w:kern w:val="2"/>
          <w:sz w:val="24"/>
          <w:szCs w:val="24"/>
        </w:rPr>
        <w:t>人员、</w:t>
      </w:r>
      <w:r>
        <w:rPr>
          <w:rFonts w:hint="eastAsia" w:ascii="宋体" w:hAnsi="宋体" w:eastAsia="宋体" w:cs="仿宋"/>
          <w:bCs w:val="0"/>
          <w:color w:val="auto"/>
          <w:kern w:val="2"/>
          <w:sz w:val="24"/>
          <w:szCs w:val="24"/>
        </w:rPr>
        <w:t>（测试）</w:t>
      </w:r>
      <w:r>
        <w:rPr>
          <w:rFonts w:ascii="宋体" w:hAnsi="宋体" w:eastAsia="宋体" w:cs="仿宋"/>
          <w:bCs w:val="0"/>
          <w:color w:val="auto"/>
          <w:kern w:val="2"/>
          <w:sz w:val="24"/>
          <w:szCs w:val="24"/>
        </w:rPr>
        <w:t>任务、</w:t>
      </w:r>
      <w:r>
        <w:rPr>
          <w:rFonts w:hint="eastAsia" w:ascii="宋体" w:hAnsi="宋体" w:eastAsia="宋体" w:cs="仿宋"/>
          <w:bCs w:val="0"/>
          <w:color w:val="auto"/>
          <w:kern w:val="2"/>
          <w:sz w:val="24"/>
          <w:szCs w:val="24"/>
        </w:rPr>
        <w:t>（</w:t>
      </w:r>
      <w:r>
        <w:rPr>
          <w:rFonts w:ascii="宋体" w:hAnsi="宋体" w:eastAsia="宋体" w:cs="仿宋"/>
          <w:bCs w:val="0"/>
          <w:color w:val="auto"/>
          <w:kern w:val="2"/>
          <w:sz w:val="24"/>
          <w:szCs w:val="24"/>
        </w:rPr>
        <w:t>任务所</w:t>
      </w:r>
      <w:r>
        <w:rPr>
          <w:rFonts w:hint="eastAsia" w:ascii="宋体" w:hAnsi="宋体" w:eastAsia="宋体" w:cs="仿宋"/>
          <w:bCs w:val="0"/>
          <w:color w:val="auto"/>
          <w:kern w:val="2"/>
          <w:sz w:val="24"/>
          <w:szCs w:val="24"/>
        </w:rPr>
        <w:t>需</w:t>
      </w:r>
      <w:r>
        <w:rPr>
          <w:rFonts w:ascii="宋体" w:hAnsi="宋体" w:eastAsia="宋体" w:cs="仿宋"/>
          <w:bCs w:val="0"/>
          <w:color w:val="auto"/>
          <w:kern w:val="2"/>
          <w:sz w:val="24"/>
          <w:szCs w:val="24"/>
        </w:rPr>
        <w:t>使用的</w:t>
      </w:r>
      <w:r>
        <w:rPr>
          <w:rFonts w:hint="eastAsia" w:ascii="宋体" w:hAnsi="宋体" w:eastAsia="宋体" w:cs="仿宋"/>
          <w:bCs w:val="0"/>
          <w:color w:val="auto"/>
          <w:kern w:val="2"/>
          <w:sz w:val="24"/>
          <w:szCs w:val="24"/>
        </w:rPr>
        <w:t>）</w:t>
      </w:r>
      <w:r>
        <w:rPr>
          <w:rFonts w:ascii="宋体" w:hAnsi="宋体" w:eastAsia="宋体" w:cs="仿宋"/>
          <w:bCs w:val="0"/>
          <w:color w:val="auto"/>
          <w:kern w:val="2"/>
          <w:sz w:val="24"/>
          <w:szCs w:val="24"/>
        </w:rPr>
        <w:t>设备这三个要素的有机融合，实现</w:t>
      </w:r>
      <w:r>
        <w:rPr>
          <w:rFonts w:hint="eastAsia" w:ascii="宋体" w:hAnsi="宋体" w:eastAsia="宋体" w:cs="仿宋"/>
          <w:bCs w:val="0"/>
          <w:color w:val="auto"/>
          <w:kern w:val="2"/>
          <w:sz w:val="24"/>
          <w:szCs w:val="24"/>
        </w:rPr>
        <w:t>对</w:t>
      </w:r>
      <w:r>
        <w:rPr>
          <w:rFonts w:ascii="宋体" w:hAnsi="宋体" w:eastAsia="宋体" w:cs="仿宋"/>
          <w:bCs w:val="0"/>
          <w:color w:val="auto"/>
          <w:kern w:val="2"/>
          <w:sz w:val="24"/>
          <w:szCs w:val="24"/>
        </w:rPr>
        <w:t>无线电</w:t>
      </w:r>
      <w:r>
        <w:rPr>
          <w:rFonts w:hint="eastAsia" w:ascii="宋体" w:hAnsi="宋体" w:eastAsia="宋体" w:cs="仿宋"/>
          <w:bCs w:val="0"/>
          <w:color w:val="auto"/>
          <w:kern w:val="2"/>
          <w:sz w:val="24"/>
          <w:szCs w:val="24"/>
        </w:rPr>
        <w:t>设施设备的信息化</w:t>
      </w:r>
      <w:r>
        <w:rPr>
          <w:rFonts w:ascii="宋体" w:hAnsi="宋体" w:eastAsia="宋体" w:cs="仿宋"/>
          <w:bCs w:val="0"/>
          <w:color w:val="auto"/>
          <w:kern w:val="2"/>
          <w:sz w:val="24"/>
          <w:szCs w:val="24"/>
        </w:rPr>
        <w:t>管理，</w:t>
      </w:r>
      <w:r>
        <w:rPr>
          <w:rFonts w:hint="eastAsia" w:ascii="宋体" w:hAnsi="宋体" w:eastAsia="宋体" w:cs="仿宋"/>
          <w:bCs w:val="0"/>
          <w:color w:val="auto"/>
          <w:kern w:val="2"/>
          <w:sz w:val="24"/>
          <w:szCs w:val="24"/>
        </w:rPr>
        <w:t>支持无线电设施设备管理、使用分析管理、任务管理、数据分析管理等</w:t>
      </w:r>
      <w:r>
        <w:rPr>
          <w:rFonts w:ascii="宋体" w:hAnsi="宋体" w:eastAsia="宋体" w:cs="仿宋"/>
          <w:bCs w:val="0"/>
          <w:color w:val="auto"/>
          <w:kern w:val="2"/>
          <w:sz w:val="24"/>
          <w:szCs w:val="24"/>
        </w:rPr>
        <w:t>。</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项目建成后，能够解决执行测试任务时借/还设备审批手续反复，任务效率低的问题；能够解决设备借出和归还与所执行测试任务、任务总结报告脱节的问题；能够解决设备使用率、任务归类分解不能进行有效、全面统计分析的问题；能够解决设备的使用状态、使用情况、测试数据不能进行及时收集和评价的问题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本项目基本配置要求如下：</w:t>
      </w: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625"/>
        <w:gridCol w:w="3370"/>
        <w:gridCol w:w="801"/>
        <w:gridCol w:w="151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jc w:val="both"/>
              <w:rPr>
                <w:rFonts w:ascii="宋体" w:hAnsi="宋体" w:cs="仿宋"/>
                <w:b/>
                <w:bCs/>
                <w:color w:val="auto"/>
                <w:sz w:val="24"/>
                <w:szCs w:val="24"/>
              </w:rPr>
            </w:pPr>
            <w:r>
              <w:rPr>
                <w:rFonts w:hint="eastAsia" w:ascii="宋体" w:hAnsi="宋体" w:cs="仿宋"/>
                <w:b/>
                <w:bCs/>
                <w:color w:val="auto"/>
                <w:sz w:val="24"/>
                <w:szCs w:val="24"/>
              </w:rPr>
              <w:t>序号</w:t>
            </w:r>
          </w:p>
        </w:tc>
        <w:tc>
          <w:tcPr>
            <w:tcW w:w="1625" w:type="dxa"/>
            <w:vAlign w:val="center"/>
          </w:tcPr>
          <w:p>
            <w:pPr>
              <w:jc w:val="center"/>
              <w:rPr>
                <w:rFonts w:ascii="宋体" w:hAnsi="宋体" w:cs="仿宋"/>
                <w:b/>
                <w:bCs/>
                <w:color w:val="auto"/>
                <w:sz w:val="24"/>
                <w:szCs w:val="24"/>
              </w:rPr>
            </w:pPr>
            <w:r>
              <w:rPr>
                <w:rFonts w:hint="eastAsia" w:ascii="宋体" w:hAnsi="宋体" w:cs="仿宋"/>
                <w:b/>
                <w:bCs/>
                <w:color w:val="auto"/>
                <w:sz w:val="24"/>
                <w:szCs w:val="24"/>
              </w:rPr>
              <w:t>设备及软件名称</w:t>
            </w:r>
          </w:p>
        </w:tc>
        <w:tc>
          <w:tcPr>
            <w:tcW w:w="3370" w:type="dxa"/>
            <w:vAlign w:val="center"/>
          </w:tcPr>
          <w:p>
            <w:pPr>
              <w:jc w:val="center"/>
              <w:rPr>
                <w:rFonts w:ascii="宋体" w:hAnsi="宋体" w:cs="仿宋"/>
                <w:b/>
                <w:bCs/>
                <w:color w:val="auto"/>
                <w:sz w:val="24"/>
                <w:szCs w:val="24"/>
              </w:rPr>
            </w:pPr>
            <w:r>
              <w:rPr>
                <w:rFonts w:hint="eastAsia" w:ascii="宋体" w:hAnsi="宋体" w:cs="仿宋"/>
                <w:b/>
                <w:bCs/>
                <w:color w:val="auto"/>
                <w:sz w:val="24"/>
                <w:szCs w:val="24"/>
              </w:rPr>
              <w:t>性能指标要求</w:t>
            </w:r>
          </w:p>
        </w:tc>
        <w:tc>
          <w:tcPr>
            <w:tcW w:w="801" w:type="dxa"/>
            <w:vAlign w:val="center"/>
          </w:tcPr>
          <w:p>
            <w:pPr>
              <w:jc w:val="center"/>
              <w:rPr>
                <w:rFonts w:ascii="宋体" w:hAnsi="宋体" w:cs="仿宋"/>
                <w:b/>
                <w:bCs/>
                <w:color w:val="auto"/>
                <w:sz w:val="24"/>
                <w:szCs w:val="24"/>
              </w:rPr>
            </w:pPr>
            <w:r>
              <w:rPr>
                <w:rFonts w:hint="eastAsia" w:ascii="宋体" w:hAnsi="宋体" w:cs="仿宋"/>
                <w:b/>
                <w:bCs/>
                <w:color w:val="auto"/>
                <w:sz w:val="24"/>
                <w:szCs w:val="24"/>
              </w:rPr>
              <w:t>单位</w:t>
            </w:r>
          </w:p>
        </w:tc>
        <w:tc>
          <w:tcPr>
            <w:tcW w:w="1517" w:type="dxa"/>
            <w:vAlign w:val="center"/>
          </w:tcPr>
          <w:p>
            <w:pPr>
              <w:jc w:val="center"/>
              <w:rPr>
                <w:rFonts w:ascii="宋体" w:hAnsi="宋体" w:cs="仿宋"/>
                <w:b/>
                <w:bCs/>
                <w:color w:val="auto"/>
                <w:sz w:val="24"/>
                <w:szCs w:val="24"/>
              </w:rPr>
            </w:pPr>
            <w:r>
              <w:rPr>
                <w:rFonts w:hint="eastAsia" w:ascii="宋体" w:hAnsi="宋体" w:cs="仿宋"/>
                <w:b/>
                <w:bCs/>
                <w:color w:val="auto"/>
                <w:sz w:val="24"/>
                <w:szCs w:val="24"/>
              </w:rPr>
              <w:t>数量</w:t>
            </w:r>
          </w:p>
        </w:tc>
        <w:tc>
          <w:tcPr>
            <w:tcW w:w="1737" w:type="dxa"/>
            <w:vAlign w:val="center"/>
          </w:tcPr>
          <w:p>
            <w:pPr>
              <w:jc w:val="center"/>
              <w:rPr>
                <w:rFonts w:ascii="宋体" w:hAnsi="宋体" w:cs="仿宋"/>
                <w:b/>
                <w:bCs/>
                <w:color w:val="auto"/>
                <w:sz w:val="24"/>
                <w:szCs w:val="24"/>
              </w:rPr>
            </w:pPr>
            <w:r>
              <w:rPr>
                <w:rFonts w:hint="eastAsia" w:ascii="宋体" w:hAnsi="宋体"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8" w:type="dxa"/>
            <w:gridSpan w:val="6"/>
            <w:vAlign w:val="center"/>
          </w:tcPr>
          <w:p>
            <w:pPr>
              <w:jc w:val="center"/>
              <w:rPr>
                <w:rFonts w:ascii="宋体" w:hAnsi="宋体" w:cs="仿宋"/>
                <w:b/>
                <w:bCs/>
                <w:color w:val="auto"/>
                <w:sz w:val="24"/>
                <w:szCs w:val="24"/>
              </w:rPr>
            </w:pPr>
            <w:r>
              <w:rPr>
                <w:rFonts w:hint="eastAsia" w:ascii="宋体" w:hAnsi="宋体" w:cs="仿宋"/>
                <w:b/>
                <w:bCs/>
                <w:color w:val="auto"/>
                <w:sz w:val="24"/>
                <w:szCs w:val="24"/>
              </w:rPr>
              <w:t>一、无线电设施数据与任务智能运维管理系统软件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1</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任务管理模块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具备任务的创建、执行功能，可输出任务总结报告。</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2</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设施管理模块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具备对设备的全生命周期管理及非授权操作的告警功能。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3</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设备使用分析模块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具备对设备的多维度评估分析功能。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4</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数据分析模块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具备对数据使用率的多维度评估分析功能。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5</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高净值设备实时</w:t>
            </w:r>
            <w:r>
              <w:rPr>
                <w:rFonts w:hint="eastAsia" w:ascii="宋体" w:hAnsi="宋体" w:cs="仿宋"/>
                <w:color w:val="auto"/>
                <w:sz w:val="24"/>
                <w:szCs w:val="24"/>
                <w:lang w:eastAsia="zh-CN"/>
              </w:rPr>
              <w:t>察控</w:t>
            </w:r>
            <w:r>
              <w:rPr>
                <w:rFonts w:hint="eastAsia" w:ascii="宋体" w:hAnsi="宋体" w:cs="仿宋"/>
                <w:color w:val="auto"/>
                <w:sz w:val="24"/>
                <w:szCs w:val="24"/>
              </w:rPr>
              <w:t>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具备对高净值设备的实时监测管控功能。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6</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视频</w:t>
            </w:r>
            <w:r>
              <w:rPr>
                <w:rFonts w:hint="eastAsia" w:ascii="宋体" w:hAnsi="宋体" w:cs="仿宋"/>
                <w:color w:val="auto"/>
                <w:sz w:val="24"/>
                <w:szCs w:val="24"/>
                <w:lang w:eastAsia="zh-CN"/>
              </w:rPr>
              <w:t>察控</w:t>
            </w:r>
            <w:r>
              <w:rPr>
                <w:rFonts w:hint="eastAsia" w:ascii="宋体" w:hAnsi="宋体" w:cs="仿宋"/>
                <w:color w:val="auto"/>
                <w:sz w:val="24"/>
                <w:szCs w:val="24"/>
              </w:rPr>
              <w:t>模块</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w:t>
            </w:r>
            <w:r>
              <w:rPr>
                <w:rFonts w:ascii="宋体" w:hAnsi="宋体" w:cs="仿宋"/>
                <w:color w:val="auto"/>
                <w:sz w:val="24"/>
                <w:szCs w:val="24"/>
              </w:rPr>
              <w:t>视频存储</w:t>
            </w:r>
            <w:r>
              <w:rPr>
                <w:rFonts w:hint="eastAsia" w:ascii="宋体" w:hAnsi="宋体" w:cs="仿宋"/>
                <w:color w:val="auto"/>
                <w:sz w:val="24"/>
                <w:szCs w:val="24"/>
              </w:rPr>
              <w:t>、回放等，事件关联。</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7</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手持终端A</w:t>
            </w:r>
            <w:r>
              <w:rPr>
                <w:rFonts w:ascii="宋体" w:hAnsi="宋体" w:cs="仿宋"/>
                <w:color w:val="auto"/>
                <w:sz w:val="24"/>
                <w:szCs w:val="24"/>
              </w:rPr>
              <w:t>PP</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具备任务创建、设备选取、设备标签识别、快捷盘库、快速浏览、简要统计分析展示等功能。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28" w:type="dxa"/>
            <w:gridSpan w:val="6"/>
            <w:vAlign w:val="center"/>
          </w:tcPr>
          <w:p>
            <w:pPr>
              <w:jc w:val="center"/>
              <w:rPr>
                <w:rFonts w:ascii="宋体" w:hAnsi="宋体" w:cs="仿宋"/>
                <w:color w:val="auto"/>
                <w:sz w:val="24"/>
                <w:szCs w:val="24"/>
              </w:rPr>
            </w:pPr>
            <w:r>
              <w:rPr>
                <w:rFonts w:hint="eastAsia" w:ascii="宋体" w:hAnsi="宋体" w:cs="仿宋"/>
                <w:b/>
                <w:bCs/>
                <w:color w:val="auto"/>
                <w:sz w:val="24"/>
                <w:szCs w:val="24"/>
              </w:rPr>
              <w:t>二、无线电设施数据与任务智能运维管理系统硬件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1</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RFID安全门禁</w:t>
            </w:r>
          </w:p>
        </w:tc>
        <w:tc>
          <w:tcPr>
            <w:tcW w:w="3370" w:type="dxa"/>
            <w:vAlign w:val="center"/>
          </w:tcPr>
          <w:p>
            <w:pPr>
              <w:pStyle w:val="15"/>
              <w:numPr>
                <w:ilvl w:val="0"/>
                <w:numId w:val="1"/>
              </w:numPr>
              <w:spacing w:line="400" w:lineRule="exact"/>
              <w:ind w:firstLineChars="0"/>
              <w:rPr>
                <w:rFonts w:ascii="宋体" w:hAnsi="宋体" w:cs="仿宋"/>
                <w:color w:val="auto"/>
                <w:sz w:val="24"/>
                <w:szCs w:val="24"/>
              </w:rPr>
            </w:pPr>
            <w:r>
              <w:rPr>
                <w:rFonts w:hint="eastAsia" w:ascii="宋体" w:hAnsi="宋体" w:cs="仿宋"/>
                <w:color w:val="auto"/>
                <w:sz w:val="24"/>
                <w:szCs w:val="24"/>
              </w:rPr>
              <w:t>频率范围：920-925MHz；</w:t>
            </w:r>
          </w:p>
          <w:p>
            <w:pPr>
              <w:pStyle w:val="15"/>
              <w:numPr>
                <w:ilvl w:val="0"/>
                <w:numId w:val="1"/>
              </w:numPr>
              <w:spacing w:line="400" w:lineRule="exact"/>
              <w:ind w:firstLineChars="0"/>
              <w:rPr>
                <w:rFonts w:ascii="宋体" w:hAnsi="宋体" w:cs="仿宋"/>
                <w:color w:val="auto"/>
                <w:sz w:val="24"/>
                <w:szCs w:val="24"/>
              </w:rPr>
            </w:pPr>
            <w:r>
              <w:rPr>
                <w:rFonts w:hint="eastAsia" w:ascii="宋体" w:hAnsi="宋体" w:cs="仿宋"/>
                <w:color w:val="auto"/>
                <w:sz w:val="24"/>
                <w:szCs w:val="24"/>
              </w:rPr>
              <w:t>单个通道最大识别距离最大</w:t>
            </w:r>
            <w:r>
              <w:rPr>
                <w:rFonts w:ascii="宋体" w:hAnsi="宋体" w:cs="仿宋"/>
                <w:color w:val="auto"/>
                <w:sz w:val="24"/>
                <w:szCs w:val="24"/>
              </w:rPr>
              <w:t>120cm</w:t>
            </w:r>
            <w:r>
              <w:rPr>
                <w:rFonts w:hint="eastAsia" w:ascii="宋体" w:hAnsi="宋体" w:cs="仿宋"/>
                <w:color w:val="auto"/>
                <w:sz w:val="24"/>
                <w:szCs w:val="24"/>
              </w:rPr>
              <w:t>；</w:t>
            </w:r>
          </w:p>
          <w:p>
            <w:pPr>
              <w:pStyle w:val="15"/>
              <w:numPr>
                <w:ilvl w:val="0"/>
                <w:numId w:val="1"/>
              </w:numPr>
              <w:spacing w:line="400" w:lineRule="exact"/>
              <w:ind w:firstLineChars="0"/>
              <w:rPr>
                <w:rFonts w:ascii="宋体" w:hAnsi="宋体" w:cs="仿宋"/>
                <w:color w:val="auto"/>
                <w:sz w:val="24"/>
                <w:szCs w:val="24"/>
              </w:rPr>
            </w:pPr>
            <w:r>
              <w:rPr>
                <w:rFonts w:hint="eastAsia" w:ascii="宋体" w:hAnsi="宋体" w:cs="仿宋"/>
                <w:color w:val="auto"/>
                <w:sz w:val="24"/>
                <w:szCs w:val="24"/>
              </w:rPr>
              <w:t>单个标签识别速度：＞</w:t>
            </w:r>
            <w:r>
              <w:rPr>
                <w:rFonts w:ascii="宋体" w:hAnsi="宋体" w:cs="仿宋"/>
                <w:color w:val="auto"/>
                <w:sz w:val="24"/>
                <w:szCs w:val="24"/>
              </w:rPr>
              <w:t>120</w:t>
            </w:r>
            <w:r>
              <w:rPr>
                <w:rFonts w:hint="eastAsia" w:ascii="宋体" w:hAnsi="宋体" w:cs="仿宋"/>
                <w:color w:val="auto"/>
                <w:sz w:val="24"/>
                <w:szCs w:val="24"/>
              </w:rPr>
              <w:t>次</w:t>
            </w:r>
            <w:r>
              <w:rPr>
                <w:rFonts w:ascii="宋体" w:hAnsi="宋体" w:cs="仿宋"/>
                <w:color w:val="auto"/>
                <w:sz w:val="24"/>
                <w:szCs w:val="24"/>
              </w:rPr>
              <w:t>/</w:t>
            </w:r>
            <w:r>
              <w:rPr>
                <w:rFonts w:hint="eastAsia" w:ascii="宋体" w:hAnsi="宋体" w:cs="仿宋"/>
                <w:color w:val="auto"/>
                <w:sz w:val="24"/>
                <w:szCs w:val="24"/>
              </w:rPr>
              <w:t>秒；</w:t>
            </w:r>
          </w:p>
          <w:p>
            <w:pPr>
              <w:spacing w:line="400" w:lineRule="exact"/>
              <w:rPr>
                <w:rFonts w:ascii="宋体" w:hAnsi="宋体" w:cs="仿宋"/>
                <w:color w:val="auto"/>
                <w:sz w:val="24"/>
                <w:szCs w:val="24"/>
              </w:rPr>
            </w:pPr>
            <w:r>
              <w:rPr>
                <w:rFonts w:hint="eastAsia" w:ascii="宋体" w:hAnsi="宋体" w:cs="仿宋"/>
                <w:color w:val="auto"/>
                <w:sz w:val="24"/>
                <w:szCs w:val="24"/>
              </w:rPr>
              <w:t>4）支持非法告警提示功能；</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设备出入库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2</w:t>
            </w:r>
          </w:p>
        </w:tc>
        <w:tc>
          <w:tcPr>
            <w:tcW w:w="1625" w:type="dxa"/>
            <w:vAlign w:val="center"/>
          </w:tcPr>
          <w:p>
            <w:pPr>
              <w:spacing w:line="400" w:lineRule="exact"/>
              <w:rPr>
                <w:rFonts w:ascii="宋体" w:hAnsi="宋体" w:cs="仿宋"/>
                <w:color w:val="auto"/>
                <w:sz w:val="24"/>
                <w:szCs w:val="24"/>
              </w:rPr>
            </w:pPr>
            <w:r>
              <w:rPr>
                <w:rFonts w:ascii="宋体" w:hAnsi="宋体" w:cs="仿宋"/>
                <w:color w:val="auto"/>
                <w:sz w:val="24"/>
                <w:szCs w:val="24"/>
              </w:rPr>
              <w:t>UHF</w:t>
            </w:r>
            <w:r>
              <w:rPr>
                <w:rFonts w:hint="eastAsia" w:ascii="宋体" w:hAnsi="宋体" w:cs="仿宋"/>
                <w:color w:val="auto"/>
                <w:sz w:val="24"/>
                <w:szCs w:val="24"/>
              </w:rPr>
              <w:t>手持设备</w:t>
            </w:r>
          </w:p>
        </w:tc>
        <w:tc>
          <w:tcPr>
            <w:tcW w:w="3370" w:type="dxa"/>
            <w:vAlign w:val="center"/>
          </w:tcPr>
          <w:p>
            <w:pPr>
              <w:pStyle w:val="15"/>
              <w:numPr>
                <w:ilvl w:val="0"/>
                <w:numId w:val="2"/>
              </w:numPr>
              <w:spacing w:line="400" w:lineRule="exact"/>
              <w:ind w:firstLineChars="0"/>
              <w:rPr>
                <w:rFonts w:ascii="宋体" w:hAnsi="宋体" w:cs="仿宋"/>
                <w:color w:val="auto"/>
                <w:sz w:val="24"/>
                <w:szCs w:val="24"/>
              </w:rPr>
            </w:pPr>
            <w:r>
              <w:rPr>
                <w:rFonts w:hint="eastAsia" w:ascii="宋体" w:hAnsi="宋体" w:cs="仿宋"/>
                <w:color w:val="auto"/>
                <w:sz w:val="24"/>
                <w:szCs w:val="24"/>
              </w:rPr>
              <w:t>工作频率：860-960MHz；</w:t>
            </w:r>
          </w:p>
          <w:p>
            <w:pPr>
              <w:pStyle w:val="15"/>
              <w:numPr>
                <w:ilvl w:val="0"/>
                <w:numId w:val="2"/>
              </w:numPr>
              <w:spacing w:line="400" w:lineRule="exact"/>
              <w:ind w:firstLineChars="0"/>
              <w:rPr>
                <w:rFonts w:ascii="宋体" w:hAnsi="宋体" w:cs="仿宋"/>
                <w:color w:val="auto"/>
                <w:sz w:val="24"/>
                <w:szCs w:val="24"/>
              </w:rPr>
            </w:pPr>
            <w:r>
              <w:rPr>
                <w:rFonts w:hint="eastAsia" w:ascii="宋体" w:hAnsi="宋体" w:cs="仿宋"/>
                <w:color w:val="auto"/>
                <w:sz w:val="24"/>
                <w:szCs w:val="24"/>
              </w:rPr>
              <w:t>功率：最大</w:t>
            </w:r>
            <w:r>
              <w:rPr>
                <w:rFonts w:ascii="宋体" w:hAnsi="宋体" w:cs="仿宋"/>
                <w:color w:val="auto"/>
                <w:sz w:val="24"/>
                <w:szCs w:val="24"/>
              </w:rPr>
              <w:t>30dBm</w:t>
            </w:r>
            <w:r>
              <w:rPr>
                <w:rFonts w:hint="eastAsia" w:ascii="宋体" w:hAnsi="宋体" w:cs="仿宋"/>
                <w:color w:val="auto"/>
                <w:sz w:val="24"/>
                <w:szCs w:val="24"/>
              </w:rPr>
              <w:t>（支持</w:t>
            </w:r>
            <w:r>
              <w:rPr>
                <w:rFonts w:ascii="宋体" w:hAnsi="宋体" w:cs="仿宋"/>
                <w:color w:val="auto"/>
                <w:sz w:val="24"/>
                <w:szCs w:val="24"/>
              </w:rPr>
              <w:t xml:space="preserve">+5dBm </w:t>
            </w:r>
            <w:r>
              <w:rPr>
                <w:rFonts w:hint="eastAsia" w:ascii="宋体" w:hAnsi="宋体" w:cs="仿宋"/>
                <w:color w:val="auto"/>
                <w:sz w:val="24"/>
                <w:szCs w:val="24"/>
              </w:rPr>
              <w:t>至</w:t>
            </w:r>
            <w:r>
              <w:rPr>
                <w:rFonts w:ascii="宋体" w:hAnsi="宋体" w:cs="仿宋"/>
                <w:color w:val="auto"/>
                <w:sz w:val="24"/>
                <w:szCs w:val="24"/>
              </w:rPr>
              <w:t>+30dBm</w:t>
            </w:r>
            <w:r>
              <w:rPr>
                <w:rFonts w:hint="eastAsia" w:ascii="宋体" w:hAnsi="宋体" w:cs="仿宋"/>
                <w:color w:val="auto"/>
                <w:sz w:val="24"/>
                <w:szCs w:val="24"/>
              </w:rPr>
              <w:t>调节）；</w:t>
            </w:r>
          </w:p>
          <w:p>
            <w:pPr>
              <w:pStyle w:val="15"/>
              <w:numPr>
                <w:ilvl w:val="0"/>
                <w:numId w:val="2"/>
              </w:numPr>
              <w:spacing w:line="400" w:lineRule="exact"/>
              <w:ind w:firstLineChars="0"/>
              <w:rPr>
                <w:rFonts w:ascii="宋体" w:hAnsi="宋体" w:cs="仿宋"/>
                <w:color w:val="auto"/>
                <w:sz w:val="24"/>
                <w:szCs w:val="24"/>
              </w:rPr>
            </w:pPr>
            <w:r>
              <w:rPr>
                <w:rFonts w:hint="eastAsia" w:ascii="宋体" w:hAnsi="宋体" w:cs="仿宋"/>
                <w:color w:val="auto"/>
                <w:sz w:val="24"/>
                <w:szCs w:val="24"/>
              </w:rPr>
              <w:t>读卡距离：＞</w:t>
            </w:r>
            <w:r>
              <w:rPr>
                <w:rFonts w:ascii="宋体" w:hAnsi="宋体" w:cs="仿宋"/>
                <w:color w:val="auto"/>
                <w:sz w:val="24"/>
                <w:szCs w:val="24"/>
              </w:rPr>
              <w:t>10</w:t>
            </w:r>
            <w:r>
              <w:rPr>
                <w:rFonts w:hint="eastAsia" w:ascii="宋体" w:hAnsi="宋体" w:cs="仿宋"/>
                <w:color w:val="auto"/>
                <w:sz w:val="24"/>
                <w:szCs w:val="24"/>
              </w:rPr>
              <w:t>米（圆极化，室外空旷环境），＞20米（圆极化，室内）</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设备盘点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3</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RFID柔性抗金属标签（粘贴）</w:t>
            </w:r>
          </w:p>
        </w:tc>
        <w:tc>
          <w:tcPr>
            <w:tcW w:w="3370" w:type="dxa"/>
            <w:vAlign w:val="center"/>
          </w:tcPr>
          <w:p>
            <w:pPr>
              <w:pStyle w:val="15"/>
              <w:numPr>
                <w:ilvl w:val="0"/>
                <w:numId w:val="3"/>
              </w:numPr>
              <w:spacing w:line="400" w:lineRule="exact"/>
              <w:ind w:firstLineChars="0"/>
              <w:rPr>
                <w:rFonts w:ascii="宋体" w:hAnsi="宋体" w:cs="仿宋"/>
                <w:color w:val="auto"/>
                <w:sz w:val="24"/>
                <w:szCs w:val="24"/>
              </w:rPr>
            </w:pPr>
            <w:r>
              <w:rPr>
                <w:rFonts w:hint="eastAsia" w:ascii="宋体" w:hAnsi="宋体" w:cs="仿宋"/>
                <w:color w:val="auto"/>
                <w:sz w:val="24"/>
                <w:szCs w:val="24"/>
              </w:rPr>
              <w:t>读写距离：0.1-3m；</w:t>
            </w:r>
          </w:p>
          <w:p>
            <w:pPr>
              <w:pStyle w:val="15"/>
              <w:numPr>
                <w:ilvl w:val="0"/>
                <w:numId w:val="3"/>
              </w:numPr>
              <w:spacing w:line="400" w:lineRule="exact"/>
              <w:ind w:firstLineChars="0"/>
              <w:rPr>
                <w:rFonts w:ascii="宋体" w:hAnsi="宋体" w:cs="仿宋"/>
                <w:color w:val="auto"/>
                <w:sz w:val="24"/>
                <w:szCs w:val="24"/>
              </w:rPr>
            </w:pPr>
            <w:r>
              <w:rPr>
                <w:rFonts w:hint="eastAsia" w:ascii="宋体" w:hAnsi="宋体" w:cs="仿宋"/>
                <w:color w:val="auto"/>
                <w:sz w:val="24"/>
                <w:szCs w:val="24"/>
              </w:rPr>
              <w:t>读写时间：</w:t>
            </w:r>
            <w:r>
              <w:rPr>
                <w:rFonts w:ascii="宋体" w:hAnsi="宋体" w:cs="仿宋"/>
                <w:color w:val="auto"/>
                <w:sz w:val="24"/>
                <w:szCs w:val="24"/>
              </w:rPr>
              <w:t>1-2ms</w:t>
            </w:r>
            <w:r>
              <w:rPr>
                <w:rFonts w:hint="eastAsia" w:ascii="宋体" w:hAnsi="宋体" w:cs="仿宋"/>
                <w:color w:val="auto"/>
                <w:sz w:val="24"/>
                <w:szCs w:val="24"/>
              </w:rPr>
              <w:t>；</w:t>
            </w:r>
          </w:p>
          <w:p>
            <w:pPr>
              <w:pStyle w:val="15"/>
              <w:numPr>
                <w:ilvl w:val="0"/>
                <w:numId w:val="3"/>
              </w:numPr>
              <w:spacing w:line="400" w:lineRule="exact"/>
              <w:ind w:firstLineChars="0"/>
              <w:rPr>
                <w:rFonts w:ascii="宋体" w:hAnsi="宋体" w:cs="仿宋"/>
                <w:color w:val="auto"/>
                <w:sz w:val="24"/>
                <w:szCs w:val="24"/>
              </w:rPr>
            </w:pPr>
            <w:r>
              <w:rPr>
                <w:rFonts w:hint="eastAsia" w:ascii="宋体" w:hAnsi="宋体" w:cs="仿宋"/>
                <w:color w:val="auto"/>
                <w:sz w:val="24"/>
                <w:szCs w:val="24"/>
              </w:rPr>
              <w:t>容量：≥</w:t>
            </w:r>
            <w:r>
              <w:rPr>
                <w:rFonts w:ascii="宋体" w:hAnsi="宋体" w:cs="仿宋"/>
                <w:color w:val="auto"/>
                <w:sz w:val="24"/>
                <w:szCs w:val="24"/>
              </w:rPr>
              <w:t>128bits</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个</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300</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设备信息标识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4</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RFID智能货架</w:t>
            </w:r>
          </w:p>
        </w:tc>
        <w:tc>
          <w:tcPr>
            <w:tcW w:w="3370" w:type="dxa"/>
            <w:vAlign w:val="center"/>
          </w:tcPr>
          <w:p>
            <w:pPr>
              <w:spacing w:line="400" w:lineRule="exact"/>
              <w:rPr>
                <w:rFonts w:ascii="宋体" w:hAnsi="宋体" w:cs="仿宋"/>
                <w:color w:val="auto"/>
                <w:sz w:val="24"/>
                <w:szCs w:val="24"/>
              </w:rPr>
            </w:pPr>
            <w:r>
              <w:rPr>
                <w:rFonts w:ascii="宋体" w:hAnsi="宋体" w:cs="仿宋"/>
                <w:color w:val="auto"/>
                <w:sz w:val="24"/>
                <w:szCs w:val="24"/>
              </w:rPr>
              <w:t>1</w:t>
            </w:r>
            <w:r>
              <w:rPr>
                <w:rFonts w:hint="eastAsia" w:ascii="宋体" w:hAnsi="宋体" w:cs="仿宋"/>
                <w:color w:val="auto"/>
                <w:sz w:val="24"/>
                <w:szCs w:val="24"/>
              </w:rPr>
              <w:t>）工作频段：920MHz～925MHz；</w:t>
            </w:r>
          </w:p>
          <w:p>
            <w:pPr>
              <w:spacing w:line="400" w:lineRule="exact"/>
              <w:rPr>
                <w:rFonts w:ascii="宋体" w:hAns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rPr>
              <w:t>）符合标准：ISO 18000-6C；</w:t>
            </w:r>
          </w:p>
          <w:p>
            <w:pPr>
              <w:spacing w:line="400" w:lineRule="exact"/>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）功率：0dbm-33dbm（可调）；</w:t>
            </w:r>
          </w:p>
          <w:p>
            <w:pPr>
              <w:spacing w:line="400" w:lineRule="exact"/>
              <w:rPr>
                <w:rFonts w:ascii="宋体" w:hAnsi="宋体" w:cs="仿宋"/>
                <w:color w:val="auto"/>
                <w:sz w:val="24"/>
                <w:szCs w:val="24"/>
              </w:rPr>
            </w:pPr>
            <w:r>
              <w:rPr>
                <w:rFonts w:hint="eastAsia" w:ascii="宋体" w:hAnsi="宋体" w:cs="仿宋"/>
                <w:color w:val="auto"/>
                <w:sz w:val="24"/>
                <w:szCs w:val="24"/>
              </w:rPr>
              <w:t>4）级联扩展：支持主、副级联扩展；</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ascii="宋体" w:hAnsi="宋体" w:cs="仿宋"/>
                <w:color w:val="auto"/>
                <w:sz w:val="24"/>
                <w:szCs w:val="24"/>
              </w:rPr>
              <w:t>2</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高净值设备</w:t>
            </w:r>
            <w:r>
              <w:rPr>
                <w:rFonts w:hint="eastAsia" w:ascii="宋体" w:hAnsi="宋体" w:cs="仿宋"/>
                <w:color w:val="auto"/>
                <w:sz w:val="24"/>
                <w:szCs w:val="24"/>
                <w:lang w:eastAsia="zh-CN"/>
              </w:rPr>
              <w:t>察控</w:t>
            </w:r>
            <w:r>
              <w:rPr>
                <w:rFonts w:hint="eastAsia" w:ascii="宋体" w:hAnsi="宋体" w:cs="仿宋"/>
                <w:color w:val="auto"/>
                <w:sz w:val="24"/>
                <w:szCs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5</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智能终端一体机</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1）触摸</w:t>
            </w:r>
            <w:r>
              <w:rPr>
                <w:rFonts w:ascii="宋体" w:hAnsi="宋体" w:cs="仿宋"/>
                <w:color w:val="auto"/>
                <w:sz w:val="24"/>
                <w:szCs w:val="24"/>
              </w:rPr>
              <w:t>屏幕：</w:t>
            </w:r>
            <w:r>
              <w:rPr>
                <w:rFonts w:hint="eastAsia" w:ascii="宋体" w:hAnsi="宋体" w:cs="仿宋"/>
                <w:color w:val="auto"/>
                <w:sz w:val="24"/>
                <w:szCs w:val="24"/>
              </w:rPr>
              <w:t>≥</w:t>
            </w:r>
            <w:r>
              <w:rPr>
                <w:rFonts w:ascii="宋体" w:hAnsi="宋体" w:cs="仿宋"/>
                <w:color w:val="auto"/>
                <w:sz w:val="24"/>
                <w:szCs w:val="24"/>
              </w:rPr>
              <w:t>27</w:t>
            </w:r>
            <w:r>
              <w:rPr>
                <w:rFonts w:hint="eastAsia" w:ascii="宋体" w:hAnsi="宋体" w:cs="仿宋"/>
                <w:color w:val="auto"/>
                <w:sz w:val="24"/>
                <w:szCs w:val="24"/>
              </w:rPr>
              <w:t>寸；</w:t>
            </w:r>
          </w:p>
          <w:p>
            <w:pPr>
              <w:spacing w:line="400" w:lineRule="exact"/>
              <w:rPr>
                <w:rFonts w:ascii="宋体" w:hAns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rPr>
              <w:t>）处理器：</w:t>
            </w:r>
            <w:r>
              <w:rPr>
                <w:rFonts w:ascii="宋体" w:hAnsi="宋体" w:cs="仿宋"/>
                <w:color w:val="auto"/>
                <w:sz w:val="24"/>
                <w:szCs w:val="24"/>
              </w:rPr>
              <w:t>i7</w:t>
            </w:r>
            <w:r>
              <w:rPr>
                <w:rFonts w:hint="eastAsia" w:ascii="宋体" w:hAnsi="宋体" w:cs="仿宋"/>
                <w:color w:val="auto"/>
                <w:sz w:val="24"/>
                <w:szCs w:val="24"/>
              </w:rPr>
              <w:t>处理器；</w:t>
            </w:r>
          </w:p>
          <w:p>
            <w:pPr>
              <w:spacing w:line="400" w:lineRule="exact"/>
              <w:rPr>
                <w:rFonts w:ascii="宋体" w:hAnsi="宋体" w:cs="仿宋"/>
                <w:color w:val="auto"/>
                <w:sz w:val="24"/>
                <w:szCs w:val="24"/>
              </w:rPr>
            </w:pPr>
            <w:r>
              <w:rPr>
                <w:rFonts w:hint="eastAsia" w:ascii="宋体" w:hAnsi="宋体" w:cs="仿宋"/>
                <w:color w:val="auto"/>
                <w:sz w:val="24"/>
                <w:szCs w:val="24"/>
              </w:rPr>
              <w:t>3）</w:t>
            </w:r>
            <w:r>
              <w:rPr>
                <w:rFonts w:ascii="宋体" w:hAnsi="宋体" w:cs="仿宋"/>
                <w:color w:val="auto"/>
                <w:sz w:val="24"/>
                <w:szCs w:val="24"/>
              </w:rPr>
              <w:t>内存</w:t>
            </w:r>
            <w:r>
              <w:rPr>
                <w:rFonts w:hint="eastAsia" w:ascii="宋体" w:hAnsi="宋体" w:cs="仿宋"/>
                <w:color w:val="auto"/>
                <w:sz w:val="24"/>
                <w:szCs w:val="24"/>
              </w:rPr>
              <w:t>：</w:t>
            </w:r>
            <w:r>
              <w:rPr>
                <w:rFonts w:ascii="宋体" w:hAnsi="宋体" w:cs="仿宋"/>
                <w:color w:val="auto"/>
                <w:sz w:val="24"/>
                <w:szCs w:val="24"/>
              </w:rPr>
              <w:t>16G</w:t>
            </w:r>
            <w:r>
              <w:rPr>
                <w:rFonts w:hint="eastAsia" w:ascii="宋体" w:hAnsi="宋体" w:cs="仿宋"/>
                <w:color w:val="auto"/>
                <w:sz w:val="24"/>
                <w:szCs w:val="24"/>
              </w:rPr>
              <w:t>及以上，</w:t>
            </w:r>
          </w:p>
          <w:p>
            <w:pPr>
              <w:spacing w:line="400" w:lineRule="exact"/>
              <w:rPr>
                <w:rFonts w:ascii="宋体" w:hAnsi="宋体" w:cs="仿宋"/>
                <w:color w:val="auto"/>
                <w:sz w:val="24"/>
                <w:szCs w:val="24"/>
              </w:rPr>
            </w:pPr>
            <w:r>
              <w:rPr>
                <w:rFonts w:hint="eastAsia" w:ascii="宋体" w:hAnsi="宋体" w:cs="仿宋"/>
                <w:color w:val="auto"/>
                <w:sz w:val="24"/>
                <w:szCs w:val="24"/>
              </w:rPr>
              <w:t>4）</w:t>
            </w:r>
            <w:r>
              <w:rPr>
                <w:rFonts w:ascii="宋体" w:hAnsi="宋体" w:cs="仿宋"/>
                <w:color w:val="auto"/>
                <w:sz w:val="24"/>
                <w:szCs w:val="24"/>
              </w:rPr>
              <w:t xml:space="preserve">存储：512 </w:t>
            </w:r>
            <w:r>
              <w:rPr>
                <w:rFonts w:hint="eastAsia" w:ascii="宋体" w:hAnsi="宋体" w:cs="仿宋"/>
                <w:color w:val="auto"/>
                <w:sz w:val="24"/>
                <w:szCs w:val="24"/>
              </w:rPr>
              <w:t>SSD及以上；</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台</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系统交互操作平台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6</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视频</w:t>
            </w:r>
            <w:r>
              <w:rPr>
                <w:rFonts w:hint="eastAsia" w:ascii="宋体" w:hAnsi="宋体" w:cs="仿宋"/>
                <w:color w:val="auto"/>
                <w:sz w:val="24"/>
                <w:szCs w:val="24"/>
                <w:lang w:eastAsia="zh-CN"/>
              </w:rPr>
              <w:t>察控</w:t>
            </w:r>
            <w:r>
              <w:rPr>
                <w:rFonts w:hint="eastAsia" w:ascii="宋体" w:hAnsi="宋体" w:cs="仿宋"/>
                <w:color w:val="auto"/>
                <w:sz w:val="24"/>
                <w:szCs w:val="24"/>
              </w:rPr>
              <w:t>模块</w:t>
            </w:r>
          </w:p>
        </w:tc>
        <w:tc>
          <w:tcPr>
            <w:tcW w:w="3370" w:type="dxa"/>
            <w:vAlign w:val="center"/>
          </w:tcPr>
          <w:p>
            <w:pPr>
              <w:spacing w:line="400" w:lineRule="exact"/>
              <w:rPr>
                <w:rFonts w:ascii="宋体" w:hAnsi="宋体" w:cs="仿宋"/>
                <w:color w:val="auto"/>
                <w:sz w:val="24"/>
                <w:szCs w:val="24"/>
              </w:rPr>
            </w:pPr>
            <w:r>
              <w:rPr>
                <w:rFonts w:ascii="宋体" w:hAnsi="宋体" w:cs="仿宋"/>
                <w:color w:val="auto"/>
                <w:sz w:val="24"/>
                <w:szCs w:val="24"/>
              </w:rPr>
              <w:t>包含室内设备</w:t>
            </w:r>
            <w:r>
              <w:rPr>
                <w:rFonts w:hint="eastAsia" w:ascii="宋体" w:hAnsi="宋体" w:cs="仿宋"/>
                <w:color w:val="auto"/>
                <w:sz w:val="24"/>
                <w:szCs w:val="24"/>
                <w:lang w:eastAsia="zh-CN"/>
              </w:rPr>
              <w:t>察控</w:t>
            </w:r>
            <w:r>
              <w:rPr>
                <w:rFonts w:ascii="宋体" w:hAnsi="宋体" w:cs="仿宋"/>
                <w:color w:val="auto"/>
                <w:sz w:val="24"/>
                <w:szCs w:val="24"/>
              </w:rPr>
              <w:t>高清</w:t>
            </w:r>
            <w:r>
              <w:rPr>
                <w:rFonts w:hint="eastAsia" w:ascii="宋体" w:hAnsi="宋体" w:cs="仿宋"/>
                <w:color w:val="auto"/>
                <w:sz w:val="24"/>
                <w:szCs w:val="24"/>
                <w:lang w:eastAsia="zh-CN"/>
              </w:rPr>
              <w:t>摄相头</w:t>
            </w:r>
            <w:bookmarkStart w:id="1" w:name="_GoBack"/>
            <w:bookmarkEnd w:id="1"/>
            <w:r>
              <w:rPr>
                <w:rFonts w:ascii="宋体" w:hAnsi="宋体" w:cs="仿宋"/>
                <w:color w:val="auto"/>
                <w:sz w:val="24"/>
                <w:szCs w:val="24"/>
              </w:rPr>
              <w:t>、视频存储设备，可支持连续存储不少于1个月记录</w:t>
            </w:r>
            <w:r>
              <w:rPr>
                <w:rFonts w:hint="eastAsia" w:ascii="宋体" w:hAnsi="宋体" w:cs="仿宋"/>
                <w:color w:val="auto"/>
                <w:sz w:val="24"/>
                <w:szCs w:val="24"/>
              </w:rPr>
              <w:t>；</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视频</w:t>
            </w:r>
            <w:r>
              <w:rPr>
                <w:rFonts w:hint="eastAsia" w:ascii="宋体" w:hAnsi="宋体" w:cs="仿宋"/>
                <w:color w:val="auto"/>
                <w:sz w:val="24"/>
                <w:szCs w:val="24"/>
                <w:lang w:eastAsia="zh-CN"/>
              </w:rPr>
              <w:t>察控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7</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环境监测模块</w:t>
            </w:r>
          </w:p>
        </w:tc>
        <w:tc>
          <w:tcPr>
            <w:tcW w:w="3370" w:type="dxa"/>
            <w:vAlign w:val="center"/>
          </w:tcPr>
          <w:p>
            <w:pPr>
              <w:spacing w:line="400" w:lineRule="exact"/>
              <w:rPr>
                <w:rFonts w:ascii="宋体" w:hAnsi="宋体" w:cs="仿宋"/>
                <w:color w:val="auto"/>
                <w:sz w:val="24"/>
                <w:szCs w:val="24"/>
              </w:rPr>
            </w:pPr>
            <w:r>
              <w:rPr>
                <w:rFonts w:ascii="宋体" w:hAnsi="宋体" w:cs="仿宋"/>
                <w:color w:val="auto"/>
                <w:sz w:val="24"/>
                <w:szCs w:val="24"/>
              </w:rPr>
              <w:t>烟雾报警、温度、湿度监测</w:t>
            </w:r>
            <w:r>
              <w:rPr>
                <w:rFonts w:hint="eastAsia" w:ascii="宋体" w:hAnsi="宋体" w:cs="仿宋"/>
                <w:color w:val="auto"/>
                <w:sz w:val="24"/>
                <w:szCs w:val="24"/>
              </w:rPr>
              <w:t>；</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套</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8</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服务器</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1）处理器：</w:t>
            </w:r>
            <w:r>
              <w:rPr>
                <w:rFonts w:ascii="宋体" w:hAnsi="宋体" w:cs="仿宋"/>
                <w:color w:val="auto"/>
                <w:sz w:val="24"/>
                <w:szCs w:val="24"/>
              </w:rPr>
              <w:t>i7</w:t>
            </w:r>
            <w:r>
              <w:rPr>
                <w:rFonts w:hint="eastAsia" w:ascii="宋体" w:hAnsi="宋体" w:cs="仿宋"/>
                <w:color w:val="auto"/>
                <w:sz w:val="24"/>
                <w:szCs w:val="24"/>
              </w:rPr>
              <w:t>处理器；</w:t>
            </w:r>
          </w:p>
          <w:p>
            <w:pPr>
              <w:spacing w:line="400" w:lineRule="exact"/>
              <w:rPr>
                <w:rFonts w:ascii="宋体" w:hAns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rPr>
              <w:t>）</w:t>
            </w:r>
            <w:r>
              <w:rPr>
                <w:rFonts w:ascii="宋体" w:hAnsi="宋体" w:cs="仿宋"/>
                <w:color w:val="auto"/>
                <w:sz w:val="24"/>
                <w:szCs w:val="24"/>
              </w:rPr>
              <w:t>内存</w:t>
            </w:r>
            <w:r>
              <w:rPr>
                <w:rFonts w:hint="eastAsia" w:ascii="宋体" w:hAnsi="宋体" w:cs="仿宋"/>
                <w:color w:val="auto"/>
                <w:sz w:val="24"/>
                <w:szCs w:val="24"/>
              </w:rPr>
              <w:t>：</w:t>
            </w:r>
            <w:r>
              <w:rPr>
                <w:rFonts w:ascii="宋体" w:hAnsi="宋体" w:cs="仿宋"/>
                <w:color w:val="auto"/>
                <w:sz w:val="24"/>
                <w:szCs w:val="24"/>
              </w:rPr>
              <w:t>16G</w:t>
            </w:r>
            <w:r>
              <w:rPr>
                <w:rFonts w:hint="eastAsia" w:ascii="宋体" w:hAnsi="宋体" w:cs="仿宋"/>
                <w:color w:val="auto"/>
                <w:sz w:val="24"/>
                <w:szCs w:val="24"/>
              </w:rPr>
              <w:t>及以上，</w:t>
            </w:r>
          </w:p>
          <w:p>
            <w:pPr>
              <w:spacing w:line="400" w:lineRule="exact"/>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w:t>
            </w:r>
            <w:r>
              <w:rPr>
                <w:rFonts w:ascii="宋体" w:hAnsi="宋体" w:cs="仿宋"/>
                <w:color w:val="auto"/>
                <w:sz w:val="24"/>
                <w:szCs w:val="24"/>
              </w:rPr>
              <w:t xml:space="preserve">存储：512G </w:t>
            </w:r>
            <w:r>
              <w:rPr>
                <w:rFonts w:hint="eastAsia" w:ascii="宋体" w:hAnsi="宋体" w:cs="仿宋"/>
                <w:color w:val="auto"/>
                <w:sz w:val="24"/>
                <w:szCs w:val="24"/>
              </w:rPr>
              <w:t>SSD及以上；</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台</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系统环境及系统部署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ascii="宋体" w:hAnsi="宋体" w:cs="仿宋"/>
                <w:color w:val="auto"/>
                <w:sz w:val="24"/>
                <w:szCs w:val="24"/>
              </w:rPr>
              <w:t>9</w:t>
            </w:r>
          </w:p>
        </w:tc>
        <w:tc>
          <w:tcPr>
            <w:tcW w:w="1625"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网络交换机</w:t>
            </w:r>
          </w:p>
        </w:tc>
        <w:tc>
          <w:tcPr>
            <w:tcW w:w="3370" w:type="dxa"/>
            <w:vAlign w:val="center"/>
          </w:tcPr>
          <w:p>
            <w:pPr>
              <w:spacing w:line="400" w:lineRule="exact"/>
              <w:rPr>
                <w:rFonts w:ascii="宋体" w:hAnsi="宋体" w:cs="仿宋"/>
                <w:color w:val="auto"/>
                <w:sz w:val="24"/>
                <w:szCs w:val="24"/>
              </w:rPr>
            </w:pPr>
            <w:r>
              <w:rPr>
                <w:rFonts w:ascii="宋体" w:hAnsi="宋体" w:cs="仿宋"/>
                <w:color w:val="auto"/>
                <w:sz w:val="24"/>
                <w:szCs w:val="24"/>
              </w:rPr>
              <w:t>企业级不少于16个10/100/1000Base-T以太网端口</w:t>
            </w:r>
            <w:r>
              <w:rPr>
                <w:rFonts w:hint="eastAsia" w:ascii="宋体" w:hAnsi="宋体" w:cs="仿宋"/>
                <w:color w:val="auto"/>
                <w:sz w:val="24"/>
                <w:szCs w:val="24"/>
              </w:rPr>
              <w:t>；</w:t>
            </w:r>
          </w:p>
        </w:tc>
        <w:tc>
          <w:tcPr>
            <w:tcW w:w="801"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台</w:t>
            </w:r>
          </w:p>
        </w:tc>
        <w:tc>
          <w:tcPr>
            <w:tcW w:w="151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p>
        </w:tc>
        <w:tc>
          <w:tcPr>
            <w:tcW w:w="1737"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8"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1</w:t>
            </w:r>
            <w:r>
              <w:rPr>
                <w:rFonts w:ascii="宋体" w:hAnsi="宋体" w:cs="仿宋"/>
                <w:color w:val="auto"/>
                <w:sz w:val="24"/>
                <w:szCs w:val="24"/>
              </w:rPr>
              <w:t>0</w:t>
            </w:r>
          </w:p>
        </w:tc>
        <w:tc>
          <w:tcPr>
            <w:tcW w:w="1625" w:type="dxa"/>
            <w:vAlign w:val="center"/>
          </w:tcPr>
          <w:p>
            <w:pPr>
              <w:spacing w:line="400" w:lineRule="exact"/>
              <w:rPr>
                <w:rFonts w:hint="eastAsia" w:ascii="宋体" w:hAnsi="宋体" w:cs="仿宋"/>
                <w:color w:val="auto"/>
                <w:sz w:val="24"/>
                <w:szCs w:val="24"/>
              </w:rPr>
            </w:pPr>
            <w:r>
              <w:rPr>
                <w:rFonts w:hint="eastAsia" w:ascii="宋体" w:hAnsi="宋体" w:cs="仿宋"/>
                <w:color w:val="auto"/>
                <w:sz w:val="24"/>
                <w:szCs w:val="24"/>
              </w:rPr>
              <w:t>其他RFID标签</w:t>
            </w:r>
          </w:p>
        </w:tc>
        <w:tc>
          <w:tcPr>
            <w:tcW w:w="3370" w:type="dxa"/>
            <w:vAlign w:val="center"/>
          </w:tcPr>
          <w:p>
            <w:pPr>
              <w:spacing w:line="400" w:lineRule="exact"/>
              <w:rPr>
                <w:rFonts w:ascii="宋体" w:hAnsi="宋体" w:cs="仿宋"/>
                <w:color w:val="auto"/>
                <w:sz w:val="24"/>
                <w:szCs w:val="24"/>
              </w:rPr>
            </w:pPr>
            <w:r>
              <w:rPr>
                <w:rFonts w:hint="eastAsia" w:ascii="宋体" w:hAnsi="宋体" w:cs="仿宋"/>
                <w:color w:val="auto"/>
                <w:sz w:val="24"/>
                <w:szCs w:val="24"/>
              </w:rPr>
              <w:t>支持各个系统设备的读写</w:t>
            </w:r>
          </w:p>
        </w:tc>
        <w:tc>
          <w:tcPr>
            <w:tcW w:w="801" w:type="dxa"/>
            <w:vAlign w:val="center"/>
          </w:tcPr>
          <w:p>
            <w:pPr>
              <w:spacing w:line="400" w:lineRule="exact"/>
              <w:rPr>
                <w:rFonts w:hint="eastAsia" w:ascii="宋体" w:hAnsi="宋体" w:cs="仿宋"/>
                <w:color w:val="auto"/>
                <w:sz w:val="24"/>
                <w:szCs w:val="24"/>
              </w:rPr>
            </w:pPr>
            <w:r>
              <w:rPr>
                <w:rFonts w:hint="eastAsia" w:ascii="宋体" w:hAnsi="宋体" w:cs="仿宋"/>
                <w:color w:val="auto"/>
                <w:sz w:val="24"/>
                <w:szCs w:val="24"/>
              </w:rPr>
              <w:t>个</w:t>
            </w:r>
          </w:p>
        </w:tc>
        <w:tc>
          <w:tcPr>
            <w:tcW w:w="1517" w:type="dxa"/>
            <w:vAlign w:val="center"/>
          </w:tcPr>
          <w:p>
            <w:pPr>
              <w:spacing w:line="400" w:lineRule="exact"/>
              <w:rPr>
                <w:rFonts w:hint="eastAsia" w:ascii="宋体" w:hAnsi="宋体" w:cs="仿宋"/>
                <w:color w:val="auto"/>
                <w:sz w:val="24"/>
                <w:szCs w:val="24"/>
              </w:rPr>
            </w:pPr>
            <w:r>
              <w:rPr>
                <w:rFonts w:hint="eastAsia" w:ascii="宋体" w:hAnsi="宋体" w:cs="仿宋"/>
                <w:color w:val="auto"/>
                <w:sz w:val="24"/>
                <w:szCs w:val="24"/>
                <w:lang w:val="en-US" w:eastAsia="zh-CN"/>
              </w:rPr>
              <w:t>&gt;</w:t>
            </w:r>
            <w:r>
              <w:rPr>
                <w:rFonts w:hint="eastAsia" w:ascii="宋体" w:hAnsi="宋体" w:cs="仿宋"/>
                <w:color w:val="auto"/>
                <w:sz w:val="24"/>
                <w:szCs w:val="24"/>
              </w:rPr>
              <w:t>1</w:t>
            </w:r>
            <w:r>
              <w:rPr>
                <w:rFonts w:ascii="宋体" w:hAnsi="宋体" w:cs="仿宋"/>
                <w:color w:val="auto"/>
                <w:sz w:val="24"/>
                <w:szCs w:val="24"/>
              </w:rPr>
              <w:t>00</w:t>
            </w:r>
          </w:p>
        </w:tc>
        <w:tc>
          <w:tcPr>
            <w:tcW w:w="1737" w:type="dxa"/>
            <w:vAlign w:val="center"/>
          </w:tcPr>
          <w:p>
            <w:pPr>
              <w:spacing w:line="400" w:lineRule="exact"/>
              <w:rPr>
                <w:rFonts w:hint="eastAsia" w:ascii="宋体" w:hAnsi="宋体" w:cs="仿宋"/>
                <w:color w:val="auto"/>
                <w:sz w:val="24"/>
                <w:szCs w:val="24"/>
              </w:rPr>
            </w:pPr>
            <w:r>
              <w:rPr>
                <w:rFonts w:hint="eastAsia" w:ascii="宋体" w:hAnsi="宋体" w:cs="仿宋"/>
                <w:color w:val="auto"/>
                <w:sz w:val="24"/>
                <w:szCs w:val="24"/>
              </w:rPr>
              <w:t>包含自粘胶、扎带等，数量可增加至满足现有固定资产卡的数量</w:t>
            </w:r>
          </w:p>
        </w:tc>
      </w:tr>
    </w:tbl>
    <w:p>
      <w:pPr>
        <w:pStyle w:val="2"/>
        <w:ind w:left="560"/>
        <w:rPr>
          <w:rFonts w:ascii="宋体" w:hAnsi="宋体"/>
          <w:color w:val="auto"/>
        </w:rPr>
      </w:pPr>
    </w:p>
    <w:p>
      <w:pPr>
        <w:pStyle w:val="2"/>
        <w:ind w:left="560"/>
        <w:rPr>
          <w:rFonts w:ascii="宋体" w:hAnsi="宋体"/>
          <w:color w:val="auto"/>
        </w:rPr>
      </w:pPr>
      <w:r>
        <w:rPr>
          <w:rFonts w:ascii="宋体" w:hAnsi="宋体"/>
          <w:color w:val="auto"/>
        </w:rPr>
        <w:br w:type="page"/>
      </w:r>
    </w:p>
    <w:p>
      <w:pPr>
        <w:widowControl w:val="0"/>
        <w:spacing w:before="190" w:beforeLines="50" w:line="360" w:lineRule="auto"/>
        <w:jc w:val="both"/>
        <w:outlineLvl w:val="0"/>
        <w:rPr>
          <w:rFonts w:ascii="宋体" w:hAnsi="宋体"/>
          <w:b/>
          <w:bCs/>
          <w:color w:val="auto"/>
          <w:kern w:val="2"/>
          <w:sz w:val="32"/>
          <w:szCs w:val="32"/>
        </w:rPr>
      </w:pPr>
      <w:r>
        <w:rPr>
          <w:rFonts w:hint="eastAsia" w:ascii="宋体" w:hAnsi="宋体"/>
          <w:b/>
          <w:bCs/>
          <w:color w:val="auto"/>
          <w:kern w:val="2"/>
          <w:sz w:val="32"/>
          <w:szCs w:val="32"/>
        </w:rPr>
        <w:t>二、系统软件功能要求</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2.1</w:t>
      </w:r>
      <w:r>
        <w:rPr>
          <w:rFonts w:hint="eastAsia" w:ascii="宋体" w:hAnsi="宋体"/>
          <w:b/>
          <w:bCs/>
          <w:color w:val="auto"/>
          <w:kern w:val="2"/>
          <w:sz w:val="24"/>
          <w:szCs w:val="24"/>
        </w:rPr>
        <w:t>、软件整体要求</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(1）遵循国家无线电管理结构相关规范进行无线电设施管理</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系统应遵循国家无线电管理机构固定资产管理的相关规范</w:t>
      </w:r>
      <w:r>
        <w:rPr>
          <w:rFonts w:hint="eastAsia" w:ascii="宋体" w:hAnsi="宋体"/>
          <w:color w:val="auto"/>
          <w:kern w:val="2"/>
          <w:sz w:val="24"/>
          <w:szCs w:val="24"/>
        </w:rPr>
        <w:t>，</w:t>
      </w:r>
      <w:r>
        <w:rPr>
          <w:rFonts w:hint="eastAsia" w:ascii="宋体" w:hAnsi="宋体" w:cs="仿宋"/>
          <w:color w:val="auto"/>
          <w:kern w:val="2"/>
          <w:sz w:val="24"/>
          <w:szCs w:val="24"/>
        </w:rPr>
        <w:t>系统中设备编号需与原有资产编号保持一致，可实现对本单位无线电设施的录入、查询和维护工作，并可扩展实现移动监测车、固定监测站等设施的管理。</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(2）遵循射频识别标准规范</w:t>
      </w:r>
    </w:p>
    <w:p>
      <w:pPr>
        <w:widowControl w:val="0"/>
        <w:spacing w:line="360" w:lineRule="auto"/>
        <w:ind w:left="420" w:firstLine="420"/>
        <w:rPr>
          <w:rFonts w:ascii="宋体" w:hAnsi="宋体" w:cs="仿宋"/>
          <w:color w:val="auto"/>
          <w:kern w:val="2"/>
          <w:sz w:val="24"/>
          <w:szCs w:val="24"/>
        </w:rPr>
      </w:pPr>
      <w:r>
        <w:rPr>
          <w:rFonts w:hint="eastAsia" w:ascii="宋体" w:hAnsi="宋体" w:cs="仿宋"/>
          <w:color w:val="auto"/>
          <w:kern w:val="2"/>
          <w:sz w:val="24"/>
          <w:szCs w:val="24"/>
        </w:rPr>
        <w:t>▲系统应遵循国内或国际相关射频识别标准规范，实现对无线电仪器仪表等无线电相关技术设施的自动化管理。</w:t>
      </w:r>
    </w:p>
    <w:p>
      <w:pPr>
        <w:widowControl w:val="0"/>
        <w:spacing w:line="360" w:lineRule="auto"/>
        <w:ind w:left="420" w:firstLine="420"/>
        <w:jc w:val="both"/>
        <w:rPr>
          <w:rFonts w:ascii="宋体" w:hAnsi="宋体" w:cs="仿宋"/>
          <w:color w:val="auto"/>
          <w:kern w:val="2"/>
          <w:sz w:val="24"/>
          <w:szCs w:val="24"/>
        </w:rPr>
      </w:pPr>
      <w:r>
        <w:rPr>
          <w:rFonts w:hint="eastAsia" w:ascii="宋体" w:hAnsi="宋体" w:cs="仿宋"/>
          <w:color w:val="auto"/>
          <w:kern w:val="2"/>
          <w:sz w:val="24"/>
          <w:szCs w:val="24"/>
        </w:rPr>
        <w:t>▲系统中设备RFID电子标签、条形码、标签编号须三者信息统一，以满足自动识别、人工识别输入等各种情形下的使用。</w:t>
      </w:r>
    </w:p>
    <w:p>
      <w:pPr>
        <w:widowControl w:val="0"/>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（3）遵循无线电管理一体化平台相关开发对接和应用规范</w:t>
      </w:r>
    </w:p>
    <w:p>
      <w:pPr>
        <w:widowControl w:val="0"/>
        <w:spacing w:line="360" w:lineRule="auto"/>
        <w:ind w:left="420" w:firstLine="420"/>
        <w:rPr>
          <w:rFonts w:ascii="宋体" w:hAnsi="宋体" w:cs="仿宋"/>
          <w:color w:val="auto"/>
          <w:kern w:val="2"/>
          <w:sz w:val="24"/>
          <w:szCs w:val="24"/>
        </w:rPr>
      </w:pPr>
      <w:r>
        <w:rPr>
          <w:rFonts w:hint="eastAsia" w:ascii="宋体" w:hAnsi="宋体" w:cs="仿宋"/>
          <w:color w:val="auto"/>
          <w:kern w:val="2"/>
          <w:sz w:val="24"/>
          <w:szCs w:val="24"/>
        </w:rPr>
        <w:t>▲系统可支持接入无线电管理一体化平台，并遵循工信部无线电管理一体化平台的相关规范：</w:t>
      </w:r>
    </w:p>
    <w:p>
      <w:pPr>
        <w:pStyle w:val="2"/>
        <w:numPr>
          <w:ilvl w:val="0"/>
          <w:numId w:val="4"/>
        </w:numPr>
        <w:spacing w:after="0" w:line="360" w:lineRule="auto"/>
        <w:ind w:left="981" w:leftChars="0"/>
        <w:rPr>
          <w:rFonts w:ascii="宋体" w:hAnsi="宋体" w:cs="仿宋"/>
          <w:color w:val="auto"/>
          <w:sz w:val="24"/>
          <w:szCs w:val="24"/>
        </w:rPr>
      </w:pPr>
      <w:r>
        <w:rPr>
          <w:rFonts w:ascii="宋体" w:hAnsi="宋体" w:cs="仿宋"/>
          <w:color w:val="auto"/>
          <w:sz w:val="24"/>
          <w:szCs w:val="24"/>
        </w:rPr>
        <w:t>YD/T 3700.1-2020</w:t>
      </w:r>
      <w:r>
        <w:rPr>
          <w:rFonts w:hint="eastAsia" w:ascii="宋体" w:hAnsi="宋体" w:cs="仿宋"/>
          <w:color w:val="auto"/>
          <w:sz w:val="24"/>
          <w:szCs w:val="24"/>
        </w:rPr>
        <w:t>《超短波监测管理一体化平台技术规范第1部分:总体架构》</w:t>
      </w:r>
    </w:p>
    <w:p>
      <w:pPr>
        <w:pStyle w:val="2"/>
        <w:numPr>
          <w:ilvl w:val="0"/>
          <w:numId w:val="4"/>
        </w:numPr>
        <w:spacing w:after="0" w:line="360" w:lineRule="auto"/>
        <w:ind w:left="981" w:leftChars="0"/>
        <w:rPr>
          <w:rFonts w:ascii="宋体" w:hAnsi="宋体" w:cs="仿宋"/>
          <w:color w:val="auto"/>
          <w:sz w:val="24"/>
          <w:szCs w:val="24"/>
        </w:rPr>
      </w:pPr>
      <w:r>
        <w:rPr>
          <w:rFonts w:ascii="宋体" w:hAnsi="宋体" w:cs="仿宋"/>
          <w:color w:val="auto"/>
          <w:sz w:val="24"/>
          <w:szCs w:val="24"/>
        </w:rPr>
        <w:t>YD/T 3700.2-2020</w:t>
      </w:r>
      <w:r>
        <w:rPr>
          <w:rFonts w:hint="eastAsia" w:ascii="宋体" w:hAnsi="宋体" w:cs="仿宋"/>
          <w:color w:val="auto"/>
          <w:sz w:val="24"/>
          <w:szCs w:val="24"/>
        </w:rPr>
        <w:t>《超短波监测管理一体化平台技术规范第</w:t>
      </w:r>
      <w:r>
        <w:rPr>
          <w:rFonts w:ascii="宋体" w:hAnsi="宋体" w:cs="仿宋"/>
          <w:color w:val="auto"/>
          <w:sz w:val="24"/>
          <w:szCs w:val="24"/>
        </w:rPr>
        <w:t>2</w:t>
      </w:r>
      <w:r>
        <w:rPr>
          <w:rFonts w:hint="eastAsia" w:ascii="宋体" w:hAnsi="宋体" w:cs="仿宋"/>
          <w:color w:val="auto"/>
          <w:sz w:val="24"/>
          <w:szCs w:val="24"/>
        </w:rPr>
        <w:t>部分:服务设计》</w:t>
      </w:r>
    </w:p>
    <w:p>
      <w:pPr>
        <w:pStyle w:val="2"/>
        <w:numPr>
          <w:ilvl w:val="0"/>
          <w:numId w:val="4"/>
        </w:numPr>
        <w:spacing w:after="0" w:line="360" w:lineRule="auto"/>
        <w:ind w:left="981" w:leftChars="0"/>
        <w:rPr>
          <w:rFonts w:ascii="宋体" w:hAnsi="宋体" w:cs="仿宋"/>
          <w:color w:val="auto"/>
          <w:sz w:val="24"/>
          <w:szCs w:val="24"/>
        </w:rPr>
      </w:pPr>
      <w:r>
        <w:rPr>
          <w:rFonts w:ascii="宋体" w:hAnsi="宋体" w:cs="仿宋"/>
          <w:color w:val="auto"/>
          <w:sz w:val="24"/>
          <w:szCs w:val="24"/>
        </w:rPr>
        <w:t>YD/T 3700.1-2020</w:t>
      </w:r>
      <w:r>
        <w:rPr>
          <w:rFonts w:hint="eastAsia" w:ascii="宋体" w:hAnsi="宋体" w:cs="仿宋"/>
          <w:color w:val="auto"/>
          <w:sz w:val="24"/>
          <w:szCs w:val="24"/>
        </w:rPr>
        <w:t>《超短波监测管理一体化平台技术规范第</w:t>
      </w:r>
      <w:r>
        <w:rPr>
          <w:rFonts w:ascii="宋体" w:hAnsi="宋体" w:cs="仿宋"/>
          <w:color w:val="auto"/>
          <w:sz w:val="24"/>
          <w:szCs w:val="24"/>
        </w:rPr>
        <w:t>3</w:t>
      </w:r>
      <w:r>
        <w:rPr>
          <w:rFonts w:hint="eastAsia" w:ascii="宋体" w:hAnsi="宋体" w:cs="仿宋"/>
          <w:color w:val="auto"/>
          <w:sz w:val="24"/>
          <w:szCs w:val="24"/>
        </w:rPr>
        <w:t>部分:设备操作服务》</w:t>
      </w:r>
    </w:p>
    <w:p>
      <w:pPr>
        <w:pStyle w:val="2"/>
        <w:numPr>
          <w:ilvl w:val="0"/>
          <w:numId w:val="4"/>
        </w:numPr>
        <w:spacing w:after="0" w:line="360" w:lineRule="auto"/>
        <w:ind w:left="981" w:leftChars="0"/>
        <w:rPr>
          <w:rFonts w:ascii="宋体" w:hAnsi="宋体" w:cs="仿宋"/>
          <w:color w:val="auto"/>
          <w:sz w:val="24"/>
          <w:szCs w:val="24"/>
        </w:rPr>
      </w:pPr>
      <w:r>
        <w:rPr>
          <w:rFonts w:ascii="宋体" w:hAnsi="宋体" w:cs="仿宋"/>
          <w:color w:val="auto"/>
          <w:sz w:val="24"/>
          <w:szCs w:val="24"/>
        </w:rPr>
        <w:t>YD/T 3700.1-2020</w:t>
      </w:r>
      <w:r>
        <w:rPr>
          <w:rFonts w:hint="eastAsia" w:ascii="宋体" w:hAnsi="宋体" w:cs="仿宋"/>
          <w:color w:val="auto"/>
          <w:sz w:val="24"/>
          <w:szCs w:val="24"/>
        </w:rPr>
        <w:t>《超短波监测管理一体化平台技术规范第</w:t>
      </w:r>
      <w:r>
        <w:rPr>
          <w:rFonts w:ascii="宋体" w:hAnsi="宋体" w:cs="仿宋"/>
          <w:color w:val="auto"/>
          <w:sz w:val="24"/>
          <w:szCs w:val="24"/>
        </w:rPr>
        <w:t>4</w:t>
      </w:r>
      <w:r>
        <w:rPr>
          <w:rFonts w:hint="eastAsia" w:ascii="宋体" w:hAnsi="宋体" w:cs="仿宋"/>
          <w:color w:val="auto"/>
          <w:sz w:val="24"/>
          <w:szCs w:val="24"/>
        </w:rPr>
        <w:t>部分:数据服务》</w:t>
      </w:r>
    </w:p>
    <w:p>
      <w:pPr>
        <w:pStyle w:val="2"/>
        <w:numPr>
          <w:ilvl w:val="0"/>
          <w:numId w:val="4"/>
        </w:numPr>
        <w:spacing w:after="0" w:line="360" w:lineRule="auto"/>
        <w:ind w:left="981" w:leftChars="0"/>
        <w:rPr>
          <w:rFonts w:hint="eastAsia" w:ascii="宋体" w:hAnsi="宋体" w:cs="仿宋"/>
          <w:color w:val="auto"/>
          <w:sz w:val="24"/>
          <w:szCs w:val="24"/>
        </w:rPr>
      </w:pPr>
      <w:r>
        <w:rPr>
          <w:rFonts w:ascii="宋体" w:hAnsi="宋体" w:cs="仿宋"/>
          <w:color w:val="auto"/>
          <w:sz w:val="24"/>
          <w:szCs w:val="24"/>
        </w:rPr>
        <w:t>YD/T 3700.1-2020</w:t>
      </w:r>
      <w:r>
        <w:rPr>
          <w:rFonts w:hint="eastAsia" w:ascii="宋体" w:hAnsi="宋体" w:cs="仿宋"/>
          <w:color w:val="auto"/>
          <w:sz w:val="24"/>
          <w:szCs w:val="24"/>
        </w:rPr>
        <w:t>《超短波监测管理一体化平台技术规范第</w:t>
      </w:r>
      <w:r>
        <w:rPr>
          <w:rFonts w:ascii="宋体" w:hAnsi="宋体" w:cs="仿宋"/>
          <w:color w:val="auto"/>
          <w:sz w:val="24"/>
          <w:szCs w:val="24"/>
        </w:rPr>
        <w:t>5</w:t>
      </w:r>
      <w:r>
        <w:rPr>
          <w:rFonts w:hint="eastAsia" w:ascii="宋体" w:hAnsi="宋体" w:cs="仿宋"/>
          <w:color w:val="auto"/>
          <w:sz w:val="24"/>
          <w:szCs w:val="24"/>
        </w:rPr>
        <w:t>部分:管控系统》</w:t>
      </w:r>
    </w:p>
    <w:p>
      <w:pPr>
        <w:widowControl w:val="0"/>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（4）关联数据查询功能</w:t>
      </w:r>
    </w:p>
    <w:p>
      <w:pPr>
        <w:widowControl w:val="0"/>
        <w:spacing w:line="360" w:lineRule="auto"/>
        <w:ind w:left="420" w:firstLine="420"/>
        <w:jc w:val="both"/>
        <w:rPr>
          <w:rFonts w:ascii="宋体" w:hAnsi="宋体" w:cs="仿宋"/>
          <w:color w:val="auto"/>
          <w:kern w:val="2"/>
          <w:sz w:val="24"/>
          <w:szCs w:val="24"/>
        </w:rPr>
      </w:pPr>
      <w:r>
        <w:rPr>
          <w:rFonts w:hint="eastAsia" w:ascii="宋体" w:hAnsi="宋体" w:cs="仿宋"/>
          <w:color w:val="auto"/>
          <w:kern w:val="2"/>
          <w:sz w:val="24"/>
          <w:szCs w:val="24"/>
        </w:rPr>
        <w:t>▲系统可提供设备、人员、任务三要素之间数据的关联查询功能，以实现对设备使用台账、人员任务台账、任务数据等的全方位记录。</w:t>
      </w:r>
    </w:p>
    <w:p>
      <w:pPr>
        <w:widowControl w:val="0"/>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（5）统计分析图表功能</w:t>
      </w:r>
    </w:p>
    <w:p>
      <w:pPr>
        <w:widowControl w:val="0"/>
        <w:spacing w:line="360" w:lineRule="auto"/>
        <w:ind w:left="420" w:firstLine="420"/>
        <w:rPr>
          <w:rFonts w:ascii="宋体" w:hAnsi="宋体" w:cs="仿宋"/>
          <w:color w:val="auto"/>
          <w:kern w:val="2"/>
          <w:sz w:val="24"/>
          <w:szCs w:val="24"/>
        </w:rPr>
      </w:pPr>
      <w:r>
        <w:rPr>
          <w:rFonts w:hint="eastAsia" w:ascii="宋体" w:hAnsi="宋体" w:cs="仿宋"/>
          <w:color w:val="auto"/>
          <w:kern w:val="2"/>
          <w:sz w:val="24"/>
          <w:szCs w:val="24"/>
        </w:rPr>
        <w:t>▲系统具备设备、人员、任务三者相关的具备一定丰富性信息的统计报表、统计图，可满足对数据的多维度分析需求，具备但不限于设备使用率统计分析、任务数据统计分析、人员任务工作统计分析、设施设备全生命周期运维管理数据展示等功能。</w:t>
      </w:r>
    </w:p>
    <w:p>
      <w:pPr>
        <w:widowControl w:val="0"/>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6</w:t>
      </w:r>
      <w:r>
        <w:rPr>
          <w:rFonts w:hint="eastAsia" w:ascii="宋体" w:hAnsi="宋体" w:cs="仿宋"/>
          <w:color w:val="auto"/>
          <w:kern w:val="2"/>
          <w:sz w:val="24"/>
          <w:szCs w:val="24"/>
        </w:rPr>
        <w:t>）区域扩展接入功能</w:t>
      </w:r>
    </w:p>
    <w:p>
      <w:pPr>
        <w:pStyle w:val="2"/>
        <w:ind w:left="560"/>
        <w:rPr>
          <w:rFonts w:ascii="宋体" w:hAnsi="宋体" w:cs="仿宋"/>
          <w:color w:val="auto"/>
          <w:sz w:val="24"/>
          <w:szCs w:val="24"/>
        </w:rPr>
      </w:pPr>
      <w:r>
        <w:rPr>
          <w:rFonts w:hint="eastAsia" w:ascii="宋体" w:hAnsi="宋体" w:cs="仿宋"/>
          <w:color w:val="auto"/>
          <w:sz w:val="24"/>
          <w:szCs w:val="24"/>
        </w:rPr>
        <w:t>▲系统具备自治区区域协同管理扩展接入功能。</w:t>
      </w:r>
    </w:p>
    <w:p>
      <w:pPr>
        <w:widowControl w:val="0"/>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（7）实时数据调取功能</w:t>
      </w:r>
    </w:p>
    <w:p>
      <w:pPr>
        <w:widowControl w:val="0"/>
        <w:spacing w:line="360" w:lineRule="auto"/>
        <w:ind w:left="420" w:firstLine="420"/>
        <w:jc w:val="both"/>
        <w:rPr>
          <w:rFonts w:hint="eastAsia" w:ascii="宋体" w:hAnsi="宋体" w:cs="仿宋"/>
          <w:color w:val="auto"/>
          <w:kern w:val="2"/>
          <w:sz w:val="24"/>
          <w:szCs w:val="24"/>
        </w:rPr>
      </w:pPr>
      <w:r>
        <w:rPr>
          <w:rFonts w:hint="eastAsia" w:ascii="宋体" w:hAnsi="宋体" w:cs="仿宋"/>
          <w:color w:val="auto"/>
          <w:kern w:val="2"/>
          <w:sz w:val="24"/>
          <w:szCs w:val="24"/>
        </w:rPr>
        <w:t>系统具备</w:t>
      </w:r>
      <w:r>
        <w:rPr>
          <w:rFonts w:ascii="宋体" w:hAnsi="宋体" w:cs="仿宋"/>
          <w:color w:val="auto"/>
          <w:kern w:val="2"/>
          <w:sz w:val="24"/>
          <w:szCs w:val="24"/>
        </w:rPr>
        <w:t>VPN相关设备</w:t>
      </w:r>
      <w:r>
        <w:rPr>
          <w:rFonts w:hint="eastAsia" w:ascii="宋体" w:hAnsi="宋体" w:cs="仿宋"/>
          <w:color w:val="auto"/>
          <w:kern w:val="2"/>
          <w:sz w:val="24"/>
          <w:szCs w:val="24"/>
        </w:rPr>
        <w:t>连接和</w:t>
      </w:r>
      <w:r>
        <w:rPr>
          <w:rFonts w:ascii="宋体" w:hAnsi="宋体" w:cs="仿宋"/>
          <w:color w:val="auto"/>
          <w:kern w:val="2"/>
          <w:sz w:val="24"/>
          <w:szCs w:val="24"/>
        </w:rPr>
        <w:t>管理功能，以便于</w:t>
      </w:r>
      <w:r>
        <w:rPr>
          <w:rFonts w:hint="eastAsia" w:ascii="宋体" w:hAnsi="宋体" w:cs="仿宋"/>
          <w:color w:val="auto"/>
          <w:kern w:val="2"/>
          <w:sz w:val="24"/>
          <w:szCs w:val="24"/>
        </w:rPr>
        <w:t>实时</w:t>
      </w:r>
      <w:r>
        <w:rPr>
          <w:rFonts w:ascii="宋体" w:hAnsi="宋体" w:cs="仿宋"/>
          <w:color w:val="auto"/>
          <w:kern w:val="2"/>
          <w:sz w:val="24"/>
          <w:szCs w:val="24"/>
        </w:rPr>
        <w:t>数据查询、</w:t>
      </w:r>
      <w:r>
        <w:rPr>
          <w:rFonts w:hint="eastAsia" w:ascii="宋体" w:hAnsi="宋体" w:cs="仿宋"/>
          <w:color w:val="auto"/>
          <w:kern w:val="2"/>
          <w:sz w:val="24"/>
          <w:szCs w:val="24"/>
        </w:rPr>
        <w:t>数据盘点</w:t>
      </w:r>
      <w:r>
        <w:rPr>
          <w:rFonts w:ascii="宋体" w:hAnsi="宋体" w:cs="仿宋"/>
          <w:color w:val="auto"/>
          <w:kern w:val="2"/>
          <w:sz w:val="24"/>
          <w:szCs w:val="24"/>
        </w:rPr>
        <w:t>和调取日志记录</w:t>
      </w:r>
      <w:r>
        <w:rPr>
          <w:rFonts w:hint="eastAsia" w:ascii="宋体" w:hAnsi="宋体" w:cs="仿宋"/>
          <w:color w:val="auto"/>
          <w:kern w:val="2"/>
          <w:sz w:val="24"/>
          <w:szCs w:val="24"/>
        </w:rPr>
        <w:t>等功能</w:t>
      </w:r>
      <w:r>
        <w:rPr>
          <w:rFonts w:ascii="宋体" w:hAnsi="宋体" w:cs="仿宋"/>
          <w:color w:val="auto"/>
          <w:kern w:val="2"/>
          <w:sz w:val="24"/>
          <w:szCs w:val="24"/>
        </w:rPr>
        <w:t>。</w:t>
      </w:r>
      <w:r>
        <w:rPr>
          <w:rFonts w:hint="eastAsia" w:ascii="宋体" w:hAnsi="宋体" w:cs="仿宋"/>
          <w:color w:val="auto"/>
          <w:kern w:val="2"/>
          <w:sz w:val="24"/>
          <w:szCs w:val="24"/>
        </w:rPr>
        <w:t>且支持根据用户实际使用需求配置必要的VPN网关等设备。</w:t>
      </w:r>
    </w:p>
    <w:p>
      <w:pPr>
        <w:widowControl w:val="0"/>
        <w:spacing w:line="360" w:lineRule="auto"/>
        <w:outlineLvl w:val="1"/>
        <w:rPr>
          <w:rFonts w:ascii="宋体" w:hAnsi="宋体"/>
          <w:b/>
          <w:bCs/>
          <w:color w:val="auto"/>
          <w:kern w:val="2"/>
          <w:sz w:val="24"/>
          <w:szCs w:val="24"/>
        </w:rPr>
      </w:pPr>
      <w:r>
        <w:rPr>
          <w:rFonts w:hint="eastAsia" w:ascii="宋体" w:hAnsi="宋体"/>
          <w:b/>
          <w:bCs/>
          <w:color w:val="auto"/>
          <w:kern w:val="2"/>
          <w:sz w:val="24"/>
          <w:szCs w:val="24"/>
        </w:rPr>
        <w:t>2</w:t>
      </w:r>
      <w:r>
        <w:rPr>
          <w:rFonts w:ascii="宋体" w:hAnsi="宋体"/>
          <w:b/>
          <w:bCs/>
          <w:color w:val="auto"/>
          <w:kern w:val="2"/>
          <w:sz w:val="24"/>
          <w:szCs w:val="24"/>
        </w:rPr>
        <w:t>.2</w:t>
      </w:r>
      <w:r>
        <w:rPr>
          <w:rFonts w:hint="eastAsia" w:ascii="宋体" w:hAnsi="宋体"/>
          <w:b/>
          <w:bCs/>
          <w:color w:val="auto"/>
          <w:kern w:val="2"/>
          <w:sz w:val="24"/>
          <w:szCs w:val="24"/>
        </w:rPr>
        <w:t>、系统软件功能模块要求</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(1）任务管理模块</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▲系统应具备任务的创建、执行功能，同时可输出任务总结报告，以及任务模版创建。任务创建应包含对人员、执行方案、借出设备的在线审批（或事后备案）功能。</w:t>
      </w:r>
    </w:p>
    <w:p>
      <w:pPr>
        <w:widowControl w:val="0"/>
        <w:numPr>
          <w:ilvl w:val="0"/>
          <w:numId w:val="5"/>
        </w:numPr>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设施管理模块</w:t>
      </w:r>
    </w:p>
    <w:p>
      <w:pPr>
        <w:widowControl w:val="0"/>
        <w:spacing w:line="360" w:lineRule="auto"/>
        <w:ind w:firstLine="420"/>
        <w:rPr>
          <w:rFonts w:ascii="宋体" w:hAnsi="宋体"/>
          <w:color w:val="auto"/>
          <w:kern w:val="2"/>
          <w:sz w:val="24"/>
          <w:szCs w:val="24"/>
        </w:rPr>
      </w:pPr>
      <w:r>
        <w:rPr>
          <w:rFonts w:hint="eastAsia" w:ascii="宋体" w:hAnsi="宋体" w:cs="仿宋"/>
          <w:color w:val="auto"/>
          <w:kern w:val="2"/>
          <w:sz w:val="24"/>
          <w:szCs w:val="24"/>
        </w:rPr>
        <w:t>系统应具备通过RFID标签的方式对设施设备进行全生命周期管理，包括设备相关资产信息、技术参数信息、技术文档资料、使用记录、维修记录、校准记录、报废时间等，可满足定期快捷盘库的需求。</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系统应提供对设施设备的非授权出库进行声光报警及消息推送的功能。对于没有提交任务而借出操作的设备设施，在携带出库时会触发系统告警。</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系统应具备设施设备到期校准、</w:t>
      </w:r>
      <w:r>
        <w:rPr>
          <w:rFonts w:ascii="宋体" w:hAnsi="宋体" w:cs="仿宋"/>
          <w:color w:val="auto"/>
          <w:kern w:val="2"/>
          <w:sz w:val="24"/>
          <w:szCs w:val="24"/>
        </w:rPr>
        <w:t>到期检定、</w:t>
      </w:r>
      <w:r>
        <w:rPr>
          <w:rFonts w:hint="eastAsia" w:ascii="宋体" w:hAnsi="宋体" w:cs="仿宋"/>
          <w:color w:val="auto"/>
          <w:kern w:val="2"/>
          <w:sz w:val="24"/>
          <w:szCs w:val="24"/>
        </w:rPr>
        <w:t>阶段</w:t>
      </w:r>
      <w:r>
        <w:rPr>
          <w:rFonts w:ascii="宋体" w:hAnsi="宋体" w:cs="仿宋"/>
          <w:color w:val="auto"/>
          <w:kern w:val="2"/>
          <w:sz w:val="24"/>
          <w:szCs w:val="24"/>
        </w:rPr>
        <w:t>核查</w:t>
      </w:r>
      <w:r>
        <w:rPr>
          <w:rFonts w:hint="eastAsia" w:ascii="宋体" w:hAnsi="宋体" w:cs="仿宋"/>
          <w:color w:val="auto"/>
          <w:kern w:val="2"/>
          <w:sz w:val="24"/>
          <w:szCs w:val="24"/>
        </w:rPr>
        <w:t>、设备报废</w:t>
      </w:r>
      <w:r>
        <w:rPr>
          <w:rFonts w:ascii="宋体" w:hAnsi="宋体" w:cs="仿宋"/>
          <w:color w:val="auto"/>
          <w:kern w:val="2"/>
          <w:sz w:val="24"/>
          <w:szCs w:val="24"/>
        </w:rPr>
        <w:t>等各种到期提醒功能</w:t>
      </w:r>
      <w:r>
        <w:rPr>
          <w:rFonts w:hint="eastAsia" w:ascii="宋体" w:hAnsi="宋体" w:cs="仿宋"/>
          <w:color w:val="auto"/>
          <w:kern w:val="2"/>
          <w:sz w:val="24"/>
          <w:szCs w:val="24"/>
        </w:rPr>
        <w:t>。</w:t>
      </w:r>
    </w:p>
    <w:p>
      <w:pPr>
        <w:widowControl w:val="0"/>
        <w:numPr>
          <w:ilvl w:val="0"/>
          <w:numId w:val="5"/>
        </w:numPr>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设备使用分析模块</w:t>
      </w:r>
    </w:p>
    <w:p>
      <w:pPr>
        <w:widowControl w:val="0"/>
        <w:tabs>
          <w:tab w:val="left" w:pos="1152"/>
        </w:tabs>
        <w:spacing w:line="360" w:lineRule="auto"/>
        <w:ind w:firstLine="420" w:firstLineChars="175"/>
        <w:jc w:val="both"/>
        <w:rPr>
          <w:rFonts w:ascii="宋体" w:hAnsi="宋体"/>
          <w:color w:val="auto"/>
          <w:kern w:val="2"/>
          <w:sz w:val="24"/>
          <w:szCs w:val="24"/>
        </w:rPr>
      </w:pPr>
      <w:r>
        <w:rPr>
          <w:rFonts w:hint="eastAsia" w:ascii="宋体" w:hAnsi="宋体" w:cs="仿宋"/>
          <w:color w:val="auto"/>
          <w:kern w:val="2"/>
          <w:sz w:val="24"/>
          <w:szCs w:val="24"/>
        </w:rPr>
        <w:t>▲系统应具备对设施设备使用高效检索、使用率、完好率等多维度评估分析的功能。</w:t>
      </w:r>
    </w:p>
    <w:p>
      <w:pPr>
        <w:widowControl w:val="0"/>
        <w:numPr>
          <w:ilvl w:val="0"/>
          <w:numId w:val="5"/>
        </w:numPr>
        <w:spacing w:line="360" w:lineRule="auto"/>
        <w:ind w:firstLine="420"/>
        <w:jc w:val="both"/>
        <w:rPr>
          <w:rFonts w:ascii="宋体" w:hAnsi="宋体" w:cs="仿宋"/>
          <w:color w:val="auto"/>
          <w:kern w:val="2"/>
          <w:sz w:val="24"/>
          <w:szCs w:val="24"/>
        </w:rPr>
      </w:pPr>
      <w:r>
        <w:rPr>
          <w:rFonts w:hint="eastAsia" w:ascii="宋体" w:hAnsi="宋体" w:cs="仿宋"/>
          <w:color w:val="auto"/>
          <w:kern w:val="2"/>
          <w:sz w:val="24"/>
          <w:szCs w:val="24"/>
        </w:rPr>
        <w:t>数据分析模块</w:t>
      </w:r>
    </w:p>
    <w:p>
      <w:pPr>
        <w:widowControl w:val="0"/>
        <w:tabs>
          <w:tab w:val="left" w:pos="1152"/>
        </w:tabs>
        <w:spacing w:line="360" w:lineRule="auto"/>
        <w:ind w:firstLine="480" w:firstLineChars="200"/>
        <w:jc w:val="both"/>
        <w:rPr>
          <w:rFonts w:ascii="宋体" w:hAnsi="宋体" w:cs="仿宋"/>
          <w:color w:val="auto"/>
          <w:kern w:val="2"/>
          <w:sz w:val="24"/>
          <w:szCs w:val="24"/>
        </w:rPr>
      </w:pPr>
      <w:r>
        <w:rPr>
          <w:rFonts w:hint="eastAsia" w:ascii="宋体" w:hAnsi="宋体" w:cs="仿宋"/>
          <w:color w:val="auto"/>
          <w:kern w:val="2"/>
          <w:sz w:val="24"/>
          <w:szCs w:val="24"/>
        </w:rPr>
        <w:t>▲系统应具备对任务数据高效检索、数据优化、报告汇总、报告审核等，以及数据使用率进行多维度分析的功能。</w:t>
      </w:r>
    </w:p>
    <w:p>
      <w:pPr>
        <w:widowControl w:val="0"/>
        <w:numPr>
          <w:ilvl w:val="0"/>
          <w:numId w:val="5"/>
        </w:numPr>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高净值设备实时</w:t>
      </w:r>
      <w:r>
        <w:rPr>
          <w:rFonts w:hint="eastAsia" w:ascii="宋体" w:hAnsi="宋体" w:cs="仿宋"/>
          <w:color w:val="auto"/>
          <w:kern w:val="2"/>
          <w:sz w:val="24"/>
          <w:szCs w:val="24"/>
          <w:lang w:eastAsia="zh-CN"/>
        </w:rPr>
        <w:t>察控</w:t>
      </w:r>
      <w:r>
        <w:rPr>
          <w:rFonts w:hint="eastAsia" w:ascii="宋体" w:hAnsi="宋体" w:cs="仿宋"/>
          <w:color w:val="auto"/>
          <w:kern w:val="2"/>
          <w:sz w:val="24"/>
          <w:szCs w:val="24"/>
        </w:rPr>
        <w:t>模块</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▲系统应基于射频识别技术实现对库房内高净值设施资产的位置进行实时监测管控，未经授权登记发生位移（距离≥1m）时则触发告警。</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6</w:t>
      </w:r>
      <w:r>
        <w:rPr>
          <w:rFonts w:hint="eastAsia" w:ascii="宋体" w:hAnsi="宋体" w:cs="仿宋"/>
          <w:color w:val="auto"/>
          <w:kern w:val="2"/>
          <w:sz w:val="24"/>
          <w:szCs w:val="24"/>
        </w:rPr>
        <w:t>）手持终端App</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系统应提供手持终端App功能，并与RFID安全门禁进行关联，具备任务创建、设备选取、设备标签识别、快捷盘库、快速浏览、简要统计分析展示等功能。</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7</w:t>
      </w:r>
      <w:r>
        <w:rPr>
          <w:rFonts w:hint="eastAsia" w:ascii="宋体" w:hAnsi="宋体" w:cs="仿宋"/>
          <w:color w:val="auto"/>
          <w:kern w:val="2"/>
          <w:sz w:val="24"/>
          <w:szCs w:val="24"/>
        </w:rPr>
        <w:t>）手持终端App</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系统应提供手持终端App功能，并与RFID安全门禁进行关联，具备任务创建、设备选取、设备标签识别、快捷盘库、快速浏览、简要统计分析展示等功能。</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（8）环境监测</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系统应支持烟雾报警、环境温度、湿度监测等。</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9</w:t>
      </w:r>
      <w:r>
        <w:rPr>
          <w:rFonts w:hint="eastAsia" w:ascii="宋体" w:hAnsi="宋体" w:cs="仿宋"/>
          <w:color w:val="auto"/>
          <w:kern w:val="2"/>
          <w:sz w:val="24"/>
          <w:szCs w:val="24"/>
        </w:rPr>
        <w:t>）支持现有固定监测站、移动站设备GIS信息分布式展示扩展、运维管理等功能。</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（1</w:t>
      </w:r>
      <w:r>
        <w:rPr>
          <w:rFonts w:ascii="宋体" w:hAnsi="宋体" w:cs="仿宋"/>
          <w:color w:val="auto"/>
          <w:kern w:val="2"/>
          <w:sz w:val="24"/>
          <w:szCs w:val="24"/>
        </w:rPr>
        <w:t>0</w:t>
      </w:r>
      <w:r>
        <w:rPr>
          <w:rFonts w:hint="eastAsia" w:ascii="宋体" w:hAnsi="宋体" w:cs="仿宋"/>
          <w:color w:val="auto"/>
          <w:kern w:val="2"/>
          <w:sz w:val="24"/>
          <w:szCs w:val="24"/>
        </w:rPr>
        <w:t>）具备一键导入自治区财政平台固定资产数据，一键导出国家无管局每年统计上报的《固定资产系统表》《固定资产设备表》和《无线电管理技术设施存量数据统计表》。</w:t>
      </w:r>
    </w:p>
    <w:p>
      <w:pPr>
        <w:widowControl w:val="0"/>
        <w:spacing w:before="190" w:beforeLines="50" w:line="360" w:lineRule="auto"/>
        <w:jc w:val="both"/>
        <w:outlineLvl w:val="0"/>
        <w:rPr>
          <w:rFonts w:ascii="宋体" w:hAnsi="宋体"/>
          <w:b/>
          <w:bCs/>
          <w:color w:val="auto"/>
          <w:kern w:val="2"/>
          <w:sz w:val="32"/>
          <w:szCs w:val="32"/>
        </w:rPr>
      </w:pPr>
      <w:r>
        <w:rPr>
          <w:rFonts w:hint="eastAsia" w:ascii="宋体" w:hAnsi="宋体"/>
          <w:b/>
          <w:bCs/>
          <w:color w:val="auto"/>
          <w:kern w:val="2"/>
          <w:sz w:val="32"/>
          <w:szCs w:val="32"/>
        </w:rPr>
        <w:t>三、系统配置要求：</w:t>
      </w:r>
    </w:p>
    <w:p>
      <w:pPr>
        <w:widowControl w:val="0"/>
        <w:spacing w:line="360" w:lineRule="auto"/>
        <w:ind w:firstLine="420"/>
        <w:rPr>
          <w:rFonts w:ascii="宋体" w:hAnsi="宋体" w:cs="仿宋"/>
          <w:color w:val="auto"/>
          <w:kern w:val="2"/>
          <w:sz w:val="24"/>
          <w:szCs w:val="24"/>
        </w:rPr>
      </w:pPr>
      <w:r>
        <w:rPr>
          <w:rFonts w:hint="eastAsia" w:ascii="宋体" w:hAnsi="宋体" w:cs="仿宋"/>
          <w:color w:val="auto"/>
          <w:kern w:val="2"/>
          <w:sz w:val="24"/>
          <w:szCs w:val="24"/>
        </w:rPr>
        <w:t>系统配置包含配套系统服务器、操作交互智能一体机以及相关物联网硬件组成，技术指标要求如下：</w:t>
      </w:r>
    </w:p>
    <w:p>
      <w:pPr>
        <w:widowControl w:val="0"/>
        <w:spacing w:line="360" w:lineRule="auto"/>
        <w:outlineLvl w:val="1"/>
        <w:rPr>
          <w:rFonts w:ascii="宋体" w:hAnsi="宋体"/>
          <w:color w:val="auto"/>
          <w:kern w:val="2"/>
          <w:sz w:val="24"/>
          <w:szCs w:val="24"/>
        </w:rPr>
      </w:pPr>
      <w:r>
        <w:rPr>
          <w:rFonts w:ascii="宋体" w:hAnsi="宋体"/>
          <w:b/>
          <w:bCs/>
          <w:color w:val="auto"/>
          <w:kern w:val="2"/>
          <w:sz w:val="24"/>
          <w:szCs w:val="24"/>
        </w:rPr>
        <w:t>3</w:t>
      </w:r>
      <w:r>
        <w:rPr>
          <w:rFonts w:hint="eastAsia" w:ascii="宋体" w:hAnsi="宋体"/>
          <w:b/>
          <w:bCs/>
          <w:color w:val="auto"/>
          <w:kern w:val="2"/>
          <w:sz w:val="24"/>
          <w:szCs w:val="24"/>
        </w:rPr>
        <w:t>.1、UHF手持设备</w:t>
      </w:r>
    </w:p>
    <w:p>
      <w:pPr>
        <w:widowControl w:val="0"/>
        <w:numPr>
          <w:ilvl w:val="0"/>
          <w:numId w:val="6"/>
        </w:numPr>
        <w:tabs>
          <w:tab w:val="left" w:pos="420"/>
        </w:tabs>
        <w:spacing w:line="360" w:lineRule="auto"/>
        <w:rPr>
          <w:rFonts w:ascii="宋体" w:hAnsi="宋体" w:cs="仿宋"/>
          <w:color w:val="auto"/>
          <w:kern w:val="2"/>
          <w:sz w:val="24"/>
          <w:szCs w:val="24"/>
        </w:rPr>
      </w:pPr>
      <w:r>
        <w:rPr>
          <w:rFonts w:hint="eastAsia" w:ascii="宋体" w:hAnsi="宋体" w:cs="仿宋"/>
          <w:color w:val="auto"/>
          <w:kern w:val="2"/>
          <w:sz w:val="24"/>
          <w:szCs w:val="24"/>
        </w:rPr>
        <w:t>工作频率：860-960MHz；</w:t>
      </w:r>
    </w:p>
    <w:p>
      <w:pPr>
        <w:widowControl w:val="0"/>
        <w:numPr>
          <w:ilvl w:val="0"/>
          <w:numId w:val="6"/>
        </w:numPr>
        <w:tabs>
          <w:tab w:val="left" w:pos="420"/>
        </w:tabs>
        <w:spacing w:line="360" w:lineRule="auto"/>
        <w:rPr>
          <w:rFonts w:ascii="宋体" w:hAnsi="宋体" w:cs="仿宋"/>
          <w:color w:val="auto"/>
          <w:kern w:val="2"/>
          <w:sz w:val="24"/>
          <w:szCs w:val="24"/>
        </w:rPr>
      </w:pPr>
      <w:r>
        <w:rPr>
          <w:rFonts w:hint="eastAsia" w:ascii="宋体" w:hAnsi="宋体" w:cs="仿宋"/>
          <w:color w:val="auto"/>
          <w:kern w:val="2"/>
          <w:sz w:val="24"/>
          <w:szCs w:val="24"/>
        </w:rPr>
        <w:t>协议标准：遵循EPC C1 GEN2 / ISO18000-6C；</w:t>
      </w:r>
    </w:p>
    <w:p>
      <w:pPr>
        <w:widowControl w:val="0"/>
        <w:numPr>
          <w:ilvl w:val="0"/>
          <w:numId w:val="6"/>
        </w:numPr>
        <w:tabs>
          <w:tab w:val="left" w:pos="420"/>
        </w:tabs>
        <w:spacing w:line="360" w:lineRule="auto"/>
        <w:rPr>
          <w:rFonts w:ascii="宋体" w:hAnsi="宋体" w:cs="仿宋"/>
          <w:color w:val="auto"/>
          <w:kern w:val="2"/>
          <w:sz w:val="24"/>
          <w:szCs w:val="24"/>
        </w:rPr>
      </w:pPr>
      <w:r>
        <w:rPr>
          <w:rFonts w:hint="eastAsia" w:ascii="宋体" w:hAnsi="宋体" w:cs="仿宋"/>
          <w:color w:val="auto"/>
          <w:kern w:val="2"/>
          <w:sz w:val="24"/>
          <w:szCs w:val="24"/>
        </w:rPr>
        <w:t>天线参数：圆极化天线（最大4dBi）；</w:t>
      </w:r>
    </w:p>
    <w:p>
      <w:pPr>
        <w:widowControl w:val="0"/>
        <w:numPr>
          <w:ilvl w:val="0"/>
          <w:numId w:val="6"/>
        </w:numPr>
        <w:tabs>
          <w:tab w:val="left" w:pos="420"/>
        </w:tabs>
        <w:spacing w:line="360" w:lineRule="auto"/>
        <w:rPr>
          <w:rFonts w:ascii="宋体" w:hAnsi="宋体" w:cs="仿宋"/>
          <w:color w:val="auto"/>
          <w:kern w:val="2"/>
          <w:sz w:val="24"/>
          <w:szCs w:val="24"/>
        </w:rPr>
      </w:pPr>
      <w:r>
        <w:rPr>
          <w:rFonts w:hint="eastAsia" w:ascii="宋体" w:hAnsi="宋体" w:cs="仿宋"/>
          <w:color w:val="auto"/>
          <w:kern w:val="2"/>
          <w:sz w:val="24"/>
          <w:szCs w:val="24"/>
        </w:rPr>
        <w:t>功率：最大30dBm（支持+5dBm 至+30dBm调节）；</w:t>
      </w:r>
    </w:p>
    <w:p>
      <w:pPr>
        <w:widowControl w:val="0"/>
        <w:numPr>
          <w:ilvl w:val="0"/>
          <w:numId w:val="6"/>
        </w:numPr>
        <w:tabs>
          <w:tab w:val="left" w:pos="420"/>
        </w:tabs>
        <w:spacing w:line="360" w:lineRule="auto"/>
        <w:rPr>
          <w:rFonts w:ascii="宋体" w:hAnsi="宋体" w:cs="仿宋"/>
          <w:color w:val="auto"/>
          <w:kern w:val="2"/>
          <w:sz w:val="24"/>
          <w:szCs w:val="24"/>
        </w:rPr>
      </w:pPr>
      <w:r>
        <w:rPr>
          <w:rFonts w:hint="eastAsia" w:ascii="宋体" w:hAnsi="宋体" w:cs="仿宋"/>
          <w:color w:val="auto"/>
          <w:kern w:val="2"/>
          <w:sz w:val="24"/>
          <w:szCs w:val="24"/>
        </w:rPr>
        <w:t>读卡距离：＞10米（圆极化，室外空旷环境）；</w:t>
      </w:r>
    </w:p>
    <w:p>
      <w:pPr>
        <w:widowControl w:val="0"/>
        <w:tabs>
          <w:tab w:val="left" w:pos="420"/>
        </w:tabs>
        <w:spacing w:line="360" w:lineRule="auto"/>
        <w:ind w:left="840" w:firstLine="1200" w:firstLineChars="500"/>
        <w:rPr>
          <w:rFonts w:ascii="宋体" w:hAnsi="宋体" w:cs="仿宋"/>
          <w:color w:val="auto"/>
          <w:kern w:val="2"/>
          <w:sz w:val="24"/>
          <w:szCs w:val="24"/>
        </w:rPr>
      </w:pPr>
      <w:r>
        <w:rPr>
          <w:rFonts w:hint="eastAsia" w:ascii="宋体" w:hAnsi="宋体" w:cs="仿宋"/>
          <w:color w:val="auto"/>
          <w:kern w:val="2"/>
          <w:sz w:val="24"/>
          <w:szCs w:val="24"/>
        </w:rPr>
        <w:t>＞20米（圆极化，室内）；</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3.2</w:t>
      </w:r>
      <w:r>
        <w:rPr>
          <w:rFonts w:hint="eastAsia" w:ascii="宋体" w:hAnsi="宋体"/>
          <w:b/>
          <w:bCs/>
          <w:color w:val="auto"/>
          <w:kern w:val="2"/>
          <w:sz w:val="24"/>
          <w:szCs w:val="24"/>
        </w:rPr>
        <w:t>、RFID安全门禁</w:t>
      </w:r>
    </w:p>
    <w:p>
      <w:pPr>
        <w:widowControl w:val="0"/>
        <w:numPr>
          <w:ilvl w:val="0"/>
          <w:numId w:val="7"/>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频率范围：920-925MHz；</w:t>
      </w:r>
    </w:p>
    <w:p>
      <w:pPr>
        <w:widowControl w:val="0"/>
        <w:numPr>
          <w:ilvl w:val="0"/>
          <w:numId w:val="8"/>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单个通道最大识别距离最大120cm；</w:t>
      </w:r>
    </w:p>
    <w:p>
      <w:pPr>
        <w:widowControl w:val="0"/>
        <w:numPr>
          <w:ilvl w:val="0"/>
          <w:numId w:val="8"/>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单个标签识别速度：＞120次/秒；</w:t>
      </w:r>
    </w:p>
    <w:p>
      <w:pPr>
        <w:widowControl w:val="0"/>
        <w:numPr>
          <w:ilvl w:val="0"/>
          <w:numId w:val="8"/>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支持非法告警提示功能；</w:t>
      </w:r>
    </w:p>
    <w:p>
      <w:pPr>
        <w:widowControl w:val="0"/>
        <w:numPr>
          <w:ilvl w:val="0"/>
          <w:numId w:val="8"/>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通讯接口：支持RS-232(DB9)、10/100M Ethernet(RJ-45)；</w:t>
      </w:r>
    </w:p>
    <w:p>
      <w:pPr>
        <w:widowControl w:val="0"/>
        <w:numPr>
          <w:ilvl w:val="0"/>
          <w:numId w:val="8"/>
        </w:numPr>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可快速检测经过通道的多个设备标签，并对非法设备标签进行声光报警；</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3.3</w:t>
      </w:r>
      <w:r>
        <w:rPr>
          <w:rFonts w:hint="eastAsia" w:ascii="宋体" w:hAnsi="宋体"/>
          <w:b/>
          <w:bCs/>
          <w:color w:val="auto"/>
          <w:kern w:val="2"/>
          <w:sz w:val="24"/>
          <w:szCs w:val="24"/>
        </w:rPr>
        <w:t>、RFID标签</w:t>
      </w:r>
    </w:p>
    <w:p>
      <w:pPr>
        <w:widowControl w:val="0"/>
        <w:spacing w:line="360" w:lineRule="auto"/>
        <w:ind w:firstLine="480" w:firstLineChars="200"/>
        <w:rPr>
          <w:rFonts w:ascii="宋体" w:hAnsi="宋体" w:cs="仿宋"/>
          <w:color w:val="auto"/>
          <w:kern w:val="2"/>
          <w:sz w:val="24"/>
          <w:szCs w:val="24"/>
        </w:rPr>
      </w:pPr>
      <w:r>
        <w:rPr>
          <w:rFonts w:hint="eastAsia" w:ascii="宋体" w:hAnsi="宋体" w:cs="仿宋"/>
          <w:color w:val="auto"/>
          <w:kern w:val="2"/>
          <w:sz w:val="24"/>
          <w:szCs w:val="24"/>
        </w:rPr>
        <w:t>▲采用无源标签，要求针对不同设施设备采用不同类型标签，具备抗金属标签、非抗金属标签等，以适应各种设施设备上牢固的粘贴。</w:t>
      </w:r>
    </w:p>
    <w:p>
      <w:pPr>
        <w:widowControl w:val="0"/>
        <w:tabs>
          <w:tab w:val="left" w:pos="1152"/>
        </w:tabs>
        <w:spacing w:line="360" w:lineRule="auto"/>
        <w:jc w:val="both"/>
        <w:rPr>
          <w:rFonts w:ascii="宋体" w:hAnsi="宋体" w:cs="仿宋"/>
          <w:b/>
          <w:bCs/>
          <w:color w:val="auto"/>
          <w:kern w:val="2"/>
          <w:sz w:val="24"/>
          <w:szCs w:val="24"/>
        </w:rPr>
      </w:pPr>
      <w:r>
        <w:rPr>
          <w:rFonts w:hint="eastAsia" w:ascii="宋体" w:hAnsi="宋体" w:cs="仿宋"/>
          <w:b/>
          <w:bCs/>
          <w:color w:val="auto"/>
          <w:kern w:val="2"/>
          <w:sz w:val="24"/>
          <w:szCs w:val="24"/>
        </w:rPr>
        <w:t>RFID柔性抗金属标签：</w:t>
      </w:r>
    </w:p>
    <w:p>
      <w:pPr>
        <w:widowControl w:val="0"/>
        <w:numPr>
          <w:ilvl w:val="0"/>
          <w:numId w:val="9"/>
        </w:numPr>
        <w:tabs>
          <w:tab w:val="left" w:pos="420"/>
        </w:tabs>
        <w:spacing w:line="360" w:lineRule="auto"/>
        <w:rPr>
          <w:rFonts w:ascii="宋体" w:hAnsi="宋体" w:cs="仿宋"/>
          <w:color w:val="auto"/>
          <w:kern w:val="2"/>
          <w:sz w:val="24"/>
          <w:szCs w:val="24"/>
        </w:rPr>
      </w:pPr>
      <w:r>
        <w:rPr>
          <w:rFonts w:ascii="宋体" w:hAnsi="宋体" w:cs="仿宋"/>
          <w:color w:val="auto"/>
          <w:kern w:val="2"/>
          <w:sz w:val="24"/>
          <w:szCs w:val="24"/>
        </w:rPr>
        <w:t>工作频率及协议：860-960MHz，18000-6C</w:t>
      </w:r>
      <w:r>
        <w:rPr>
          <w:rFonts w:hint="eastAsia" w:ascii="宋体" w:hAnsi="宋体" w:cs="仿宋"/>
          <w:color w:val="auto"/>
          <w:kern w:val="2"/>
          <w:sz w:val="24"/>
          <w:szCs w:val="24"/>
        </w:rPr>
        <w:t>；</w:t>
      </w:r>
    </w:p>
    <w:p>
      <w:pPr>
        <w:widowControl w:val="0"/>
        <w:numPr>
          <w:ilvl w:val="0"/>
          <w:numId w:val="9"/>
        </w:numPr>
        <w:tabs>
          <w:tab w:val="left" w:pos="420"/>
        </w:tabs>
        <w:spacing w:line="360" w:lineRule="auto"/>
        <w:rPr>
          <w:rFonts w:ascii="宋体" w:hAnsi="宋体" w:cs="仿宋"/>
          <w:color w:val="auto"/>
          <w:kern w:val="2"/>
          <w:sz w:val="24"/>
          <w:szCs w:val="24"/>
        </w:rPr>
      </w:pPr>
      <w:r>
        <w:rPr>
          <w:rFonts w:ascii="宋体" w:hAnsi="宋体" w:cs="仿宋"/>
          <w:color w:val="auto"/>
          <w:kern w:val="2"/>
          <w:sz w:val="24"/>
          <w:szCs w:val="24"/>
        </w:rPr>
        <w:t>读写距离</w:t>
      </w:r>
      <w:r>
        <w:rPr>
          <w:rFonts w:hint="eastAsia" w:ascii="宋体" w:hAnsi="宋体" w:cs="仿宋"/>
          <w:color w:val="auto"/>
          <w:kern w:val="2"/>
          <w:sz w:val="24"/>
          <w:szCs w:val="24"/>
        </w:rPr>
        <w:t>：</w:t>
      </w:r>
      <w:r>
        <w:rPr>
          <w:rFonts w:ascii="宋体" w:hAnsi="宋体" w:cs="仿宋"/>
          <w:color w:val="auto"/>
          <w:kern w:val="2"/>
          <w:sz w:val="24"/>
          <w:szCs w:val="24"/>
        </w:rPr>
        <w:t>0.1-3m</w:t>
      </w:r>
      <w:r>
        <w:rPr>
          <w:rFonts w:hint="eastAsia" w:ascii="宋体" w:hAnsi="宋体" w:cs="仿宋"/>
          <w:color w:val="auto"/>
          <w:kern w:val="2"/>
          <w:sz w:val="24"/>
          <w:szCs w:val="24"/>
        </w:rPr>
        <w:t>；</w:t>
      </w:r>
    </w:p>
    <w:p>
      <w:pPr>
        <w:widowControl w:val="0"/>
        <w:numPr>
          <w:ilvl w:val="0"/>
          <w:numId w:val="9"/>
        </w:numPr>
        <w:tabs>
          <w:tab w:val="left" w:pos="420"/>
        </w:tabs>
        <w:spacing w:line="360" w:lineRule="auto"/>
        <w:rPr>
          <w:rFonts w:ascii="宋体" w:hAnsi="宋体" w:cs="仿宋"/>
          <w:color w:val="auto"/>
          <w:kern w:val="2"/>
          <w:sz w:val="24"/>
          <w:szCs w:val="24"/>
        </w:rPr>
      </w:pPr>
      <w:r>
        <w:rPr>
          <w:rFonts w:ascii="宋体" w:hAnsi="宋体" w:cs="仿宋"/>
          <w:color w:val="auto"/>
          <w:kern w:val="2"/>
          <w:sz w:val="24"/>
          <w:szCs w:val="24"/>
        </w:rPr>
        <w:t>容量：≥128bits</w:t>
      </w:r>
      <w:r>
        <w:rPr>
          <w:rFonts w:hint="eastAsia" w:ascii="宋体" w:hAnsi="宋体" w:cs="仿宋"/>
          <w:color w:val="auto"/>
          <w:kern w:val="2"/>
          <w:sz w:val="24"/>
          <w:szCs w:val="24"/>
        </w:rPr>
        <w:t>；</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w:t>
      </w:r>
      <w:r>
        <w:rPr>
          <w:rFonts w:hint="eastAsia" w:ascii="宋体" w:hAnsi="宋体"/>
          <w:b/>
          <w:bCs/>
          <w:color w:val="auto"/>
          <w:kern w:val="2"/>
          <w:sz w:val="24"/>
          <w:szCs w:val="24"/>
        </w:rPr>
        <w:t>.4、立式触摸一体机</w:t>
      </w:r>
    </w:p>
    <w:p>
      <w:pPr>
        <w:widowControl w:val="0"/>
        <w:spacing w:line="360" w:lineRule="auto"/>
        <w:ind w:left="420" w:firstLine="480" w:firstLineChars="200"/>
        <w:rPr>
          <w:rFonts w:ascii="宋体" w:hAnsi="宋体" w:cs="仿宋"/>
          <w:color w:val="auto"/>
          <w:kern w:val="2"/>
          <w:sz w:val="24"/>
          <w:szCs w:val="24"/>
        </w:rPr>
      </w:pPr>
      <w:r>
        <w:rPr>
          <w:rFonts w:hint="eastAsia" w:ascii="宋体" w:hAnsi="宋体" w:cs="仿宋"/>
          <w:color w:val="auto"/>
          <w:kern w:val="2"/>
          <w:sz w:val="24"/>
          <w:szCs w:val="24"/>
        </w:rPr>
        <w:t>触摸</w:t>
      </w:r>
      <w:r>
        <w:rPr>
          <w:rFonts w:ascii="宋体" w:hAnsi="宋体" w:cs="仿宋"/>
          <w:color w:val="auto"/>
          <w:kern w:val="2"/>
          <w:sz w:val="24"/>
          <w:szCs w:val="24"/>
        </w:rPr>
        <w:t>屏幕：</w:t>
      </w:r>
      <w:r>
        <w:rPr>
          <w:rFonts w:hint="eastAsia" w:ascii="宋体" w:hAnsi="宋体" w:cs="仿宋"/>
          <w:color w:val="auto"/>
          <w:kern w:val="2"/>
          <w:sz w:val="24"/>
          <w:szCs w:val="24"/>
        </w:rPr>
        <w:t>≥</w:t>
      </w:r>
      <w:r>
        <w:rPr>
          <w:rFonts w:ascii="宋体" w:hAnsi="宋体" w:cs="仿宋"/>
          <w:color w:val="auto"/>
          <w:kern w:val="2"/>
          <w:sz w:val="24"/>
          <w:szCs w:val="24"/>
        </w:rPr>
        <w:t>27</w:t>
      </w:r>
      <w:r>
        <w:rPr>
          <w:rFonts w:hint="eastAsia" w:ascii="宋体" w:hAnsi="宋体" w:cs="仿宋"/>
          <w:color w:val="auto"/>
          <w:kern w:val="2"/>
          <w:sz w:val="24"/>
          <w:szCs w:val="24"/>
        </w:rPr>
        <w:t>寸</w:t>
      </w:r>
      <w:r>
        <w:rPr>
          <w:rFonts w:ascii="宋体" w:hAnsi="宋体" w:cs="仿宋"/>
          <w:color w:val="auto"/>
          <w:kern w:val="2"/>
          <w:sz w:val="24"/>
          <w:szCs w:val="24"/>
        </w:rPr>
        <w:t>，i7</w:t>
      </w:r>
      <w:r>
        <w:rPr>
          <w:rFonts w:hint="eastAsia" w:ascii="宋体" w:hAnsi="宋体" w:cs="仿宋"/>
          <w:color w:val="auto"/>
          <w:kern w:val="2"/>
          <w:sz w:val="24"/>
          <w:szCs w:val="24"/>
        </w:rPr>
        <w:t>处理器，</w:t>
      </w:r>
      <w:r>
        <w:rPr>
          <w:rFonts w:ascii="宋体" w:hAnsi="宋体" w:cs="仿宋"/>
          <w:color w:val="auto"/>
          <w:kern w:val="2"/>
          <w:sz w:val="24"/>
          <w:szCs w:val="24"/>
        </w:rPr>
        <w:t>内存16G</w:t>
      </w:r>
      <w:r>
        <w:rPr>
          <w:rFonts w:hint="eastAsia" w:ascii="宋体" w:hAnsi="宋体" w:cs="仿宋"/>
          <w:color w:val="auto"/>
          <w:kern w:val="2"/>
          <w:sz w:val="24"/>
          <w:szCs w:val="24"/>
        </w:rPr>
        <w:t>及以上，</w:t>
      </w:r>
      <w:r>
        <w:rPr>
          <w:rFonts w:ascii="宋体" w:hAnsi="宋体" w:cs="仿宋"/>
          <w:color w:val="auto"/>
          <w:kern w:val="2"/>
          <w:sz w:val="24"/>
          <w:szCs w:val="24"/>
        </w:rPr>
        <w:t xml:space="preserve">存储：512G </w:t>
      </w:r>
      <w:r>
        <w:rPr>
          <w:rFonts w:hint="eastAsia" w:ascii="宋体" w:hAnsi="宋体" w:cs="仿宋"/>
          <w:color w:val="auto"/>
          <w:kern w:val="2"/>
          <w:sz w:val="24"/>
          <w:szCs w:val="24"/>
        </w:rPr>
        <w:t>SSD及以上。</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w:t>
      </w:r>
      <w:r>
        <w:rPr>
          <w:rFonts w:hint="eastAsia" w:ascii="宋体" w:hAnsi="宋体"/>
          <w:b/>
          <w:bCs/>
          <w:color w:val="auto"/>
          <w:kern w:val="2"/>
          <w:sz w:val="24"/>
          <w:szCs w:val="24"/>
        </w:rPr>
        <w:t>5、环境监测模块</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（1)高精度温湿度监测；</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▲（2）温湿度测量精度±0.3°C，±3%RH；</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3</w:t>
      </w:r>
      <w:r>
        <w:rPr>
          <w:rFonts w:hint="eastAsia" w:ascii="宋体" w:hAnsi="宋体" w:cs="仿宋"/>
          <w:color w:val="auto"/>
          <w:kern w:val="2"/>
          <w:sz w:val="24"/>
          <w:szCs w:val="24"/>
        </w:rPr>
        <w:t>）支持WIFI 2.4G/RJ45；</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3.6</w:t>
      </w:r>
      <w:r>
        <w:rPr>
          <w:rFonts w:hint="eastAsia" w:ascii="宋体" w:hAnsi="宋体"/>
          <w:b/>
          <w:bCs/>
          <w:color w:val="auto"/>
          <w:kern w:val="2"/>
          <w:sz w:val="24"/>
          <w:szCs w:val="24"/>
        </w:rPr>
        <w:t>、RFID智能货架</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RFID智能货架技术参数：</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▲（1）5层（2-5层RFID识别+1层无RFID识别，可置物）；</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2</w:t>
      </w:r>
      <w:r>
        <w:rPr>
          <w:rFonts w:hint="eastAsia" w:ascii="宋体" w:hAnsi="宋体" w:cs="仿宋"/>
          <w:color w:val="auto"/>
          <w:kern w:val="2"/>
          <w:sz w:val="24"/>
          <w:szCs w:val="24"/>
        </w:rPr>
        <w:t>）工作频段：920MHz～925MHz；</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3</w:t>
      </w:r>
      <w:r>
        <w:rPr>
          <w:rFonts w:hint="eastAsia" w:ascii="宋体" w:hAnsi="宋体" w:cs="仿宋"/>
          <w:color w:val="auto"/>
          <w:kern w:val="2"/>
          <w:sz w:val="24"/>
          <w:szCs w:val="24"/>
        </w:rPr>
        <w:t>）符合标准：ISO 18000-6C；</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4</w:t>
      </w:r>
      <w:r>
        <w:rPr>
          <w:rFonts w:hint="eastAsia" w:ascii="宋体" w:hAnsi="宋体" w:cs="仿宋"/>
          <w:color w:val="auto"/>
          <w:kern w:val="2"/>
          <w:sz w:val="24"/>
          <w:szCs w:val="24"/>
        </w:rPr>
        <w:t>）功率：0dbm-33dbm（可调）；</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5</w:t>
      </w:r>
      <w:r>
        <w:rPr>
          <w:rFonts w:hint="eastAsia" w:ascii="宋体" w:hAnsi="宋体" w:cs="仿宋"/>
          <w:color w:val="auto"/>
          <w:kern w:val="2"/>
          <w:sz w:val="24"/>
          <w:szCs w:val="24"/>
        </w:rPr>
        <w:t>）通讯接口：RJ45；</w:t>
      </w:r>
    </w:p>
    <w:p>
      <w:pPr>
        <w:widowControl w:val="0"/>
        <w:tabs>
          <w:tab w:val="left" w:pos="420"/>
        </w:tabs>
        <w:spacing w:line="360" w:lineRule="auto"/>
        <w:ind w:left="840"/>
        <w:rPr>
          <w:rFonts w:ascii="宋体" w:hAnsi="宋体" w:cs="仿宋"/>
          <w:color w:val="auto"/>
          <w:kern w:val="2"/>
          <w:sz w:val="24"/>
          <w:szCs w:val="24"/>
        </w:rPr>
      </w:pPr>
      <w:r>
        <w:rPr>
          <w:rFonts w:hint="eastAsia" w:ascii="宋体" w:hAnsi="宋体" w:cs="仿宋"/>
          <w:color w:val="auto"/>
          <w:kern w:val="2"/>
          <w:sz w:val="24"/>
          <w:szCs w:val="24"/>
        </w:rPr>
        <w:t>▲（</w:t>
      </w:r>
      <w:r>
        <w:rPr>
          <w:rFonts w:ascii="宋体" w:hAnsi="宋体" w:cs="仿宋"/>
          <w:color w:val="auto"/>
          <w:kern w:val="2"/>
          <w:sz w:val="24"/>
          <w:szCs w:val="24"/>
        </w:rPr>
        <w:t>6</w:t>
      </w:r>
      <w:r>
        <w:rPr>
          <w:rFonts w:hint="eastAsia" w:ascii="宋体" w:hAnsi="宋体" w:cs="仿宋"/>
          <w:color w:val="auto"/>
          <w:kern w:val="2"/>
          <w:sz w:val="24"/>
          <w:szCs w:val="24"/>
        </w:rPr>
        <w:t>）级联拓展：支持无限级联，主副级联；</w:t>
      </w:r>
    </w:p>
    <w:p>
      <w:pPr>
        <w:widowControl w:val="0"/>
        <w:spacing w:line="360" w:lineRule="auto"/>
        <w:outlineLvl w:val="1"/>
        <w:rPr>
          <w:rFonts w:ascii="宋体" w:hAnsi="宋体"/>
          <w:b/>
          <w:bCs/>
          <w:color w:val="auto"/>
          <w:kern w:val="2"/>
          <w:sz w:val="24"/>
          <w:szCs w:val="24"/>
        </w:rPr>
      </w:pPr>
      <w:r>
        <w:rPr>
          <w:rFonts w:ascii="宋体" w:hAnsi="宋体"/>
          <w:b/>
          <w:bCs/>
          <w:color w:val="auto"/>
          <w:kern w:val="2"/>
          <w:sz w:val="24"/>
          <w:szCs w:val="24"/>
        </w:rPr>
        <w:t>3.7</w:t>
      </w:r>
      <w:r>
        <w:rPr>
          <w:rFonts w:hint="eastAsia" w:ascii="宋体" w:hAnsi="宋体"/>
          <w:b/>
          <w:bCs/>
          <w:color w:val="auto"/>
          <w:kern w:val="2"/>
          <w:sz w:val="24"/>
          <w:szCs w:val="24"/>
        </w:rPr>
        <w:t>、服务器</w:t>
      </w:r>
    </w:p>
    <w:p>
      <w:pPr>
        <w:widowControl w:val="0"/>
        <w:spacing w:line="360" w:lineRule="auto"/>
        <w:ind w:left="420"/>
        <w:rPr>
          <w:rFonts w:ascii="宋体" w:hAnsi="宋体" w:cs="仿宋"/>
          <w:color w:val="auto"/>
          <w:kern w:val="2"/>
          <w:sz w:val="24"/>
          <w:szCs w:val="24"/>
        </w:rPr>
      </w:pPr>
      <w:r>
        <w:rPr>
          <w:rFonts w:hint="eastAsia" w:ascii="宋体" w:hAnsi="宋体" w:cs="仿宋"/>
          <w:color w:val="auto"/>
          <w:kern w:val="2"/>
          <w:sz w:val="24"/>
          <w:szCs w:val="24"/>
        </w:rPr>
        <w:t>服务器参数：</w:t>
      </w:r>
    </w:p>
    <w:p>
      <w:pPr>
        <w:widowControl w:val="0"/>
        <w:spacing w:line="360" w:lineRule="auto"/>
        <w:ind w:left="420"/>
        <w:rPr>
          <w:rFonts w:ascii="宋体" w:hAnsi="宋体" w:cs="仿宋"/>
          <w:color w:val="auto"/>
          <w:kern w:val="2"/>
          <w:sz w:val="24"/>
          <w:szCs w:val="24"/>
        </w:rPr>
      </w:pPr>
      <w:r>
        <w:rPr>
          <w:rFonts w:hint="eastAsia" w:ascii="宋体" w:hAnsi="宋体" w:cs="仿宋"/>
          <w:color w:val="auto"/>
          <w:kern w:val="2"/>
          <w:sz w:val="24"/>
          <w:szCs w:val="24"/>
        </w:rPr>
        <w:t>处理器：</w:t>
      </w:r>
      <w:r>
        <w:rPr>
          <w:rFonts w:ascii="宋体" w:hAnsi="宋体" w:cs="仿宋"/>
          <w:color w:val="auto"/>
          <w:kern w:val="2"/>
          <w:sz w:val="24"/>
          <w:szCs w:val="24"/>
        </w:rPr>
        <w:t>i7</w:t>
      </w:r>
      <w:r>
        <w:rPr>
          <w:rFonts w:hint="eastAsia" w:ascii="宋体" w:hAnsi="宋体" w:cs="仿宋"/>
          <w:color w:val="auto"/>
          <w:kern w:val="2"/>
          <w:sz w:val="24"/>
          <w:szCs w:val="24"/>
        </w:rPr>
        <w:t>处理器及以上；</w:t>
      </w:r>
    </w:p>
    <w:p>
      <w:pPr>
        <w:widowControl w:val="0"/>
        <w:spacing w:line="360" w:lineRule="auto"/>
        <w:ind w:left="420"/>
        <w:rPr>
          <w:rFonts w:ascii="宋体" w:hAnsi="宋体" w:cs="仿宋"/>
          <w:color w:val="auto"/>
          <w:kern w:val="2"/>
          <w:sz w:val="24"/>
          <w:szCs w:val="24"/>
        </w:rPr>
      </w:pPr>
      <w:r>
        <w:rPr>
          <w:rFonts w:ascii="宋体" w:hAnsi="宋体" w:cs="仿宋"/>
          <w:color w:val="auto"/>
          <w:kern w:val="2"/>
          <w:sz w:val="24"/>
          <w:szCs w:val="24"/>
        </w:rPr>
        <w:t>内存</w:t>
      </w:r>
      <w:r>
        <w:rPr>
          <w:rFonts w:hint="eastAsia" w:ascii="宋体" w:hAnsi="宋体" w:cs="仿宋"/>
          <w:color w:val="auto"/>
          <w:kern w:val="2"/>
          <w:sz w:val="24"/>
          <w:szCs w:val="24"/>
        </w:rPr>
        <w:t>：</w:t>
      </w:r>
      <w:r>
        <w:rPr>
          <w:rFonts w:ascii="宋体" w:hAnsi="宋体" w:cs="仿宋"/>
          <w:color w:val="auto"/>
          <w:kern w:val="2"/>
          <w:sz w:val="24"/>
          <w:szCs w:val="24"/>
        </w:rPr>
        <w:t>16G</w:t>
      </w:r>
      <w:r>
        <w:rPr>
          <w:rFonts w:hint="eastAsia" w:ascii="宋体" w:hAnsi="宋体" w:cs="仿宋"/>
          <w:color w:val="auto"/>
          <w:kern w:val="2"/>
          <w:sz w:val="24"/>
          <w:szCs w:val="24"/>
        </w:rPr>
        <w:t>及以上；</w:t>
      </w:r>
    </w:p>
    <w:p>
      <w:pPr>
        <w:widowControl w:val="0"/>
        <w:spacing w:line="360" w:lineRule="auto"/>
        <w:ind w:left="420"/>
        <w:rPr>
          <w:rFonts w:ascii="宋体" w:hAnsi="宋体" w:cs="仿宋"/>
          <w:color w:val="auto"/>
          <w:kern w:val="2"/>
          <w:sz w:val="24"/>
          <w:szCs w:val="24"/>
        </w:rPr>
      </w:pPr>
      <w:r>
        <w:rPr>
          <w:rFonts w:ascii="宋体" w:hAnsi="宋体" w:cs="仿宋"/>
          <w:color w:val="auto"/>
          <w:kern w:val="2"/>
          <w:sz w:val="24"/>
          <w:szCs w:val="24"/>
        </w:rPr>
        <w:t xml:space="preserve">存储：512G </w:t>
      </w:r>
      <w:r>
        <w:rPr>
          <w:rFonts w:hint="eastAsia" w:ascii="宋体" w:hAnsi="宋体" w:cs="仿宋"/>
          <w:color w:val="auto"/>
          <w:kern w:val="2"/>
          <w:sz w:val="24"/>
          <w:szCs w:val="24"/>
        </w:rPr>
        <w:t>SSD及以上。</w:t>
      </w:r>
    </w:p>
    <w:p>
      <w:pPr>
        <w:widowControl w:val="0"/>
        <w:tabs>
          <w:tab w:val="left" w:pos="420"/>
        </w:tabs>
        <w:spacing w:line="360" w:lineRule="auto"/>
        <w:ind w:left="840"/>
        <w:rPr>
          <w:rFonts w:ascii="宋体" w:hAnsi="宋体" w:cs="仿宋"/>
          <w:color w:val="auto"/>
          <w:kern w:val="2"/>
          <w:sz w:val="24"/>
          <w:szCs w:val="24"/>
        </w:rPr>
      </w:pPr>
      <w:r>
        <w:rPr>
          <w:rFonts w:ascii="宋体" w:hAnsi="宋体" w:cs="仿宋"/>
          <w:color w:val="auto"/>
          <w:kern w:val="2"/>
          <w:sz w:val="24"/>
          <w:szCs w:val="24"/>
        </w:rPr>
        <w:br w:type="page"/>
      </w:r>
    </w:p>
    <w:p>
      <w:pPr>
        <w:keepNext/>
        <w:keepLines/>
        <w:widowControl w:val="0"/>
        <w:snapToGrid w:val="0"/>
        <w:spacing w:line="276" w:lineRule="auto"/>
        <w:jc w:val="both"/>
        <w:outlineLvl w:val="0"/>
        <w:rPr>
          <w:rFonts w:ascii="宋体" w:hAnsi="宋体" w:cstheme="minorBidi"/>
          <w:b/>
          <w:color w:val="auto"/>
          <w:kern w:val="44"/>
          <w:sz w:val="36"/>
          <w:szCs w:val="28"/>
        </w:rPr>
      </w:pPr>
      <w:r>
        <w:rPr>
          <w:rFonts w:hint="eastAsia" w:ascii="宋体" w:hAnsi="宋体" w:cstheme="minorBidi"/>
          <w:b/>
          <w:color w:val="auto"/>
          <w:kern w:val="44"/>
          <w:sz w:val="36"/>
          <w:szCs w:val="28"/>
        </w:rPr>
        <w:t>四、</w:t>
      </w:r>
      <w:r>
        <w:rPr>
          <w:rFonts w:ascii="宋体" w:hAnsi="宋体" w:cstheme="minorBidi"/>
          <w:b/>
          <w:color w:val="auto"/>
          <w:kern w:val="44"/>
          <w:sz w:val="36"/>
          <w:szCs w:val="28"/>
        </w:rPr>
        <w:t>评标方法及评定标准</w:t>
      </w:r>
    </w:p>
    <w:tbl>
      <w:tblPr>
        <w:tblStyle w:val="11"/>
        <w:tblW w:w="96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51"/>
        <w:gridCol w:w="851"/>
        <w:gridCol w:w="72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rPr>
            </w:pPr>
            <w:r>
              <w:rPr>
                <w:rFonts w:hint="eastAsia" w:ascii="宋体" w:hAnsi="宋体"/>
                <w:color w:val="auto"/>
                <w:sz w:val="24"/>
                <w:szCs w:val="24"/>
              </w:rPr>
              <w:t>评标项目</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rPr>
            </w:pPr>
            <w:r>
              <w:rPr>
                <w:rFonts w:hint="eastAsia" w:ascii="宋体" w:hAnsi="宋体"/>
                <w:color w:val="auto"/>
                <w:sz w:val="24"/>
                <w:szCs w:val="24"/>
              </w:rPr>
              <w:t>评标分值</w:t>
            </w:r>
          </w:p>
        </w:tc>
        <w:tc>
          <w:tcPr>
            <w:tcW w:w="722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rPr>
            </w:pPr>
            <w:r>
              <w:rPr>
                <w:rFonts w:hint="eastAsia" w:ascii="宋体" w:hAnsi="宋体"/>
                <w:color w:val="auto"/>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9622"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lang w:bidi="ar"/>
              </w:rPr>
              <w:t>一、价格评分（30分）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价格</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30分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所有</w:t>
            </w:r>
            <w:r>
              <w:rPr>
                <w:rFonts w:ascii="宋体" w:hAnsi="宋体"/>
                <w:color w:val="auto"/>
                <w:sz w:val="24"/>
                <w:szCs w:val="24"/>
              </w:rPr>
              <w:t>有效的投标报价中的最低价为评标基准价，按照下列公式计算每个投标人的投标价格得分。</w:t>
            </w:r>
          </w:p>
          <w:p>
            <w:pPr>
              <w:rPr>
                <w:rFonts w:ascii="宋体" w:hAnsi="宋体"/>
                <w:color w:val="auto"/>
                <w:sz w:val="24"/>
                <w:szCs w:val="24"/>
              </w:rPr>
            </w:pPr>
            <w:r>
              <w:rPr>
                <w:rFonts w:ascii="宋体" w:hAnsi="宋体"/>
                <w:color w:val="auto"/>
                <w:sz w:val="24"/>
                <w:szCs w:val="24"/>
              </w:rPr>
              <w:t>投标报价得分＝（评标基准价/投标报价）×价格权重×100。</w:t>
            </w:r>
          </w:p>
          <w:p>
            <w:pPr>
              <w:rPr>
                <w:rFonts w:ascii="宋体" w:hAnsi="宋体"/>
                <w:color w:val="auto"/>
                <w:sz w:val="24"/>
                <w:szCs w:val="24"/>
                <w:lang w:bidi="ar"/>
              </w:rPr>
            </w:pPr>
            <w:r>
              <w:rPr>
                <w:rFonts w:hint="eastAsia" w:ascii="宋体" w:hAnsi="宋体"/>
                <w:color w:val="auto"/>
                <w:sz w:val="24"/>
                <w:szCs w:val="24"/>
              </w:rPr>
              <w:t>备注：小型和微型企业产品、残疾人福利性单位的价格给予6％的扣除，用扣除后的价格参与评审）残疾人福利性单位属于小型、微型企业的，不重复享受政策。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9622"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二、技术评分（</w:t>
            </w:r>
            <w:r>
              <w:rPr>
                <w:rFonts w:ascii="宋体" w:hAnsi="宋体"/>
                <w:color w:val="auto"/>
                <w:sz w:val="24"/>
                <w:szCs w:val="24"/>
              </w:rPr>
              <w:t>50</w:t>
            </w:r>
            <w:r>
              <w:rPr>
                <w:rFonts w:hint="eastAsia" w:ascii="宋体" w:hAnsi="宋体"/>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1、技术参数、指标</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30</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lang w:bidi="ar"/>
              </w:rPr>
            </w:pPr>
            <w:r>
              <w:rPr>
                <w:rFonts w:hint="eastAsia" w:ascii="宋体" w:hAnsi="宋体"/>
                <w:color w:val="auto"/>
                <w:sz w:val="24"/>
                <w:szCs w:val="24"/>
                <w:lang w:bidi="ar"/>
              </w:rPr>
              <w:t>根据各投标人提供的技术和服务要求响应表，并结合所投产品的佐证材料等方面情况，对照招标文件的要求，由评委按以下标准评定：</w:t>
            </w:r>
          </w:p>
          <w:p>
            <w:pPr>
              <w:rPr>
                <w:rFonts w:ascii="宋体" w:hAnsi="宋体"/>
                <w:color w:val="auto"/>
                <w:sz w:val="24"/>
                <w:szCs w:val="24"/>
                <w:lang w:bidi="ar"/>
              </w:rPr>
            </w:pPr>
            <w:r>
              <w:rPr>
                <w:rFonts w:hint="eastAsia" w:ascii="宋体" w:hAnsi="宋体"/>
                <w:color w:val="auto"/>
                <w:sz w:val="24"/>
                <w:szCs w:val="24"/>
                <w:lang w:bidi="ar"/>
              </w:rPr>
              <w:t>①投标人所投产品完全满足或优于招标文件要求的，得</w:t>
            </w:r>
            <w:r>
              <w:rPr>
                <w:rFonts w:ascii="宋体" w:hAnsi="宋体"/>
                <w:color w:val="auto"/>
                <w:sz w:val="24"/>
                <w:szCs w:val="24"/>
                <w:lang w:bidi="ar"/>
              </w:rPr>
              <w:t>30</w:t>
            </w:r>
            <w:r>
              <w:rPr>
                <w:rFonts w:hint="eastAsia" w:ascii="宋体" w:hAnsi="宋体"/>
                <w:color w:val="auto"/>
                <w:sz w:val="24"/>
                <w:szCs w:val="24"/>
                <w:lang w:bidi="ar"/>
              </w:rPr>
              <w:t>分；</w:t>
            </w:r>
          </w:p>
          <w:p>
            <w:pPr>
              <w:rPr>
                <w:rFonts w:ascii="宋体" w:hAnsi="宋体"/>
                <w:color w:val="auto"/>
                <w:sz w:val="24"/>
                <w:szCs w:val="24"/>
                <w:lang w:bidi="ar"/>
              </w:rPr>
            </w:pPr>
            <w:r>
              <w:rPr>
                <w:rFonts w:hint="eastAsia" w:ascii="宋体" w:hAnsi="宋体"/>
                <w:color w:val="auto"/>
                <w:sz w:val="24"/>
                <w:szCs w:val="24"/>
                <w:lang w:bidi="ar"/>
              </w:rPr>
              <w:t>②以“▲”标示的技术指标为关键参数，每负偏离一项扣</w:t>
            </w:r>
            <w:r>
              <w:rPr>
                <w:rFonts w:ascii="宋体" w:hAnsi="宋体"/>
                <w:color w:val="auto"/>
                <w:sz w:val="24"/>
                <w:szCs w:val="24"/>
                <w:lang w:bidi="ar"/>
              </w:rPr>
              <w:t>5</w:t>
            </w:r>
            <w:r>
              <w:rPr>
                <w:rFonts w:hint="eastAsia" w:ascii="宋体" w:hAnsi="宋体"/>
                <w:color w:val="auto"/>
                <w:sz w:val="24"/>
                <w:szCs w:val="24"/>
                <w:lang w:bidi="ar"/>
              </w:rPr>
              <w:t>分，扣完为止；</w:t>
            </w:r>
          </w:p>
          <w:p>
            <w:pPr>
              <w:rPr>
                <w:rFonts w:ascii="宋体" w:hAnsi="宋体"/>
                <w:color w:val="auto"/>
                <w:sz w:val="24"/>
                <w:szCs w:val="24"/>
                <w:lang w:bidi="ar"/>
              </w:rPr>
            </w:pPr>
            <w:r>
              <w:rPr>
                <w:rFonts w:hint="eastAsia" w:ascii="宋体" w:hAnsi="宋体"/>
                <w:color w:val="auto"/>
                <w:sz w:val="24"/>
                <w:szCs w:val="24"/>
                <w:lang w:bidi="ar"/>
              </w:rPr>
              <w:t>③除“▲”以外的技术指标为普通参数，每一项不满足扣2分，扣完为止。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2、技术方案</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10</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lang w:bidi="ar"/>
              </w:rPr>
            </w:pPr>
            <w:r>
              <w:rPr>
                <w:rFonts w:hint="eastAsia" w:ascii="宋体" w:hAnsi="宋体"/>
                <w:color w:val="auto"/>
                <w:sz w:val="24"/>
                <w:szCs w:val="24"/>
                <w:lang w:bidi="ar"/>
              </w:rPr>
              <w:t>投标人所投产品功能满足招标文件要求，技术参数清楚明确、功能描述详细、技术资料完整、产品彩页完整清晰，技术方案中对各种设备总体集成整合能力进行评价，包括整体性原则、成熟性原则、实用性原则、易维护原则等。由评委根据方案描述评审：全部满足或优于得</w:t>
            </w:r>
            <w:r>
              <w:rPr>
                <w:rFonts w:ascii="宋体" w:hAnsi="宋体"/>
                <w:color w:val="auto"/>
                <w:sz w:val="24"/>
                <w:szCs w:val="24"/>
                <w:lang w:bidi="ar"/>
              </w:rPr>
              <w:t>10</w:t>
            </w:r>
            <w:r>
              <w:rPr>
                <w:rFonts w:hint="eastAsia" w:ascii="宋体" w:hAnsi="宋体"/>
                <w:color w:val="auto"/>
                <w:sz w:val="24"/>
                <w:szCs w:val="24"/>
                <w:lang w:bidi="ar"/>
              </w:rPr>
              <w:t>分；方案描述不清晰或有缺失内容的每一项扣</w:t>
            </w:r>
            <w:r>
              <w:rPr>
                <w:rFonts w:ascii="宋体" w:hAnsi="宋体"/>
                <w:color w:val="auto"/>
                <w:sz w:val="24"/>
                <w:szCs w:val="24"/>
                <w:lang w:bidi="ar"/>
              </w:rPr>
              <w:t>2</w:t>
            </w:r>
            <w:r>
              <w:rPr>
                <w:rFonts w:hint="eastAsia" w:ascii="宋体" w:hAnsi="宋体"/>
                <w:color w:val="auto"/>
                <w:sz w:val="24"/>
                <w:szCs w:val="24"/>
                <w:lang w:bidi="ar"/>
              </w:rPr>
              <w:t>分，扣完为止，未提供的不得分。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3</w:t>
            </w:r>
            <w:r>
              <w:rPr>
                <w:rFonts w:hint="eastAsia" w:ascii="宋体" w:hAnsi="宋体"/>
                <w:color w:val="auto"/>
                <w:sz w:val="24"/>
                <w:szCs w:val="24"/>
                <w:lang w:bidi="ar"/>
              </w:rPr>
              <w:t>、项目实施方案</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5</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lang w:bidi="ar"/>
              </w:rPr>
            </w:pPr>
            <w:r>
              <w:rPr>
                <w:rFonts w:hint="eastAsia" w:ascii="宋体" w:hAnsi="宋体"/>
                <w:color w:val="auto"/>
                <w:sz w:val="24"/>
                <w:szCs w:val="24"/>
                <w:lang w:bidi="ar"/>
              </w:rPr>
              <w:t>按照投标人提供的整体项目组织计划、项目进度安排、设备安装调试、项目团队情况、验收方案进行评分，方案描述详细的得</w:t>
            </w:r>
            <w:r>
              <w:rPr>
                <w:rFonts w:ascii="宋体" w:hAnsi="宋体"/>
                <w:color w:val="auto"/>
                <w:sz w:val="24"/>
                <w:szCs w:val="24"/>
                <w:lang w:bidi="ar"/>
              </w:rPr>
              <w:t>5</w:t>
            </w:r>
            <w:r>
              <w:rPr>
                <w:rFonts w:hint="eastAsia" w:ascii="宋体" w:hAnsi="宋体"/>
                <w:color w:val="auto"/>
                <w:sz w:val="24"/>
                <w:szCs w:val="24"/>
                <w:lang w:bidi="ar"/>
              </w:rPr>
              <w:t>分。方案描述不清晰或有缺失内容的每一项扣1分，扣完为止，未提供的不得分。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4、项目人员配置</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3分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lang w:bidi="ar"/>
              </w:rPr>
            </w:pPr>
            <w:r>
              <w:rPr>
                <w:rFonts w:hint="eastAsia" w:ascii="宋体" w:hAnsi="宋体"/>
                <w:color w:val="auto"/>
                <w:sz w:val="24"/>
                <w:szCs w:val="24"/>
                <w:lang w:bidi="ar"/>
              </w:rPr>
              <w:t>1</w:t>
            </w:r>
            <w:r>
              <w:rPr>
                <w:rFonts w:ascii="宋体" w:hAnsi="宋体"/>
                <w:color w:val="auto"/>
                <w:sz w:val="24"/>
                <w:szCs w:val="24"/>
                <w:lang w:bidi="ar"/>
              </w:rPr>
              <w:t>、根据投标人针对本项目拟派的项目经理同时具有信息系统项目管理师证书（高级）和PMP认证证书的得2分，否则不得分。</w:t>
            </w:r>
          </w:p>
          <w:p>
            <w:pPr>
              <w:rPr>
                <w:rFonts w:ascii="宋体" w:hAnsi="宋体"/>
                <w:color w:val="auto"/>
                <w:sz w:val="24"/>
                <w:szCs w:val="24"/>
                <w:lang w:bidi="ar"/>
              </w:rPr>
            </w:pPr>
            <w:r>
              <w:rPr>
                <w:rFonts w:hint="eastAsia" w:ascii="宋体" w:hAnsi="宋体"/>
                <w:color w:val="auto"/>
                <w:sz w:val="24"/>
                <w:szCs w:val="24"/>
                <w:lang w:bidi="ar"/>
              </w:rPr>
              <w:t>2</w:t>
            </w:r>
            <w:r>
              <w:rPr>
                <w:rFonts w:ascii="宋体" w:hAnsi="宋体"/>
                <w:color w:val="auto"/>
                <w:sz w:val="24"/>
                <w:szCs w:val="24"/>
                <w:lang w:bidi="ar"/>
              </w:rPr>
              <w:t>、根据投标人针对本项目拟派除项目经理以外的项目组其他人员具有高级技术职称证书的，得1分，否则不得分。</w:t>
            </w:r>
          </w:p>
          <w:p>
            <w:pPr>
              <w:rPr>
                <w:rFonts w:ascii="宋体" w:hAnsi="宋体"/>
                <w:color w:val="auto"/>
                <w:sz w:val="24"/>
                <w:szCs w:val="24"/>
                <w:lang w:bidi="ar"/>
              </w:rPr>
            </w:pPr>
            <w:r>
              <w:rPr>
                <w:rFonts w:hint="eastAsia" w:ascii="宋体" w:hAnsi="宋体"/>
                <w:color w:val="auto"/>
                <w:sz w:val="24"/>
                <w:szCs w:val="24"/>
                <w:lang w:bidi="ar"/>
              </w:rPr>
              <w:t>【须提供证书复印件、身份证复印件及投标人单位为其缴纳社保的证明材料复印件，未提供或提供不齐全或提供无效材料的不得分。】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5</w:t>
            </w:r>
            <w:r>
              <w:rPr>
                <w:rFonts w:hint="eastAsia" w:ascii="宋体" w:hAnsi="宋体"/>
                <w:color w:val="auto"/>
                <w:sz w:val="24"/>
                <w:szCs w:val="24"/>
                <w:lang w:bidi="ar"/>
              </w:rPr>
              <w:t>、设备软件成熟性</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2</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lang w:bidi="ar"/>
              </w:rPr>
            </w:pPr>
            <w:r>
              <w:rPr>
                <w:rFonts w:hint="eastAsia" w:ascii="宋体" w:hAnsi="宋体"/>
                <w:color w:val="auto"/>
                <w:sz w:val="24"/>
                <w:szCs w:val="24"/>
                <w:lang w:bidi="ar"/>
              </w:rPr>
              <w:t>投标人提供软件企业证书、投标产品软件著作权证书，投标文件提供以上证书得</w:t>
            </w:r>
            <w:r>
              <w:rPr>
                <w:rFonts w:ascii="宋体" w:hAnsi="宋体"/>
                <w:color w:val="auto"/>
                <w:sz w:val="24"/>
                <w:szCs w:val="24"/>
                <w:lang w:bidi="ar"/>
              </w:rPr>
              <w:t>2</w:t>
            </w:r>
            <w:r>
              <w:rPr>
                <w:rFonts w:hint="eastAsia" w:ascii="宋体" w:hAnsi="宋体"/>
                <w:color w:val="auto"/>
                <w:sz w:val="24"/>
                <w:szCs w:val="24"/>
                <w:lang w:bidi="ar"/>
              </w:rPr>
              <w:t>分，</w:t>
            </w:r>
            <w:r>
              <w:rPr>
                <w:rFonts w:hint="eastAsia"/>
                <w:color w:val="auto"/>
                <w:sz w:val="24"/>
                <w:szCs w:val="24"/>
              </w:rPr>
              <w:t>缺少任意一项不得分</w:t>
            </w:r>
            <w:r>
              <w:rPr>
                <w:rFonts w:hint="eastAsia" w:ascii="宋体" w:hAnsi="宋体"/>
                <w:color w:val="auto"/>
                <w:sz w:val="24"/>
                <w:szCs w:val="24"/>
                <w:lang w:bidi="ar"/>
              </w:rPr>
              <w:t>。</w:t>
            </w:r>
            <w:r>
              <w:rPr>
                <w:rFonts w:hint="eastAsia" w:ascii="宋体" w:hAnsi="宋体"/>
                <w:color w:val="auto"/>
                <w:sz w:val="24"/>
                <w:szCs w:val="24"/>
              </w:rPr>
              <w:t>须提供有效期内的证书复印件并加盖投标人公章，否则不得分。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9622"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bCs/>
                <w:color w:val="auto"/>
                <w:sz w:val="24"/>
                <w:szCs w:val="24"/>
              </w:rPr>
            </w:pPr>
            <w:r>
              <w:rPr>
                <w:rFonts w:hint="eastAsia" w:ascii="宋体" w:hAnsi="宋体"/>
                <w:color w:val="auto"/>
                <w:sz w:val="24"/>
                <w:szCs w:val="24"/>
              </w:rPr>
              <w:t>三、商务评分（2</w:t>
            </w:r>
            <w:r>
              <w:rPr>
                <w:rFonts w:ascii="宋体" w:hAnsi="宋体"/>
                <w:color w:val="auto"/>
                <w:sz w:val="24"/>
                <w:szCs w:val="24"/>
              </w:rPr>
              <w:t>0</w:t>
            </w:r>
            <w:r>
              <w:rPr>
                <w:rFonts w:hint="eastAsia" w:ascii="宋体" w:hAnsi="宋体"/>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7、企业信誉、履约能力及资质</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7</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1、用户使用评价报告：根据各投标人企业履行合同的良好记录（用户使用评价报告）情况进行评分，每提供一份用户评价为“满意（好或优）”的用户评价表的得1分，满分</w:t>
            </w:r>
            <w:r>
              <w:rPr>
                <w:rFonts w:ascii="宋体" w:hAnsi="宋体"/>
                <w:color w:val="auto"/>
                <w:sz w:val="24"/>
                <w:szCs w:val="24"/>
              </w:rPr>
              <w:t>5</w:t>
            </w:r>
            <w:r>
              <w:rPr>
                <w:rFonts w:hint="eastAsia" w:ascii="宋体" w:hAnsi="宋体"/>
                <w:color w:val="auto"/>
                <w:sz w:val="24"/>
                <w:szCs w:val="24"/>
              </w:rPr>
              <w:t>分。【须同时提供相关网站中标公告的下载网页并注明网址）、中标通知书复印件、采购合同文本复印件，以及用户评价表）（原件备查）。上述材料缺一不可，评委会将保留要求投标人提供原件予以核查的权利。未提供相关证明文件复印件的和提供不全的不得分；评标过程中如发现填报不实，本项不得分。合同履行过程中发现本项有虚假者，取消其中标资格，并追究相应的法律责任和进行相应的赔偿。此项与“业绩”不得重复得分。】</w:t>
            </w:r>
          </w:p>
          <w:p>
            <w:pPr>
              <w:rPr>
                <w:rFonts w:ascii="宋体" w:hAnsi="宋体"/>
                <w:color w:val="auto"/>
                <w:sz w:val="24"/>
                <w:szCs w:val="24"/>
              </w:rPr>
            </w:pPr>
            <w:r>
              <w:rPr>
                <w:rFonts w:hint="eastAsia" w:ascii="宋体" w:hAnsi="宋体"/>
                <w:color w:val="auto"/>
                <w:sz w:val="24"/>
                <w:szCs w:val="24"/>
              </w:rPr>
              <w:t>2、投标人具有ITSS信息技术服务运行维护服务证书的，得</w:t>
            </w:r>
            <w:r>
              <w:rPr>
                <w:rFonts w:ascii="宋体" w:hAnsi="宋体"/>
                <w:color w:val="auto"/>
                <w:sz w:val="24"/>
                <w:szCs w:val="24"/>
              </w:rPr>
              <w:t>2</w:t>
            </w:r>
            <w:r>
              <w:rPr>
                <w:rFonts w:hint="eastAsia" w:ascii="宋体" w:hAnsi="宋体"/>
                <w:color w:val="auto"/>
                <w:sz w:val="24"/>
                <w:szCs w:val="24"/>
              </w:rPr>
              <w:t>分，须提供有效期内的证书复印件并加盖投标人公章，否则不得分。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8、企业管理体系</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5</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投标人具</w:t>
            </w:r>
            <w:r>
              <w:rPr>
                <w:rFonts w:hint="eastAsia" w:ascii="宋体" w:hAnsi="宋体"/>
                <w:color w:val="auto"/>
                <w:sz w:val="24"/>
                <w:szCs w:val="24"/>
              </w:rPr>
              <w:t>备</w:t>
            </w:r>
            <w:r>
              <w:rPr>
                <w:rFonts w:ascii="宋体" w:hAnsi="宋体"/>
                <w:color w:val="auto"/>
                <w:sz w:val="24"/>
                <w:szCs w:val="24"/>
              </w:rPr>
              <w:t>ISO 9001质量管理体系认证</w:t>
            </w:r>
            <w:r>
              <w:rPr>
                <w:rFonts w:hint="eastAsia" w:ascii="宋体" w:hAnsi="宋体"/>
                <w:color w:val="auto"/>
                <w:sz w:val="24"/>
                <w:szCs w:val="24"/>
              </w:rPr>
              <w:t>证书、</w:t>
            </w:r>
            <w:r>
              <w:rPr>
                <w:rFonts w:ascii="宋体" w:hAnsi="宋体"/>
                <w:color w:val="auto"/>
                <w:sz w:val="24"/>
                <w:szCs w:val="24"/>
              </w:rPr>
              <w:t>ISO 14001环境管理体系认证</w:t>
            </w:r>
            <w:r>
              <w:rPr>
                <w:rFonts w:hint="eastAsia" w:ascii="宋体" w:hAnsi="宋体"/>
                <w:color w:val="auto"/>
                <w:sz w:val="24"/>
                <w:szCs w:val="24"/>
              </w:rPr>
              <w:t>证书、</w:t>
            </w:r>
            <w:r>
              <w:rPr>
                <w:rFonts w:ascii="宋体" w:hAnsi="宋体"/>
                <w:color w:val="auto"/>
                <w:sz w:val="24"/>
                <w:szCs w:val="24"/>
              </w:rPr>
              <w:t>ISO 45001职业健康安全管理体系认证</w:t>
            </w:r>
            <w:r>
              <w:rPr>
                <w:rFonts w:hint="eastAsia" w:ascii="宋体" w:hAnsi="宋体"/>
                <w:color w:val="auto"/>
                <w:sz w:val="24"/>
                <w:szCs w:val="24"/>
              </w:rPr>
              <w:t>证书、</w:t>
            </w:r>
            <w:r>
              <w:rPr>
                <w:rFonts w:ascii="宋体" w:hAnsi="宋体"/>
                <w:color w:val="auto"/>
                <w:sz w:val="24"/>
                <w:szCs w:val="24"/>
              </w:rPr>
              <w:t>ISO 22301业务连续性管理体系认证证书</w:t>
            </w:r>
            <w:r>
              <w:rPr>
                <w:rFonts w:hint="eastAsia" w:ascii="宋体" w:hAnsi="宋体"/>
                <w:color w:val="auto"/>
                <w:sz w:val="24"/>
                <w:szCs w:val="24"/>
              </w:rPr>
              <w:t>，投标文件提供以上证书得2分，缺少任意一项不得分</w:t>
            </w:r>
            <w:r>
              <w:rPr>
                <w:rFonts w:ascii="宋体" w:hAnsi="宋体"/>
                <w:color w:val="auto"/>
                <w:sz w:val="24"/>
                <w:szCs w:val="24"/>
              </w:rPr>
              <w:t>；</w:t>
            </w:r>
          </w:p>
          <w:p>
            <w:pP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投标人具备ISO/IEC20000-1 信息技术服务管理体系认证</w:t>
            </w:r>
            <w:r>
              <w:rPr>
                <w:rFonts w:hint="eastAsia" w:ascii="宋体" w:hAnsi="宋体"/>
                <w:color w:val="auto"/>
                <w:sz w:val="24"/>
                <w:szCs w:val="24"/>
              </w:rPr>
              <w:t>证书、I</w:t>
            </w:r>
            <w:r>
              <w:rPr>
                <w:rFonts w:ascii="宋体" w:hAnsi="宋体"/>
                <w:color w:val="auto"/>
                <w:sz w:val="24"/>
                <w:szCs w:val="24"/>
              </w:rPr>
              <w:t>SO 27001</w:t>
            </w:r>
            <w:r>
              <w:rPr>
                <w:rFonts w:hint="eastAsia" w:ascii="宋体" w:hAnsi="宋体"/>
                <w:color w:val="auto"/>
                <w:sz w:val="24"/>
                <w:szCs w:val="24"/>
              </w:rPr>
              <w:t>信息安全体系认证证书，投标文件提供以上证书得</w:t>
            </w:r>
            <w:r>
              <w:rPr>
                <w:rFonts w:ascii="宋体" w:hAnsi="宋体"/>
                <w:color w:val="auto"/>
                <w:sz w:val="24"/>
                <w:szCs w:val="24"/>
              </w:rPr>
              <w:t>1</w:t>
            </w:r>
            <w:r>
              <w:rPr>
                <w:rFonts w:hint="eastAsia" w:ascii="宋体" w:hAnsi="宋体"/>
                <w:color w:val="auto"/>
                <w:sz w:val="24"/>
                <w:szCs w:val="24"/>
              </w:rPr>
              <w:t>分，缺少任意一项不得分</w:t>
            </w:r>
            <w:r>
              <w:rPr>
                <w:rFonts w:ascii="宋体" w:hAnsi="宋体"/>
                <w:color w:val="auto"/>
                <w:sz w:val="24"/>
                <w:szCs w:val="24"/>
              </w:rPr>
              <w:t>；</w:t>
            </w:r>
          </w:p>
          <w:p>
            <w:pPr>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投标人具备企业诚信管理体系认证证书、社会责任管理体系认证证书，投标文件提供以上证书得</w:t>
            </w:r>
            <w:r>
              <w:rPr>
                <w:rFonts w:ascii="宋体" w:hAnsi="宋体"/>
                <w:color w:val="auto"/>
                <w:sz w:val="24"/>
                <w:szCs w:val="24"/>
              </w:rPr>
              <w:t>1分，缺少</w:t>
            </w:r>
            <w:r>
              <w:rPr>
                <w:rFonts w:hint="eastAsia" w:ascii="宋体" w:hAnsi="宋体"/>
                <w:color w:val="auto"/>
                <w:sz w:val="24"/>
                <w:szCs w:val="24"/>
              </w:rPr>
              <w:t>任意</w:t>
            </w:r>
            <w:r>
              <w:rPr>
                <w:rFonts w:ascii="宋体" w:hAnsi="宋体"/>
                <w:color w:val="auto"/>
                <w:sz w:val="24"/>
                <w:szCs w:val="24"/>
              </w:rPr>
              <w:t>一项不得分</w:t>
            </w:r>
            <w:r>
              <w:rPr>
                <w:rFonts w:hint="eastAsia" w:ascii="宋体" w:hAnsi="宋体"/>
                <w:color w:val="auto"/>
                <w:sz w:val="24"/>
                <w:szCs w:val="24"/>
              </w:rPr>
              <w:t>。</w:t>
            </w:r>
          </w:p>
          <w:p>
            <w:pPr>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投标人具有国军标质量管理体系认证证书的，得1分；须提供有效期内的证书复印件并加盖投标人公章，否则不得分。</w:t>
            </w:r>
          </w:p>
          <w:p>
            <w:pPr>
              <w:rPr>
                <w:rFonts w:ascii="宋体" w:hAnsi="宋体"/>
                <w:color w:val="auto"/>
                <w:sz w:val="24"/>
                <w:szCs w:val="24"/>
              </w:rPr>
            </w:pPr>
            <w:r>
              <w:rPr>
                <w:rFonts w:hint="eastAsia" w:ascii="宋体" w:hAnsi="宋体" w:cs="Helvetica"/>
                <w:color w:val="auto"/>
                <w:sz w:val="24"/>
                <w:szCs w:val="24"/>
              </w:rPr>
              <w:t>【</w:t>
            </w:r>
            <w:r>
              <w:rPr>
                <w:rFonts w:hint="eastAsia" w:ascii="宋体" w:hAnsi="宋体"/>
                <w:color w:val="auto"/>
                <w:sz w:val="24"/>
                <w:szCs w:val="24"/>
              </w:rPr>
              <w:t>注：须提供有效期内的证书复印件并加盖投标人公章，否则不得分。原件备查。</w:t>
            </w:r>
            <w:r>
              <w:rPr>
                <w:rFonts w:hint="eastAsia" w:ascii="宋体" w:hAnsi="宋体" w:cs="Helvetica"/>
                <w:color w:val="auto"/>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9、业绩</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3</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根据投标人所提供的自202</w:t>
            </w:r>
            <w:r>
              <w:rPr>
                <w:rFonts w:ascii="宋体" w:hAnsi="宋体"/>
                <w:color w:val="auto"/>
                <w:sz w:val="24"/>
                <w:szCs w:val="24"/>
              </w:rPr>
              <w:t>1</w:t>
            </w:r>
            <w:r>
              <w:rPr>
                <w:rFonts w:hint="eastAsia" w:ascii="宋体" w:hAnsi="宋体"/>
                <w:color w:val="auto"/>
                <w:sz w:val="24"/>
                <w:szCs w:val="24"/>
              </w:rPr>
              <w:t>年</w:t>
            </w:r>
            <w:r>
              <w:rPr>
                <w:rFonts w:ascii="宋体" w:hAnsi="宋体"/>
                <w:color w:val="auto"/>
                <w:sz w:val="24"/>
                <w:szCs w:val="24"/>
              </w:rPr>
              <w:t>1</w:t>
            </w:r>
            <w:r>
              <w:rPr>
                <w:rFonts w:hint="eastAsia" w:ascii="宋体" w:hAnsi="宋体"/>
                <w:color w:val="auto"/>
                <w:sz w:val="24"/>
                <w:szCs w:val="24"/>
              </w:rPr>
              <w:t>月1日起至今由投标人承接的无线电管理应用类的软件产品类似业绩情况进行评分，每提供1份得1分，满分</w:t>
            </w:r>
            <w:r>
              <w:rPr>
                <w:rFonts w:ascii="宋体" w:hAnsi="宋体"/>
                <w:color w:val="auto"/>
                <w:sz w:val="24"/>
                <w:szCs w:val="24"/>
              </w:rPr>
              <w:t>3</w:t>
            </w:r>
            <w:r>
              <w:rPr>
                <w:rFonts w:hint="eastAsia" w:ascii="宋体" w:hAnsi="宋体"/>
                <w:color w:val="auto"/>
                <w:sz w:val="24"/>
                <w:szCs w:val="24"/>
              </w:rPr>
              <w:t>分。</w:t>
            </w:r>
          </w:p>
          <w:p>
            <w:pPr>
              <w:rPr>
                <w:rFonts w:ascii="宋体" w:hAnsi="宋体"/>
                <w:color w:val="auto"/>
                <w:sz w:val="24"/>
                <w:szCs w:val="24"/>
              </w:rPr>
            </w:pPr>
            <w:r>
              <w:rPr>
                <w:rFonts w:hint="eastAsia" w:ascii="宋体" w:hAnsi="宋体"/>
                <w:color w:val="auto"/>
                <w:sz w:val="24"/>
                <w:szCs w:val="24"/>
              </w:rPr>
              <w:t>【注：投标人须提供该业绩的中标公告（提供相关网站中标公告的下载网页并注明网址）、中标通知书复印件、采购合同文本复印件，所有材料缺一不可，否则不得分。原件备查。】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10、售后服务方案</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3</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根据投标人提供的售后服务方案情况，对其售后服务的专业性、可行性、快捷性及维修响应时间、维修方式、备品备件、售后服务保障、质保期后维修服务的项目及费用承诺情况，由评委根据方案描述评审：全部满足得</w:t>
            </w:r>
            <w:r>
              <w:rPr>
                <w:rFonts w:ascii="宋体" w:hAnsi="宋体"/>
                <w:color w:val="auto"/>
                <w:sz w:val="24"/>
                <w:szCs w:val="24"/>
              </w:rPr>
              <w:t>3</w:t>
            </w:r>
            <w:r>
              <w:rPr>
                <w:rFonts w:hint="eastAsia" w:ascii="宋体" w:hAnsi="宋体"/>
                <w:color w:val="auto"/>
                <w:sz w:val="24"/>
                <w:szCs w:val="24"/>
              </w:rPr>
              <w:t>分；方案描述不清晰或有缺失内容的每一项扣1分，扣完为止；未提供的本项不得分。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5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hint="eastAsia" w:ascii="宋体" w:hAnsi="宋体"/>
                <w:color w:val="auto"/>
                <w:sz w:val="24"/>
                <w:szCs w:val="24"/>
                <w:lang w:bidi="ar"/>
              </w:rPr>
              <w:t>11、项目服务能力</w:t>
            </w:r>
          </w:p>
        </w:tc>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olor w:val="auto"/>
                <w:sz w:val="24"/>
                <w:szCs w:val="24"/>
                <w:lang w:bidi="ar"/>
              </w:rPr>
            </w:pPr>
            <w:r>
              <w:rPr>
                <w:rFonts w:ascii="宋体" w:hAnsi="宋体"/>
                <w:color w:val="auto"/>
                <w:sz w:val="24"/>
                <w:szCs w:val="24"/>
                <w:lang w:bidi="ar"/>
              </w:rPr>
              <w:t>2</w:t>
            </w:r>
            <w:r>
              <w:rPr>
                <w:rFonts w:hint="eastAsia" w:ascii="宋体" w:hAnsi="宋体"/>
                <w:color w:val="auto"/>
                <w:sz w:val="24"/>
                <w:szCs w:val="24"/>
                <w:lang w:bidi="ar"/>
              </w:rPr>
              <w:t>分</w:t>
            </w:r>
          </w:p>
        </w:tc>
        <w:tc>
          <w:tcPr>
            <w:tcW w:w="7220"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rPr>
            </w:pPr>
            <w:r>
              <w:rPr>
                <w:rFonts w:hint="eastAsia" w:ascii="宋体" w:hAnsi="宋体"/>
                <w:color w:val="auto"/>
                <w:sz w:val="24"/>
                <w:szCs w:val="24"/>
              </w:rPr>
              <w:t>为证明投标人具有较强的售后运行维护和项目执行能力，投标人提供三年内</w:t>
            </w:r>
            <w:r>
              <w:rPr>
                <w:rFonts w:hint="eastAsia" w:ascii="宋体" w:hAnsi="宋体" w:cs="Helvetica"/>
                <w:color w:val="auto"/>
                <w:sz w:val="24"/>
                <w:szCs w:val="24"/>
              </w:rPr>
              <w:t>（自202</w:t>
            </w:r>
            <w:r>
              <w:rPr>
                <w:rFonts w:ascii="宋体" w:hAnsi="宋体" w:cs="Helvetica"/>
                <w:color w:val="auto"/>
                <w:sz w:val="24"/>
                <w:szCs w:val="24"/>
              </w:rPr>
              <w:t>1</w:t>
            </w:r>
            <w:r>
              <w:rPr>
                <w:rFonts w:hint="eastAsia" w:ascii="宋体" w:hAnsi="宋体" w:cs="Helvetica"/>
                <w:color w:val="auto"/>
                <w:sz w:val="24"/>
                <w:szCs w:val="24"/>
              </w:rPr>
              <w:t>年1月1日起至今）</w:t>
            </w:r>
            <w:r>
              <w:rPr>
                <w:rFonts w:hint="eastAsia" w:ascii="宋体" w:hAnsi="宋体"/>
                <w:color w:val="auto"/>
                <w:sz w:val="24"/>
                <w:szCs w:val="24"/>
              </w:rPr>
              <w:t>运行维护项目成功案例，证明材料包括中标通知书、合同（需加盖用户单位公章）、验证证明，所有材料缺一不可，否则不得分。原件备查。一个案例1分，最多得2分。</w:t>
            </w:r>
          </w:p>
        </w:tc>
      </w:tr>
    </w:tbl>
    <w:p>
      <w:pPr>
        <w:widowControl w:val="0"/>
        <w:tabs>
          <w:tab w:val="left" w:pos="420"/>
        </w:tabs>
        <w:spacing w:line="360" w:lineRule="auto"/>
        <w:rPr>
          <w:rFonts w:ascii="宋体" w:hAnsi="宋体" w:cs="仿宋"/>
          <w:color w:val="auto"/>
          <w:kern w:val="2"/>
          <w:sz w:val="24"/>
          <w:szCs w:val="24"/>
        </w:rPr>
      </w:pPr>
    </w:p>
    <w:p>
      <w:pPr>
        <w:pStyle w:val="2"/>
        <w:ind w:leftChars="150"/>
        <w:rPr>
          <w:color w:val="auto"/>
        </w:rPr>
      </w:pPr>
    </w:p>
    <w:sectPr>
      <w:pgSz w:w="11906" w:h="16838"/>
      <w:pgMar w:top="1134" w:right="1134" w:bottom="1134" w:left="1134"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Wingdings">
    <w:panose1 w:val="05000000000000000000"/>
    <w:charset w:val="00"/>
    <w:family w:val="swiss"/>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onospaced Numbe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16372006">
    <w:nsid w:val="12DB7426"/>
    <w:multiLevelType w:val="singleLevel"/>
    <w:tmpl w:val="12DB7426"/>
    <w:lvl w:ilvl="0" w:tentative="1">
      <w:start w:val="1"/>
      <w:numFmt w:val="bullet"/>
      <w:lvlText w:val=""/>
      <w:lvlJc w:val="left"/>
      <w:pPr>
        <w:ind w:left="420" w:hanging="420"/>
      </w:pPr>
      <w:rPr>
        <w:rFonts w:hint="default" w:ascii="Wingdings" w:hAnsi="Wingdings"/>
      </w:rPr>
    </w:lvl>
  </w:abstractNum>
  <w:abstractNum w:abstractNumId="804065771">
    <w:nsid w:val="2FED11EB"/>
    <w:multiLevelType w:val="singleLevel"/>
    <w:tmpl w:val="2FED11EB"/>
    <w:lvl w:ilvl="0" w:tentative="1">
      <w:start w:val="1"/>
      <w:numFmt w:val="bullet"/>
      <w:lvlText w:val=""/>
      <w:lvlJc w:val="left"/>
      <w:pPr>
        <w:tabs>
          <w:tab w:val="left" w:pos="420"/>
        </w:tabs>
        <w:ind w:left="840" w:hanging="420"/>
      </w:pPr>
      <w:rPr>
        <w:rFonts w:hint="default" w:ascii="Wingdings" w:hAnsi="Wingdings"/>
      </w:rPr>
    </w:lvl>
  </w:abstractNum>
  <w:abstractNum w:abstractNumId="3028237392">
    <w:nsid w:val="B47F3C50"/>
    <w:multiLevelType w:val="singleLevel"/>
    <w:tmpl w:val="B47F3C50"/>
    <w:lvl w:ilvl="0" w:tentative="1">
      <w:start w:val="2"/>
      <w:numFmt w:val="decimal"/>
      <w:suff w:val="nothing"/>
      <w:lvlText w:val="（%1）"/>
      <w:lvlJc w:val="left"/>
    </w:lvl>
  </w:abstractNum>
  <w:abstractNum w:abstractNumId="1270790832">
    <w:nsid w:val="4BBEBAB0"/>
    <w:multiLevelType w:val="singleLevel"/>
    <w:tmpl w:val="4BBEBAB0"/>
    <w:lvl w:ilvl="0" w:tentative="1">
      <w:start w:val="1"/>
      <w:numFmt w:val="bullet"/>
      <w:lvlText w:val=""/>
      <w:lvlJc w:val="left"/>
      <w:pPr>
        <w:ind w:left="420" w:hanging="420"/>
      </w:pPr>
      <w:rPr>
        <w:rFonts w:hint="default" w:ascii="Wingdings" w:hAnsi="Wingdings"/>
      </w:rPr>
    </w:lvl>
  </w:abstractNum>
  <w:abstractNum w:abstractNumId="184221703">
    <w:nsid w:val="0AFB0007"/>
    <w:multiLevelType w:val="multilevel"/>
    <w:tmpl w:val="0AFB0007"/>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84274870">
    <w:nsid w:val="E78554B6"/>
    <w:multiLevelType w:val="singleLevel"/>
    <w:tmpl w:val="E78554B6"/>
    <w:lvl w:ilvl="0" w:tentative="1">
      <w:start w:val="1"/>
      <w:numFmt w:val="bullet"/>
      <w:lvlText w:val=""/>
      <w:lvlJc w:val="left"/>
      <w:pPr>
        <w:tabs>
          <w:tab w:val="left" w:pos="420"/>
        </w:tabs>
        <w:ind w:left="840" w:hanging="420"/>
      </w:pPr>
      <w:rPr>
        <w:rFonts w:hint="default" w:ascii="Wingdings" w:hAnsi="Wingdings"/>
      </w:rPr>
    </w:lvl>
  </w:abstractNum>
  <w:abstractNum w:abstractNumId="663556942">
    <w:nsid w:val="278D134E"/>
    <w:multiLevelType w:val="multilevel"/>
    <w:tmpl w:val="278D134E"/>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156045861">
    <w:nsid w:val="094D1225"/>
    <w:multiLevelType w:val="multilevel"/>
    <w:tmpl w:val="094D1225"/>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5240266">
    <w:nsid w:val="0CD44E4A"/>
    <w:multiLevelType w:val="multilevel"/>
    <w:tmpl w:val="0CD44E4A"/>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15240266"/>
  </w:num>
  <w:num w:numId="2">
    <w:abstractNumId w:val="156045861"/>
  </w:num>
  <w:num w:numId="3">
    <w:abstractNumId w:val="184221703"/>
  </w:num>
  <w:num w:numId="4">
    <w:abstractNumId w:val="663556942"/>
  </w:num>
  <w:num w:numId="5">
    <w:abstractNumId w:val="3028237392"/>
  </w:num>
  <w:num w:numId="6">
    <w:abstractNumId w:val="3884274870"/>
  </w:num>
  <w:num w:numId="7">
    <w:abstractNumId w:val="1270790832"/>
  </w:num>
  <w:num w:numId="8">
    <w:abstractNumId w:val="316372006"/>
  </w:num>
  <w:num w:numId="9">
    <w:abstractNumId w:val="8040657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58"/>
    <w:rsid w:val="0007574B"/>
    <w:rsid w:val="00095D74"/>
    <w:rsid w:val="000B3B5B"/>
    <w:rsid w:val="00112EB3"/>
    <w:rsid w:val="0018085C"/>
    <w:rsid w:val="001E4564"/>
    <w:rsid w:val="00205AFF"/>
    <w:rsid w:val="00217A46"/>
    <w:rsid w:val="00233DC6"/>
    <w:rsid w:val="00240E5C"/>
    <w:rsid w:val="00293B18"/>
    <w:rsid w:val="002977F7"/>
    <w:rsid w:val="00333889"/>
    <w:rsid w:val="00336D44"/>
    <w:rsid w:val="00347A96"/>
    <w:rsid w:val="003B7D7A"/>
    <w:rsid w:val="003E33A4"/>
    <w:rsid w:val="003E406E"/>
    <w:rsid w:val="003F095A"/>
    <w:rsid w:val="004057F3"/>
    <w:rsid w:val="004B3746"/>
    <w:rsid w:val="004E2984"/>
    <w:rsid w:val="005A2763"/>
    <w:rsid w:val="005F1821"/>
    <w:rsid w:val="00623601"/>
    <w:rsid w:val="006538BF"/>
    <w:rsid w:val="0065761C"/>
    <w:rsid w:val="00763CBF"/>
    <w:rsid w:val="007C21A0"/>
    <w:rsid w:val="008F015A"/>
    <w:rsid w:val="009774B4"/>
    <w:rsid w:val="009826AD"/>
    <w:rsid w:val="00A63E49"/>
    <w:rsid w:val="00AF2766"/>
    <w:rsid w:val="00BC44F9"/>
    <w:rsid w:val="00BE47D1"/>
    <w:rsid w:val="00BF1826"/>
    <w:rsid w:val="00C00A75"/>
    <w:rsid w:val="00C01F1F"/>
    <w:rsid w:val="00C638DD"/>
    <w:rsid w:val="00C73975"/>
    <w:rsid w:val="00C86F58"/>
    <w:rsid w:val="00CF369D"/>
    <w:rsid w:val="00D63BF4"/>
    <w:rsid w:val="00DD22A7"/>
    <w:rsid w:val="00E050F3"/>
    <w:rsid w:val="00E44E51"/>
    <w:rsid w:val="00E85E61"/>
    <w:rsid w:val="00E90210"/>
    <w:rsid w:val="00EC66B3"/>
    <w:rsid w:val="00F14C2A"/>
    <w:rsid w:val="00F57851"/>
    <w:rsid w:val="00F64BB1"/>
    <w:rsid w:val="00F758D5"/>
    <w:rsid w:val="00FF774B"/>
    <w:rsid w:val="053B7DF7"/>
    <w:rsid w:val="20BB2B12"/>
    <w:rsid w:val="7A2548C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8"/>
      <w:szCs w:val="20"/>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link w:val="12"/>
    <w:qFormat/>
    <w:uiPriority w:val="0"/>
    <w:pPr>
      <w:widowControl w:val="0"/>
      <w:spacing w:after="120"/>
      <w:ind w:left="420" w:leftChars="200"/>
      <w:jc w:val="both"/>
    </w:pPr>
    <w:rPr>
      <w:rFonts w:ascii="Calibri" w:hAnsi="Calibri"/>
      <w:kern w:val="2"/>
      <w:sz w:val="16"/>
      <w:szCs w:val="16"/>
    </w:rPr>
  </w:style>
  <w:style w:type="paragraph" w:styleId="3">
    <w:name w:val="annotation subject"/>
    <w:basedOn w:val="4"/>
    <w:next w:val="4"/>
    <w:link w:val="17"/>
    <w:unhideWhenUsed/>
    <w:qFormat/>
    <w:uiPriority w:val="99"/>
    <w:rPr>
      <w:b/>
      <w:bCs/>
    </w:rPr>
  </w:style>
  <w:style w:type="paragraph" w:styleId="4">
    <w:name w:val="annotation text"/>
    <w:basedOn w:val="1"/>
    <w:link w:val="16"/>
    <w:unhideWhenUsed/>
    <w:qFormat/>
    <w:uiPriority w:val="99"/>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szCs w:val="24"/>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character" w:customStyle="1" w:styleId="12">
    <w:name w:val="正文文本缩进 3 字符"/>
    <w:basedOn w:val="8"/>
    <w:link w:val="2"/>
    <w:qFormat/>
    <w:uiPriority w:val="0"/>
    <w:rPr>
      <w:rFonts w:ascii="Calibri" w:hAnsi="Calibri" w:eastAsia="宋体" w:cs="Times New Roman"/>
      <w:sz w:val="16"/>
      <w:szCs w:val="16"/>
    </w:r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
    <w:name w:val="00"/>
    <w:basedOn w:val="7"/>
    <w:qFormat/>
    <w:uiPriority w:val="0"/>
    <w:pPr>
      <w:widowControl w:val="0"/>
      <w:spacing w:line="360" w:lineRule="auto"/>
      <w:ind w:firstLine="200" w:firstLineChars="200"/>
      <w:jc w:val="both"/>
    </w:pPr>
    <w:rPr>
      <w:rFonts w:eastAsia="方正仿宋_GBK"/>
      <w:bCs/>
      <w:color w:val="000000"/>
      <w:sz w:val="28"/>
      <w:szCs w:val="22"/>
    </w:rPr>
  </w:style>
  <w:style w:type="paragraph" w:customStyle="1" w:styleId="15">
    <w:name w:val="List Paragraph"/>
    <w:basedOn w:val="1"/>
    <w:qFormat/>
    <w:uiPriority w:val="99"/>
    <w:pPr>
      <w:ind w:firstLine="420" w:firstLineChars="200"/>
    </w:pPr>
  </w:style>
  <w:style w:type="character" w:customStyle="1" w:styleId="16">
    <w:name w:val="批注文字 字符"/>
    <w:basedOn w:val="8"/>
    <w:link w:val="4"/>
    <w:semiHidden/>
    <w:qFormat/>
    <w:uiPriority w:val="99"/>
    <w:rPr>
      <w:rFonts w:ascii="Times New Roman" w:hAnsi="Times New Roman" w:eastAsia="宋体" w:cs="Times New Roman"/>
      <w:kern w:val="0"/>
      <w:sz w:val="28"/>
      <w:szCs w:val="20"/>
    </w:rPr>
  </w:style>
  <w:style w:type="character" w:customStyle="1" w:styleId="17">
    <w:name w:val="批注主题 字符"/>
    <w:basedOn w:val="16"/>
    <w:link w:val="3"/>
    <w:semiHidden/>
    <w:qFormat/>
    <w:uiPriority w:val="99"/>
    <w:rPr>
      <w:rFonts w:ascii="Times New Roman" w:hAnsi="Times New Roman" w:eastAsia="宋体" w:cs="Times New Roman"/>
      <w:b/>
      <w:bCs/>
      <w:kern w:val="0"/>
      <w:sz w:val="28"/>
      <w:szCs w:val="20"/>
    </w:rPr>
  </w:style>
  <w:style w:type="character" w:customStyle="1" w:styleId="18">
    <w:name w:val="页眉 字符"/>
    <w:basedOn w:val="8"/>
    <w:link w:val="6"/>
    <w:qFormat/>
    <w:uiPriority w:val="99"/>
    <w:rPr>
      <w:rFonts w:ascii="Times New Roman" w:hAnsi="Times New Roman" w:eastAsia="宋体" w:cs="Times New Roman"/>
      <w:kern w:val="0"/>
      <w:sz w:val="18"/>
      <w:szCs w:val="18"/>
    </w:rPr>
  </w:style>
  <w:style w:type="character" w:customStyle="1" w:styleId="19">
    <w:name w:val="页脚 字符"/>
    <w:basedOn w:val="8"/>
    <w:link w:val="5"/>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906</Words>
  <Characters>5169</Characters>
  <Lines>43</Lines>
  <Paragraphs>12</Paragraphs>
  <ScaleCrop>false</ScaleCrop>
  <LinksUpToDate>false</LinksUpToDate>
  <CharactersWithSpaces>6063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2024-02-22T09:04:00Z</dcterms:created>
  <dc:creator>Jaron Dawson</dc:creator>
  <cp:lastModifiedBy>HUAWEI</cp:lastModifiedBy>
  <dcterms:modified xsi:type="dcterms:W3CDTF">2024-05-20T11:11:44Z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