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和田公路管理局墨玉分局G3012线，G315线，S326线坑槽，车辙，桥涵跳车等病害处治购买沥青混合料及透层油项目参数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要求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采购人需求描述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eastAsia="zh-CN"/>
        </w:rPr>
        <w:t>：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1.</w:t>
      </w:r>
      <w:r>
        <w:rPr>
          <w:rFonts w:hint="eastAsia"/>
          <w:sz w:val="32"/>
          <w:szCs w:val="32"/>
        </w:rPr>
        <w:t>沥青混合料用严格按照采购方要求的数量分批次出料，不能一次性批量出料，车辙处理项目施工地点为昆玉市附近（S326线K108+000处）,坑槽，桥涵跳车处治项目施工地点：G315线K2435+000-2490+000,S326线K25+000-K130+000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2.用</w:t>
      </w:r>
      <w:r>
        <w:rPr>
          <w:rFonts w:hint="eastAsia"/>
          <w:sz w:val="32"/>
          <w:szCs w:val="32"/>
        </w:rPr>
        <w:t>克拉玛依90#沥青，油石比4.5，集料级配达到公路养护AC-13MM级配标准</w:t>
      </w:r>
    </w:p>
    <w:p>
      <w:pPr>
        <w:numPr>
          <w:numId w:val="0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3、</w:t>
      </w:r>
      <w:r>
        <w:rPr>
          <w:rFonts w:hint="eastAsia"/>
          <w:sz w:val="32"/>
          <w:szCs w:val="32"/>
        </w:rPr>
        <w:t>AC-1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沥青混合料: 材料采用克拉玛依重交沥青混凝土AC-1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。配合比要求要达到沥青路面技术规范相关要求，沥青用量不少于4.5%-5%， 质量要求: 材料供货方提供沥青混合料的产品检测报告（主要配合比、油石比、沥青三大指标等数据）</w:t>
      </w:r>
    </w:p>
    <w:p>
      <w:pPr>
        <w:numPr>
          <w:ilvl w:val="0"/>
          <w:numId w:val="0"/>
        </w:numPr>
        <w:ind w:firstLine="643" w:firstLineChars="200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给买家留言：</w:t>
      </w:r>
      <w:r>
        <w:rPr>
          <w:rFonts w:hint="eastAsia"/>
          <w:sz w:val="32"/>
          <w:szCs w:val="32"/>
        </w:rPr>
        <w:t>1.供应商经营范围内必须有此类商品销售。 2.被列入失信企业或有法律纠纷的公司不得参与报价。 3.供应商请仔细阅读附件《供应商须知》，需满足所有要求。</w:t>
      </w:r>
      <w:r>
        <w:rPr>
          <w:rFonts w:hint="eastAsia"/>
          <w:sz w:val="32"/>
          <w:szCs w:val="32"/>
          <w:lang w:val="en-US" w:eastAsia="zh-CN"/>
        </w:rPr>
        <w:t>4.</w:t>
      </w:r>
      <w:r>
        <w:rPr>
          <w:rFonts w:hint="eastAsia"/>
          <w:sz w:val="32"/>
          <w:szCs w:val="32"/>
        </w:rPr>
        <w:t xml:space="preserve">务必按照投标方响应附件要求去提供相关材料，不提供视为主动放弃； </w:t>
      </w:r>
      <w:r>
        <w:rPr>
          <w:rFonts w:hint="eastAsia"/>
          <w:sz w:val="32"/>
          <w:szCs w:val="32"/>
          <w:lang w:val="en-US" w:eastAsia="zh-CN"/>
        </w:rPr>
        <w:t>5.</w:t>
      </w:r>
      <w:r>
        <w:rPr>
          <w:rFonts w:hint="eastAsia"/>
          <w:sz w:val="32"/>
          <w:szCs w:val="32"/>
        </w:rPr>
        <w:t>因所需沥青混合料不是一次性使用，故优先选择（和田市，洛浦县，墨玉县）就近的县市。</w:t>
      </w:r>
      <w:r>
        <w:rPr>
          <w:rFonts w:hint="eastAsia"/>
          <w:sz w:val="32"/>
          <w:szCs w:val="32"/>
          <w:lang w:val="en-US" w:eastAsia="zh-CN"/>
        </w:rPr>
        <w:t>6.</w:t>
      </w:r>
      <w:bookmarkStart w:id="0" w:name="_GoBack"/>
      <w:bookmarkEnd w:id="0"/>
      <w:r>
        <w:rPr>
          <w:rFonts w:hint="eastAsia"/>
          <w:sz w:val="32"/>
          <w:szCs w:val="32"/>
        </w:rPr>
        <w:t>中标放需要提供沥青混凝土实验检测报告。</w:t>
      </w:r>
    </w:p>
    <w:p>
      <w:pPr>
        <w:numPr>
          <w:ilvl w:val="0"/>
          <w:numId w:val="0"/>
        </w:numPr>
        <w:ind w:firstLine="643" w:firstLineChars="200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必须上传资料：</w:t>
      </w:r>
      <w:r>
        <w:rPr>
          <w:rFonts w:hint="eastAsia"/>
          <w:sz w:val="32"/>
          <w:szCs w:val="32"/>
        </w:rPr>
        <w:t>上传营业执照、材料检测报告、合格证、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NWZmODJhOWJiYWY3NWEwN2IzNGZmN2UyMDliZTIifQ=="/>
  </w:docVars>
  <w:rsids>
    <w:rsidRoot w:val="02874C36"/>
    <w:rsid w:val="02874C36"/>
    <w:rsid w:val="1235592F"/>
    <w:rsid w:val="22E3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2024-03-13T15:55:00Z</dcterms:created>
  <dc:creator>阿卜杜热依木</dc:creator>
  <cp:lastModifiedBy>Administrator</cp:lastModifiedBy>
  <dcterms:modified xsi:type="dcterms:W3CDTF">2024-03-20T15:43:15Z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A45DAA846C36458E81769B42DF1985CD_13</vt:lpwstr>
  </property>
</Properties>
</file>