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E1CF5" w14:textId="1A34DB03" w:rsidR="00B42133" w:rsidRDefault="00000000">
      <w:pPr>
        <w:pStyle w:val="3"/>
        <w:spacing w:line="440" w:lineRule="exact"/>
        <w:ind w:firstLine="56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伊宁</w:t>
      </w:r>
      <w:r w:rsidR="00623A3E">
        <w:rPr>
          <w:rFonts w:ascii="宋体" w:hAnsi="宋体" w:cs="宋体" w:hint="eastAsia"/>
          <w:kern w:val="0"/>
          <w:sz w:val="28"/>
          <w:szCs w:val="28"/>
        </w:rPr>
        <w:t>某某</w:t>
      </w:r>
      <w:proofErr w:type="gramStart"/>
      <w:r w:rsidR="00623A3E">
        <w:rPr>
          <w:rFonts w:ascii="宋体" w:hAnsi="宋体" w:cs="宋体" w:hint="eastAsia"/>
          <w:kern w:val="0"/>
          <w:sz w:val="28"/>
          <w:szCs w:val="28"/>
        </w:rPr>
        <w:t>某</w:t>
      </w:r>
      <w:proofErr w:type="gramEnd"/>
      <w:r w:rsidR="00623A3E">
        <w:rPr>
          <w:rFonts w:ascii="宋体" w:hAnsi="宋体" w:cs="宋体" w:hint="eastAsia"/>
          <w:kern w:val="0"/>
          <w:sz w:val="28"/>
          <w:szCs w:val="28"/>
        </w:rPr>
        <w:t>单位</w:t>
      </w:r>
      <w:r>
        <w:rPr>
          <w:rFonts w:ascii="宋体" w:hAnsi="宋体" w:cs="宋体" w:hint="eastAsia"/>
          <w:kern w:val="0"/>
          <w:sz w:val="28"/>
          <w:szCs w:val="28"/>
        </w:rPr>
        <w:t>环境卫生及绿化服务清单</w:t>
      </w:r>
    </w:p>
    <w:p w14:paraId="18D9A3D2" w14:textId="77777777" w:rsidR="00B42133" w:rsidRDefault="00B42133">
      <w:pPr>
        <w:pStyle w:val="3"/>
        <w:spacing w:line="440" w:lineRule="exact"/>
        <w:ind w:firstLineChars="0" w:firstLine="0"/>
        <w:jc w:val="center"/>
        <w:rPr>
          <w:rFonts w:ascii="宋体" w:hAnsi="宋体" w:cs="宋体"/>
          <w:sz w:val="28"/>
          <w:szCs w:val="28"/>
        </w:rPr>
      </w:pPr>
    </w:p>
    <w:p w14:paraId="706E6755" w14:textId="77777777" w:rsidR="00B42133" w:rsidRDefault="00000000">
      <w:pPr>
        <w:pStyle w:val="1"/>
        <w:spacing w:before="0" w:after="0" w:line="0" w:lineRule="atLeast"/>
        <w:ind w:firstLineChars="200" w:firstLine="560"/>
        <w:rPr>
          <w:rFonts w:ascii="宋体" w:hAnsi="宋体" w:cs="宋体"/>
          <w:b w:val="0"/>
          <w:kern w:val="2"/>
          <w:sz w:val="28"/>
          <w:szCs w:val="28"/>
        </w:rPr>
      </w:pPr>
      <w:bookmarkStart w:id="0" w:name="_Toc6440"/>
      <w:bookmarkStart w:id="1" w:name="_Toc28914"/>
      <w:bookmarkStart w:id="2" w:name="_Toc5873"/>
      <w:bookmarkStart w:id="3" w:name="_Toc8033"/>
      <w:r>
        <w:rPr>
          <w:rFonts w:ascii="宋体" w:hAnsi="宋体" w:cs="宋体" w:hint="eastAsia"/>
          <w:b w:val="0"/>
          <w:kern w:val="2"/>
          <w:sz w:val="28"/>
          <w:szCs w:val="28"/>
        </w:rPr>
        <w:t>一、项目服务基本要求</w:t>
      </w:r>
      <w:bookmarkEnd w:id="0"/>
      <w:bookmarkEnd w:id="1"/>
      <w:bookmarkEnd w:id="2"/>
      <w:bookmarkEnd w:id="3"/>
    </w:p>
    <w:p w14:paraId="567F22FC" w14:textId="2AF74139" w:rsidR="00B42133" w:rsidRDefault="00000000">
      <w:pPr>
        <w:pStyle w:val="3"/>
        <w:spacing w:line="560" w:lineRule="exact"/>
        <w:ind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（一）必须具有一套完整的保洁、绿化、维护运作方法和操作规程，同时制定科学、严格的管理制度和质量标准，经双方协商确定后严格执行。</w:t>
      </w:r>
    </w:p>
    <w:p w14:paraId="666E082B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（二）各类服务工作人员要有良好的职业道德和服务态度,对单位内部及外来人员要以礼相待。节约水电,爱护一切公共财物,人为损坏要赔偿。 </w:t>
      </w:r>
    </w:p>
    <w:p w14:paraId="263C45AB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（三）服从单位领导的工作安排,接受单位的监督和检查。为了双方利益，对工作态度不好、工作能力差等服务人员甲方可以下发整改通知书，并按照整改通知书限时整改，并上报甲方。</w:t>
      </w:r>
    </w:p>
    <w:p w14:paraId="7149881C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（四）不断提高员工的素质。定期对服务人员进行培训,同时对服务人员工作进行考核,提高工作质量。</w:t>
      </w:r>
    </w:p>
    <w:p w14:paraId="2CF795F4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（五）遵守单位制定的各项规章制度，遵守国家、地方政府及公安机关有关平安建设、保密等相关规定，做到制度有规定的，按照制度规定来做；没有制度有规定的，通过双方协商确定的来做。</w:t>
      </w:r>
    </w:p>
    <w:p w14:paraId="31408E2E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（六）按照安全管理的要求，必须对所有服务人员进行安全管理，制定安全操作规程，配备必要的安全生产设施和劳动用具，并经常对其职工进行施工安全教育。</w:t>
      </w:r>
    </w:p>
    <w:p w14:paraId="149B3AB4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二、各类服务具体要求</w:t>
      </w:r>
    </w:p>
    <w:p w14:paraId="2227C384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（一）保洁服务要求 </w:t>
      </w:r>
    </w:p>
    <w:p w14:paraId="6A84544D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1、保持硬化区域及绿化区域卫生干净，无落叶、白色垃圾；</w:t>
      </w:r>
    </w:p>
    <w:p w14:paraId="71A2F466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2、亭碑、栏杆、宣传牌（板）干净整洁，无灰尘、蜘蛛网、垃圾等污渍；</w:t>
      </w:r>
    </w:p>
    <w:p w14:paraId="1386D283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3、无杂物堆放（对需要进行堆放的肥料等及时全覆盖）；</w:t>
      </w:r>
    </w:p>
    <w:p w14:paraId="09B26949" w14:textId="614932C9" w:rsidR="00B42133" w:rsidRDefault="00623A3E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4、保持垃圾箱周边卫生清洁，确保无散落垃圾。</w:t>
      </w:r>
    </w:p>
    <w:p w14:paraId="1C7DD942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（二）绿化服务要求</w:t>
      </w:r>
    </w:p>
    <w:p w14:paraId="2304743F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1.果树及其它树木</w:t>
      </w:r>
    </w:p>
    <w:p w14:paraId="7CEC625C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（1）按照墒情及时浇水;</w:t>
      </w:r>
    </w:p>
    <w:p w14:paraId="13865C95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（2）每年春、秋季各进行一次修剪，夏季确保透光通风，修剪树枝及时清理，运至垃圾场;</w:t>
      </w:r>
    </w:p>
    <w:p w14:paraId="7B5E3FD6" w14:textId="3881A571" w:rsidR="00B42133" w:rsidRDefault="00000000" w:rsidP="00903D82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（3）春季、秋季各一次防病虫害（其中农药由乙方提供),夏季6、7、8每月一次防蚊虫药（其中农药由乙方提供）;</w:t>
      </w:r>
    </w:p>
    <w:p w14:paraId="69C3F64A" w14:textId="0D6F327B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</w:t>
      </w:r>
      <w:r w:rsidR="00903D82">
        <w:rPr>
          <w:rFonts w:ascii="宋体" w:hAnsi="宋体" w:cs="宋体" w:hint="eastAsia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>）院内外林带及其周围要及时清除苇草、杂草等，及时松土施肥。</w:t>
      </w:r>
    </w:p>
    <w:p w14:paraId="1DCC7756" w14:textId="08D7195A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</w:t>
      </w:r>
      <w:r w:rsidR="00903D82">
        <w:rPr>
          <w:rFonts w:ascii="宋体" w:hAnsi="宋体" w:cs="宋体" w:hint="eastAsia"/>
          <w:kern w:val="0"/>
          <w:sz w:val="28"/>
          <w:szCs w:val="28"/>
        </w:rPr>
        <w:t>5</w:t>
      </w:r>
      <w:r>
        <w:rPr>
          <w:rFonts w:ascii="宋体" w:hAnsi="宋体" w:cs="宋体" w:hint="eastAsia"/>
          <w:kern w:val="0"/>
          <w:sz w:val="28"/>
          <w:szCs w:val="28"/>
        </w:rPr>
        <w:t>）11月10日前完成所有树木涂白工作（其中涂白所用材料由乙方负责提供）;</w:t>
      </w:r>
    </w:p>
    <w:p w14:paraId="480ADAC9" w14:textId="3C4DB7D0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</w:t>
      </w:r>
      <w:r w:rsidR="00903D82">
        <w:rPr>
          <w:rFonts w:ascii="宋体" w:hAnsi="宋体" w:cs="宋体" w:hint="eastAsia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）院内绿化、防风林、果树死亡的及时补种；新栽植树木保证成活率达95%以上（以次年是否发芽为准、含新种、补种树树苗）。</w:t>
      </w:r>
    </w:p>
    <w:p w14:paraId="637821DE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2.花卉</w:t>
      </w:r>
    </w:p>
    <w:p w14:paraId="12B81B1E" w14:textId="43280779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（1）所有绿化带</w:t>
      </w:r>
      <w:r w:rsidR="00903D82">
        <w:rPr>
          <w:rFonts w:ascii="宋体" w:hAnsi="宋体" w:cs="宋体" w:hint="eastAsia"/>
          <w:kern w:val="0"/>
          <w:sz w:val="28"/>
          <w:szCs w:val="28"/>
        </w:rPr>
        <w:t>两边需要栽植绿篱（双排），高在80cm以内，对绿化用地进行整理</w:t>
      </w:r>
      <w:r w:rsidR="00E2082B">
        <w:rPr>
          <w:rFonts w:ascii="宋体" w:hAnsi="宋体" w:cs="宋体" w:hint="eastAsia"/>
          <w:kern w:val="0"/>
          <w:sz w:val="28"/>
          <w:szCs w:val="28"/>
        </w:rPr>
        <w:t>、翻挖、设计造型</w:t>
      </w:r>
      <w:r w:rsidR="00DA0BCF">
        <w:rPr>
          <w:rFonts w:ascii="宋体" w:hAnsi="宋体" w:cs="宋体" w:hint="eastAsia"/>
          <w:kern w:val="0"/>
          <w:sz w:val="28"/>
          <w:szCs w:val="28"/>
        </w:rPr>
        <w:t>、栽植灌木，</w:t>
      </w:r>
      <w:r w:rsidR="00E2082B">
        <w:rPr>
          <w:rFonts w:ascii="宋体" w:hAnsi="宋体" w:cs="宋体" w:hint="eastAsia"/>
          <w:kern w:val="0"/>
          <w:sz w:val="28"/>
          <w:szCs w:val="28"/>
        </w:rPr>
        <w:t>部分</w:t>
      </w:r>
      <w:r w:rsidR="00903D82">
        <w:rPr>
          <w:rFonts w:ascii="宋体" w:hAnsi="宋体" w:cs="宋体" w:hint="eastAsia"/>
          <w:kern w:val="0"/>
          <w:sz w:val="28"/>
          <w:szCs w:val="28"/>
        </w:rPr>
        <w:t>铺设草皮砖。</w:t>
      </w:r>
    </w:p>
    <w:p w14:paraId="3BF4FCBB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（2）保证成活率达95%，死亡及时补种;</w:t>
      </w:r>
    </w:p>
    <w:p w14:paraId="40905991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（3）保持花池内的清洁，无杂草;</w:t>
      </w:r>
    </w:p>
    <w:p w14:paraId="7CC8DC06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（4）根据花草长势进行施肥、浇水、剪枝搭理;</w:t>
      </w:r>
    </w:p>
    <w:p w14:paraId="40ADD5E7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（5）花卉根茎管理：冬季下架、绑扎、埋土、盖棉被、花卉根茎防冻处理。</w:t>
      </w:r>
    </w:p>
    <w:p w14:paraId="67F3E558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3.按照甲方庭院整体规划的要求，及时做好绿化用地、绿化花卉种植结构品种调整等。</w:t>
      </w:r>
    </w:p>
    <w:p w14:paraId="0D922571" w14:textId="03710213" w:rsidR="00DA0BCF" w:rsidRPr="00DA0BCF" w:rsidRDefault="00DA0BCF" w:rsidP="00DA0BCF">
      <w:pPr>
        <w:pStyle w:val="a0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</w:rPr>
        <w:t xml:space="preserve">     </w:t>
      </w:r>
      <w:r w:rsidRPr="00DA0BCF">
        <w:rPr>
          <w:rFonts w:asciiTheme="minorEastAsia" w:eastAsiaTheme="minorEastAsia" w:hAnsiTheme="minorEastAsia" w:hint="eastAsia"/>
          <w:sz w:val="28"/>
          <w:szCs w:val="28"/>
        </w:rPr>
        <w:t>4.绿化养护</w:t>
      </w:r>
      <w:r>
        <w:rPr>
          <w:rFonts w:asciiTheme="minorEastAsia" w:eastAsiaTheme="minorEastAsia" w:hAnsiTheme="minorEastAsia" w:hint="eastAsia"/>
          <w:sz w:val="28"/>
          <w:szCs w:val="28"/>
        </w:rPr>
        <w:t>时间为</w:t>
      </w:r>
      <w:r w:rsidRPr="00DA0BCF">
        <w:rPr>
          <w:rFonts w:asciiTheme="minorEastAsia" w:eastAsiaTheme="minorEastAsia" w:hAnsiTheme="minorEastAsia" w:hint="eastAsia"/>
          <w:sz w:val="28"/>
          <w:szCs w:val="28"/>
        </w:rPr>
        <w:t>一年。</w:t>
      </w:r>
    </w:p>
    <w:p w14:paraId="0EB060FA" w14:textId="2169525E" w:rsidR="00DA0BCF" w:rsidRPr="00DA0BCF" w:rsidRDefault="00DA0BCF" w:rsidP="00DA0BCF">
      <w:pPr>
        <w:pStyle w:val="53"/>
        <w:ind w:left="0"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A0BCF">
        <w:rPr>
          <w:rFonts w:asciiTheme="minorEastAsia" w:eastAsiaTheme="minorEastAsia" w:hAnsiTheme="minorEastAsia" w:hint="eastAsia"/>
          <w:sz w:val="28"/>
          <w:szCs w:val="28"/>
        </w:rPr>
        <w:t>5.绿化面积及相关事项请拨打电话咨询，咨询电话：18709962925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12B2466D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三、其它相关内容 </w:t>
      </w:r>
    </w:p>
    <w:p w14:paraId="5C4474D3" w14:textId="77777777" w:rsidR="00B42133" w:rsidRDefault="00000000">
      <w:pPr>
        <w:spacing w:line="56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（一）甲方可提供项目</w:t>
      </w:r>
    </w:p>
    <w:p w14:paraId="4942A974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（1）向乙方提供必要的服务、工作场地；</w:t>
      </w:r>
    </w:p>
    <w:p w14:paraId="1D6BA913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（2）向乙方免费提供绿化所用的水、电（具体由双方协商确定）；</w:t>
      </w:r>
    </w:p>
    <w:p w14:paraId="464200E3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（3）绿化日常维护服务费用由乙方承担；</w:t>
      </w:r>
    </w:p>
    <w:p w14:paraId="6D28ED23" w14:textId="77777777" w:rsidR="00B42133" w:rsidRDefault="00000000">
      <w:pPr>
        <w:pStyle w:val="a4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（4）未经甲方主要领导的许可，乙方不得使用甲方的翻斗车、铲车、电瓶车等特种用车。</w:t>
      </w:r>
    </w:p>
    <w:p w14:paraId="561E4E66" w14:textId="77777777" w:rsidR="00B42133" w:rsidRDefault="00000000">
      <w:pPr>
        <w:spacing w:line="560" w:lineRule="exact"/>
        <w:ind w:firstLineChars="100" w:firstLine="28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（二）乙方应提供项目</w:t>
      </w:r>
    </w:p>
    <w:p w14:paraId="63B29477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（1）提供完成服务内容、确保服务质量的工具、机械及其它用品等；</w:t>
      </w:r>
    </w:p>
    <w:p w14:paraId="54F68B45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（2）按照国家的法律法规用工，发生的任何纠纷、安全事故、</w:t>
      </w:r>
      <w:r>
        <w:rPr>
          <w:rFonts w:ascii="宋体" w:hAnsi="宋体" w:cs="宋体" w:hint="eastAsia"/>
          <w:kern w:val="0"/>
          <w:sz w:val="28"/>
          <w:szCs w:val="28"/>
        </w:rPr>
        <w:lastRenderedPageBreak/>
        <w:t>意外伤害等均与甲方无关，由乙方承担；因乙方工作人员偷盗、吸毒、打架等违纪违法原因对甲方平安建设、精神文明建设、民族团结等工作造成影响，由此造成的损失甲方有权向乙方进行追偿；同时甲方有权单方面终止合同。</w:t>
      </w:r>
    </w:p>
    <w:p w14:paraId="1149C171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（3）爱护建筑物及室内外各种设施，注意节水节电。如因乙方人员过错造成损坏，或安全事故给甲方造成损失的，由乙方负责赔偿；</w:t>
      </w:r>
    </w:p>
    <w:p w14:paraId="558ECAB1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（4）遇突发事件或甲方临时通知，乙方应按照甲方指示完成相应服务工作；</w:t>
      </w:r>
    </w:p>
    <w:p w14:paraId="6202BC72" w14:textId="77777777" w:rsidR="00B42133" w:rsidRDefault="00000000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（5）负责维护工程类维修更换费用，由服务人员误操作或非正常使用所造成的维修更换费用，均由乙方承担。</w:t>
      </w:r>
    </w:p>
    <w:p w14:paraId="1E043A95" w14:textId="77777777" w:rsidR="00B42133" w:rsidRDefault="00B42133">
      <w:pPr>
        <w:rPr>
          <w:rFonts w:ascii="宋体" w:hAnsi="宋体" w:cs="宋体"/>
          <w:sz w:val="28"/>
          <w:szCs w:val="28"/>
        </w:rPr>
      </w:pPr>
    </w:p>
    <w:sectPr w:rsidR="00B42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YwMzE1OGJjYWM1MTg3MDgzZDEzZGM4NmU5ZWNlNDUifQ=="/>
  </w:docVars>
  <w:rsids>
    <w:rsidRoot w:val="179450DF"/>
    <w:rsid w:val="00623A3E"/>
    <w:rsid w:val="00903D82"/>
    <w:rsid w:val="00B42133"/>
    <w:rsid w:val="00DA0BCF"/>
    <w:rsid w:val="00E2082B"/>
    <w:rsid w:val="179450DF"/>
    <w:rsid w:val="51052222"/>
    <w:rsid w:val="66691E60"/>
    <w:rsid w:val="6DD6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15A0B"/>
  <w15:docId w15:val="{43E46B01-AE38-42AE-A983-5626C5FC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uiPriority="99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3"/>
    <w:qFormat/>
    <w:pPr>
      <w:jc w:val="left"/>
    </w:pPr>
    <w:rPr>
      <w:rFonts w:ascii="宋体"/>
      <w:sz w:val="24"/>
    </w:rPr>
  </w:style>
  <w:style w:type="paragraph" w:customStyle="1" w:styleId="53">
    <w:name w:val="目录 53"/>
    <w:basedOn w:val="a"/>
    <w:next w:val="a"/>
    <w:qFormat/>
    <w:pPr>
      <w:ind w:left="840"/>
    </w:pPr>
    <w:rPr>
      <w:sz w:val="18"/>
    </w:rPr>
  </w:style>
  <w:style w:type="paragraph" w:styleId="a4">
    <w:name w:val="toa heading"/>
    <w:basedOn w:val="a"/>
    <w:next w:val="a"/>
    <w:uiPriority w:val="99"/>
    <w:qFormat/>
    <w:pPr>
      <w:spacing w:before="120"/>
    </w:pPr>
    <w:rPr>
      <w:rFonts w:ascii="Arial" w:eastAsia="仿宋" w:hAnsi="Arial"/>
      <w:sz w:val="24"/>
      <w:szCs w:val="20"/>
    </w:rPr>
  </w:style>
  <w:style w:type="paragraph" w:customStyle="1" w:styleId="3">
    <w:name w:val="列出段落3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羊子1402570528</dc:creator>
  <cp:lastModifiedBy>也 张</cp:lastModifiedBy>
  <cp:revision>3</cp:revision>
  <dcterms:created xsi:type="dcterms:W3CDTF">2023-04-12T11:30:00Z</dcterms:created>
  <dcterms:modified xsi:type="dcterms:W3CDTF">2024-04-10T13:47:00Z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1AEE44CCC5214EDFB5BEEC1E6EEC5EA7</vt:lpwstr>
  </property>
</Properties>
</file>