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54DDA">
      <w:pPr>
        <w:jc w:val="both"/>
        <w:rPr>
          <w:rFonts w:hint="eastAsia" w:ascii="Calibri Light"/>
          <w:b/>
          <w:bCs/>
          <w:color w:val="auto"/>
          <w:sz w:val="24"/>
          <w:szCs w:val="24"/>
          <w:lang w:val="en-US" w:eastAsia="zh-CN"/>
        </w:rPr>
      </w:pPr>
    </w:p>
    <w:p w14:paraId="15078A89">
      <w:pPr>
        <w:jc w:val="both"/>
        <w:rPr>
          <w:rFonts w:hint="eastAsia" w:ascii="Calibri Light"/>
          <w:b/>
          <w:bCs/>
          <w:color w:val="auto"/>
          <w:sz w:val="24"/>
          <w:szCs w:val="24"/>
          <w:lang w:val="en-US" w:eastAsia="zh-CN"/>
        </w:rPr>
      </w:pPr>
    </w:p>
    <w:p w14:paraId="56D74B6F">
      <w:pPr>
        <w:jc w:val="both"/>
        <w:rPr>
          <w:rFonts w:hint="eastAsia" w:ascii="Calibri Light"/>
          <w:b/>
          <w:bCs/>
          <w:color w:val="auto"/>
          <w:sz w:val="24"/>
          <w:szCs w:val="24"/>
          <w:lang w:val="en-US" w:eastAsia="zh-CN"/>
        </w:rPr>
      </w:pPr>
    </w:p>
    <w:p w14:paraId="1FAF6EFB">
      <w:pPr>
        <w:jc w:val="both"/>
        <w:rPr>
          <w:rFonts w:hint="eastAsia" w:ascii="Calibri Light"/>
          <w:b/>
          <w:bCs/>
          <w:color w:val="auto"/>
          <w:sz w:val="24"/>
          <w:szCs w:val="24"/>
          <w:lang w:val="en-US" w:eastAsia="zh-CN"/>
        </w:rPr>
      </w:pPr>
    </w:p>
    <w:p w14:paraId="48F0506C">
      <w:pPr>
        <w:jc w:val="both"/>
        <w:rPr>
          <w:rFonts w:hint="default" w:ascii="Calibri Light"/>
          <w:b/>
          <w:bCs/>
          <w:color w:val="auto"/>
          <w:sz w:val="24"/>
          <w:szCs w:val="24"/>
          <w:lang w:val="en-US" w:eastAsia="zh-CN"/>
        </w:rPr>
      </w:pPr>
      <w:r>
        <w:rPr>
          <w:rFonts w:hint="eastAsia" w:ascii="Calibri Light"/>
          <w:b/>
          <w:bCs/>
          <w:color w:val="auto"/>
          <w:sz w:val="24"/>
          <w:szCs w:val="24"/>
          <w:lang w:val="en-US" w:eastAsia="zh-CN"/>
        </w:rPr>
        <w:t>附件：1</w:t>
      </w:r>
    </w:p>
    <w:p w14:paraId="6BF18A88">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14:paraId="649E6FB4">
      <w:pPr>
        <w:jc w:val="center"/>
        <w:rPr>
          <w:rFonts w:hint="eastAsia" w:ascii="方正小标宋简体" w:hAnsi="方正小标宋简体" w:eastAsia="方正小标宋简体" w:cs="宋体"/>
          <w:color w:val="auto"/>
          <w:sz w:val="56"/>
          <w:szCs w:val="56"/>
        </w:rPr>
      </w:pPr>
    </w:p>
    <w:p w14:paraId="086E5C12">
      <w:pPr>
        <w:jc w:val="center"/>
        <w:rPr>
          <w:rFonts w:ascii="方正小标宋简体" w:hAnsi="方正小标宋简体" w:eastAsia="方正小标宋简体"/>
          <w:color w:val="auto"/>
          <w:sz w:val="32"/>
          <w:szCs w:val="32"/>
        </w:rPr>
      </w:pPr>
      <w:r>
        <w:rPr>
          <w:rFonts w:hint="eastAsia" w:ascii="方正小标宋简体" w:hAnsi="方正小标宋简体" w:eastAsia="方正小标宋简体" w:cs="宋体"/>
          <w:color w:val="auto"/>
          <w:sz w:val="56"/>
          <w:szCs w:val="56"/>
        </w:rPr>
        <w:t>采 购 需 求</w:t>
      </w:r>
    </w:p>
    <w:p w14:paraId="70AFFC42">
      <w:pPr>
        <w:rPr>
          <w:rFonts w:ascii="方正小标宋简体" w:hAnsi="方正小标宋简体" w:eastAsia="方正小标宋简体"/>
          <w:color w:val="auto"/>
          <w:sz w:val="32"/>
          <w:szCs w:val="32"/>
        </w:rPr>
      </w:pPr>
    </w:p>
    <w:p w14:paraId="04C78968">
      <w:pPr>
        <w:rPr>
          <w:rFonts w:ascii="方正小标宋简体" w:hAnsi="方正小标宋简体" w:eastAsia="方正小标宋简体"/>
          <w:color w:val="auto"/>
          <w:sz w:val="32"/>
          <w:szCs w:val="32"/>
        </w:rPr>
      </w:pPr>
    </w:p>
    <w:p w14:paraId="77B77648">
      <w:pPr>
        <w:rPr>
          <w:rFonts w:ascii="方正小标宋简体" w:hAnsi="方正小标宋简体" w:eastAsia="方正小标宋简体"/>
          <w:color w:val="auto"/>
          <w:sz w:val="32"/>
          <w:szCs w:val="32"/>
        </w:rPr>
      </w:pPr>
    </w:p>
    <w:p w14:paraId="2AAEA8EE">
      <w:pPr>
        <w:rPr>
          <w:rFonts w:ascii="方正小标宋简体" w:hAnsi="方正小标宋简体" w:eastAsia="方正小标宋简体"/>
          <w:color w:val="auto"/>
          <w:sz w:val="32"/>
          <w:szCs w:val="32"/>
        </w:rPr>
      </w:pPr>
    </w:p>
    <w:p w14:paraId="2A22C1BB">
      <w:pPr>
        <w:rPr>
          <w:rFonts w:hint="default" w:ascii="方正小标宋简体" w:hAnsi="方正小标宋简体" w:eastAsia="方正小标宋简体"/>
          <w:color w:val="auto"/>
          <w:sz w:val="32"/>
          <w:szCs w:val="32"/>
          <w:u w:val="single"/>
          <w:lang w:val="en-US"/>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lang w:val="en-US" w:eastAsia="zh-CN"/>
        </w:rPr>
        <w:t>硬件集成实施服务-阿勒泰地区自然资源局会议室新建项目</w:t>
      </w:r>
    </w:p>
    <w:p w14:paraId="4092F1E7">
      <w:pPr>
        <w:rPr>
          <w:rFonts w:hint="default" w:ascii="方正小标宋简体" w:hAnsi="方正小标宋简体" w:eastAsia="方正小标宋简体"/>
          <w:color w:val="auto"/>
          <w:sz w:val="32"/>
          <w:szCs w:val="32"/>
          <w:u w:val="single"/>
          <w:lang w:val="en-US"/>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lang w:val="en-US" w:eastAsia="zh-CN"/>
        </w:rPr>
        <w:t>伊犁哈萨克自治州阿勒泰地区自然资源局</w:t>
      </w:r>
    </w:p>
    <w:p w14:paraId="0014FD6C">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14:paraId="669D4BE9">
      <w:pPr>
        <w:spacing w:line="560" w:lineRule="exact"/>
        <w:ind w:firstLine="562" w:firstLineChars="200"/>
        <w:jc w:val="left"/>
        <w:rPr>
          <w:rFonts w:hint="default"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rPr>
        <w:t>（一）</w:t>
      </w:r>
      <w:r>
        <w:rPr>
          <w:rFonts w:hint="eastAsia" w:ascii="楷体_GB2312" w:hAnsi="楷体_GB2312" w:eastAsia="楷体_GB2312" w:cs="楷体_GB2312"/>
          <w:b/>
          <w:bCs/>
          <w:color w:val="auto"/>
          <w:sz w:val="28"/>
          <w:szCs w:val="28"/>
          <w:lang w:val="en-US" w:eastAsia="zh-CN"/>
        </w:rPr>
        <w:t>投标人须知</w:t>
      </w:r>
    </w:p>
    <w:p w14:paraId="0160A149">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供应商</w:t>
      </w:r>
      <w:r>
        <w:rPr>
          <w:rFonts w:hint="eastAsia" w:ascii="楷体_GB2312" w:hAnsi="楷体_GB2312" w:eastAsia="楷体_GB2312" w:cs="楷体_GB2312"/>
          <w:b/>
          <w:bCs/>
          <w:color w:val="auto"/>
          <w:sz w:val="28"/>
          <w:szCs w:val="28"/>
          <w:lang w:val="en-US" w:eastAsia="zh-CN"/>
        </w:rPr>
        <w:t>经营范围</w:t>
      </w:r>
      <w:r>
        <w:rPr>
          <w:rFonts w:hint="eastAsia" w:ascii="楷体_GB2312" w:hAnsi="楷体_GB2312" w:eastAsia="楷体_GB2312" w:cs="楷体_GB2312"/>
          <w:b/>
          <w:bCs/>
          <w:color w:val="auto"/>
          <w:sz w:val="28"/>
          <w:szCs w:val="28"/>
        </w:rPr>
        <w:t>必须满足，</w:t>
      </w:r>
      <w:r>
        <w:rPr>
          <w:rFonts w:hint="eastAsia" w:ascii="楷体_GB2312" w:hAnsi="楷体_GB2312" w:eastAsia="楷体_GB2312" w:cs="楷体_GB2312"/>
          <w:b/>
          <w:bCs/>
          <w:color w:val="auto"/>
          <w:sz w:val="28"/>
          <w:szCs w:val="28"/>
          <w:lang w:val="en-US" w:eastAsia="zh-CN"/>
        </w:rPr>
        <w:t>无该项目经营范围的</w:t>
      </w:r>
      <w:r>
        <w:rPr>
          <w:rFonts w:hint="eastAsia" w:ascii="楷体_GB2312" w:hAnsi="楷体_GB2312" w:eastAsia="楷体_GB2312" w:cs="楷体_GB2312"/>
          <w:b/>
          <w:bCs/>
          <w:color w:val="auto"/>
          <w:sz w:val="28"/>
          <w:szCs w:val="28"/>
        </w:rPr>
        <w:t>，视为无效报价。</w:t>
      </w:r>
    </w:p>
    <w:p w14:paraId="5B31AAA8">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供应商报价前必须与甲方联系，实地勘察</w:t>
      </w:r>
      <w:r>
        <w:rPr>
          <w:rFonts w:hint="eastAsia" w:ascii="楷体_GB2312" w:hAnsi="楷体_GB2312" w:eastAsia="楷体_GB2312" w:cs="楷体_GB2312"/>
          <w:b/>
          <w:bCs/>
          <w:color w:val="auto"/>
          <w:sz w:val="28"/>
          <w:szCs w:val="28"/>
          <w:lang w:val="en-US" w:eastAsia="zh-CN"/>
        </w:rPr>
        <w:t>现场并提供样品进行视频会议终端系统兼容性测试，</w:t>
      </w:r>
      <w:r>
        <w:rPr>
          <w:rFonts w:hint="eastAsia" w:ascii="楷体_GB2312" w:hAnsi="楷体_GB2312" w:eastAsia="楷体_GB2312" w:cs="楷体_GB2312"/>
          <w:b/>
          <w:bCs/>
          <w:color w:val="auto"/>
          <w:sz w:val="28"/>
          <w:szCs w:val="28"/>
        </w:rPr>
        <w:t>未与甲方联系或未</w:t>
      </w:r>
      <w:r>
        <w:rPr>
          <w:rFonts w:hint="eastAsia" w:ascii="楷体_GB2312" w:hAnsi="楷体_GB2312" w:eastAsia="楷体_GB2312" w:cs="楷体_GB2312"/>
          <w:b/>
          <w:bCs/>
          <w:color w:val="auto"/>
          <w:sz w:val="28"/>
          <w:szCs w:val="28"/>
          <w:lang w:val="en-US" w:eastAsia="zh-CN"/>
        </w:rPr>
        <w:t>提供样品测试、实地勘测的</w:t>
      </w:r>
      <w:r>
        <w:rPr>
          <w:rFonts w:hint="eastAsia" w:ascii="楷体_GB2312" w:hAnsi="楷体_GB2312" w:eastAsia="楷体_GB2312" w:cs="楷体_GB2312"/>
          <w:b/>
          <w:bCs/>
          <w:color w:val="auto"/>
          <w:sz w:val="28"/>
          <w:szCs w:val="28"/>
        </w:rPr>
        <w:t>视为无效报价。</w:t>
      </w:r>
    </w:p>
    <w:p w14:paraId="71AEFDE5">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投标人需要提出具体的售后服务体系和服务方式要求7*24小时全程技术力量支持</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lang w:val="en-US" w:eastAsia="zh-CN"/>
        </w:rPr>
        <w:t>并提供技术员一年驻场服务</w:t>
      </w:r>
      <w:r>
        <w:rPr>
          <w:rFonts w:hint="eastAsia" w:ascii="楷体_GB2312" w:hAnsi="楷体_GB2312" w:eastAsia="楷体_GB2312" w:cs="楷体_GB2312"/>
          <w:b/>
          <w:bCs/>
          <w:color w:val="auto"/>
          <w:sz w:val="28"/>
          <w:szCs w:val="28"/>
        </w:rPr>
        <w:t>，投标人在项目地有售后服务网点，售后电话，售后技术人员。</w:t>
      </w:r>
    </w:p>
    <w:p w14:paraId="4BFE43D0">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在报价前联系我单位，并提供样品</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lang w:val="en-US" w:eastAsia="zh-CN"/>
        </w:rPr>
        <w:t>进行样品确认及视频会议终端系统兼容性测试</w:t>
      </w:r>
      <w:r>
        <w:rPr>
          <w:rFonts w:hint="eastAsia" w:ascii="楷体_GB2312" w:hAnsi="楷体_GB2312" w:eastAsia="楷体_GB2312" w:cs="楷体_GB2312"/>
          <w:b/>
          <w:bCs/>
          <w:color w:val="auto"/>
          <w:sz w:val="28"/>
          <w:szCs w:val="28"/>
        </w:rPr>
        <w:t>。经我单位查验合格后在提交报价，未进行此操作，我方视为无效报价。</w:t>
      </w:r>
    </w:p>
    <w:p w14:paraId="591AF737">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必须规定时间内完工，如未按时完成的按照有关规定来追责，商家条件如有不符合要求，且故意压价中标者，本单位将按照恶意竟标报送至采购办及采购平台管理处进行严肃处理。</w:t>
      </w:r>
    </w:p>
    <w:p w14:paraId="44E87E9B">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p w14:paraId="2146CA8C">
      <w:pPr>
        <w:pStyle w:val="17"/>
        <w:rPr>
          <w:rFonts w:hint="eastAsia" w:ascii="宋体" w:hAnsi="宋体" w:eastAsia="宋体" w:cs="宋体"/>
          <w:b/>
          <w:bCs/>
          <w:i/>
          <w:iCs w:val="0"/>
          <w:snapToGrid/>
          <w:color w:val="auto"/>
          <w:kern w:val="2"/>
          <w:sz w:val="20"/>
          <w:szCs w:val="20"/>
          <w:highlight w:val="yellow"/>
          <w:u w:val="single"/>
          <w:lang w:val="en-US" w:eastAsia="zh-CN" w:bidi="ar-SA"/>
        </w:rPr>
      </w:pPr>
      <w:r>
        <w:rPr>
          <w:rFonts w:hint="eastAsia" w:ascii="宋体" w:hAnsi="宋体" w:eastAsia="宋体" w:cs="宋体"/>
          <w:color w:val="auto"/>
          <w:sz w:val="28"/>
          <w:szCs w:val="28"/>
          <w:lang w:val="en-US" w:eastAsia="zh-CN"/>
        </w:rPr>
        <w:t>采购方式：在线询价</w:t>
      </w:r>
      <w:bookmarkStart w:id="0" w:name="_GoBack"/>
      <w:bookmarkEnd w:id="0"/>
      <w:r>
        <w:rPr>
          <w:rFonts w:hint="eastAsia" w:ascii="宋体" w:hAnsi="宋体" w:cs="宋体"/>
          <w:i w:val="0"/>
          <w:color w:val="auto"/>
          <w:kern w:val="0"/>
          <w:sz w:val="28"/>
          <w:szCs w:val="28"/>
          <w:u w:val="none"/>
          <w:lang w:val="en-US" w:eastAsia="zh-CN"/>
        </w:rPr>
        <w:t>☑</w:t>
      </w:r>
      <w:r>
        <w:rPr>
          <w:rFonts w:hint="eastAsia" w:ascii="宋体" w:hAnsi="宋体" w:eastAsia="宋体" w:cs="宋体"/>
          <w:color w:val="auto"/>
          <w:sz w:val="28"/>
          <w:szCs w:val="28"/>
          <w:lang w:val="en-US" w:eastAsia="zh-CN"/>
        </w:rPr>
        <w:t xml:space="preserve">  竞价采购</w:t>
      </w:r>
      <w:r>
        <w:rPr>
          <w:rFonts w:hint="eastAsia" w:ascii="宋体" w:hAnsi="宋体" w:cs="宋体"/>
          <w:i w:val="0"/>
          <w:color w:val="auto"/>
          <w:kern w:val="0"/>
          <w:sz w:val="28"/>
          <w:szCs w:val="28"/>
          <w:u w:val="none"/>
          <w:lang w:val="en-US" w:eastAsia="zh-CN"/>
        </w:rPr>
        <w:t>☑</w:t>
      </w:r>
      <w:r>
        <w:rPr>
          <w:rFonts w:hint="eastAsia" w:ascii="宋体" w:hAnsi="宋体" w:eastAsia="宋体" w:cs="宋体"/>
          <w:color w:val="auto"/>
          <w:sz w:val="28"/>
          <w:szCs w:val="28"/>
          <w:lang w:val="en-US" w:eastAsia="zh-CN"/>
        </w:rPr>
        <w:t xml:space="preserve"> </w:t>
      </w:r>
    </w:p>
    <w:p w14:paraId="77AAC702">
      <w:pPr>
        <w:pStyle w:val="17"/>
        <w:ind w:left="0" w:leftChars="0" w:firstLine="0" w:firstLineChars="0"/>
        <w:rPr>
          <w:rFonts w:hint="eastAsia" w:ascii="宋体" w:hAnsi="宋体" w:eastAsia="宋体" w:cs="宋体"/>
          <w:color w:val="auto"/>
          <w:sz w:val="28"/>
          <w:szCs w:val="28"/>
          <w:u w:val="single"/>
        </w:rPr>
      </w:pPr>
      <w:r>
        <w:rPr>
          <w:rFonts w:hint="eastAsia" w:ascii="宋体" w:hAnsi="宋体" w:eastAsia="宋体" w:cs="宋体"/>
          <w:color w:val="auto"/>
          <w:sz w:val="28"/>
          <w:szCs w:val="28"/>
        </w:rPr>
        <w:t>总 预 算：</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350000</w:t>
      </w:r>
      <w:r>
        <w:rPr>
          <w:rFonts w:hint="eastAsia" w:ascii="宋体" w:hAnsi="宋体" w:eastAsia="宋体" w:cs="宋体"/>
          <w:color w:val="auto"/>
          <w:sz w:val="28"/>
          <w:szCs w:val="28"/>
          <w:u w:val="single"/>
          <w:lang w:val="en-US" w:eastAsia="zh-CN"/>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lang w:val="en-US" w:eastAsia="zh-CN"/>
        </w:rPr>
        <w:t>最高限价：</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350000</w:t>
      </w:r>
      <w:r>
        <w:rPr>
          <w:rFonts w:hint="eastAsia" w:ascii="宋体" w:hAnsi="宋体" w:eastAsia="宋体" w:cs="宋体"/>
          <w:color w:val="auto"/>
          <w:sz w:val="28"/>
          <w:szCs w:val="28"/>
          <w:u w:val="single"/>
          <w:lang w:val="en-US" w:eastAsia="zh-CN"/>
        </w:rPr>
        <w:t>元</w:t>
      </w:r>
      <w:r>
        <w:rPr>
          <w:rFonts w:hint="eastAsia" w:ascii="宋体" w:hAnsi="宋体" w:eastAsia="宋体" w:cs="宋体"/>
          <w:color w:val="auto"/>
          <w:sz w:val="28"/>
          <w:szCs w:val="28"/>
          <w:u w:val="single"/>
        </w:rPr>
        <w:t xml:space="preserve"> </w:t>
      </w:r>
    </w:p>
    <w:p w14:paraId="7037302D">
      <w:pPr>
        <w:pStyle w:val="11"/>
        <w:ind w:left="0" w:leftChars="0" w:firstLine="0" w:firstLineChars="0"/>
        <w:rPr>
          <w:rFonts w:hint="eastAsia" w:ascii="宋体" w:hAnsi="宋体" w:eastAsia="宋体" w:cs="宋体"/>
          <w:b/>
          <w:bCs/>
          <w:color w:val="auto"/>
          <w:sz w:val="28"/>
          <w:szCs w:val="28"/>
          <w:lang w:val="en-US" w:eastAsia="zh-CN"/>
        </w:rPr>
      </w:pPr>
    </w:p>
    <w:p w14:paraId="04F5B08F">
      <w:pPr>
        <w:pStyle w:val="11"/>
        <w:ind w:left="0" w:leftChars="0" w:firstLine="0" w:firstLineChars="0"/>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（三）技术要求</w:t>
      </w:r>
    </w:p>
    <w:tbl>
      <w:tblPr>
        <w:tblStyle w:val="14"/>
        <w:tblpPr w:leftFromText="180" w:rightFromText="180" w:vertAnchor="text" w:horzAnchor="page" w:tblpX="1701" w:tblpY="1139"/>
        <w:tblOverlap w:val="never"/>
        <w:tblW w:w="130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756"/>
        <w:gridCol w:w="641"/>
        <w:gridCol w:w="670"/>
        <w:gridCol w:w="989"/>
        <w:gridCol w:w="1158"/>
        <w:gridCol w:w="770"/>
        <w:gridCol w:w="1175"/>
        <w:gridCol w:w="3175"/>
      </w:tblGrid>
      <w:tr w14:paraId="62298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720" w:type="dxa"/>
            <w:tcBorders>
              <w:bottom w:val="single" w:color="auto" w:sz="4" w:space="0"/>
            </w:tcBorders>
            <w:noWrap w:val="0"/>
            <w:vAlign w:val="center"/>
          </w:tcPr>
          <w:p w14:paraId="625F535E">
            <w:pPr>
              <w:keepNext w:val="0"/>
              <w:keepLines w:val="0"/>
              <w:suppressLineNumbers w:val="0"/>
              <w:spacing w:before="0" w:beforeAutospacing="0" w:after="0" w:afterAutospacing="0"/>
              <w:ind w:left="0" w:right="0"/>
              <w:jc w:val="center"/>
              <w:rPr>
                <w:rFonts w:hint="eastAsia"/>
                <w:b/>
                <w:bCs/>
                <w:sz w:val="24"/>
                <w:highlight w:val="none"/>
              </w:rPr>
            </w:pPr>
            <w:r>
              <w:rPr>
                <w:rFonts w:hint="eastAsia"/>
                <w:b/>
                <w:bCs/>
                <w:sz w:val="24"/>
                <w:highlight w:val="none"/>
              </w:rPr>
              <w:t>采购名称</w:t>
            </w:r>
          </w:p>
        </w:tc>
        <w:tc>
          <w:tcPr>
            <w:tcW w:w="2756" w:type="dxa"/>
            <w:tcBorders>
              <w:bottom w:val="single" w:color="auto" w:sz="6" w:space="0"/>
            </w:tcBorders>
            <w:noWrap w:val="0"/>
            <w:vAlign w:val="top"/>
          </w:tcPr>
          <w:p w14:paraId="37498DC3">
            <w:pPr>
              <w:keepNext w:val="0"/>
              <w:keepLines w:val="0"/>
              <w:suppressLineNumbers w:val="0"/>
              <w:spacing w:before="0" w:beforeAutospacing="0" w:after="0" w:afterAutospacing="0"/>
              <w:ind w:left="0" w:right="0"/>
              <w:jc w:val="center"/>
              <w:rPr>
                <w:rFonts w:hint="eastAsia"/>
                <w:b/>
                <w:bCs/>
                <w:sz w:val="24"/>
                <w:highlight w:val="none"/>
              </w:rPr>
            </w:pPr>
            <w:r>
              <w:rPr>
                <w:rFonts w:hint="eastAsia"/>
                <w:b/>
                <w:bCs/>
                <w:sz w:val="24"/>
                <w:highlight w:val="none"/>
              </w:rPr>
              <w:t xml:space="preserve">规 格 及 </w:t>
            </w:r>
          </w:p>
          <w:p w14:paraId="0470630F">
            <w:pPr>
              <w:keepNext w:val="0"/>
              <w:keepLines w:val="0"/>
              <w:suppressLineNumbers w:val="0"/>
              <w:spacing w:before="0" w:beforeAutospacing="0" w:after="0" w:afterAutospacing="0"/>
              <w:ind w:left="0" w:right="0"/>
              <w:jc w:val="center"/>
              <w:rPr>
                <w:rFonts w:hint="eastAsia"/>
                <w:b/>
                <w:bCs/>
                <w:sz w:val="24"/>
                <w:highlight w:val="none"/>
              </w:rPr>
            </w:pPr>
            <w:r>
              <w:rPr>
                <w:rFonts w:hint="eastAsia"/>
                <w:b/>
                <w:bCs/>
                <w:sz w:val="24"/>
                <w:highlight w:val="none"/>
              </w:rPr>
              <w:t>技术参数</w:t>
            </w:r>
          </w:p>
        </w:tc>
        <w:tc>
          <w:tcPr>
            <w:tcW w:w="641" w:type="dxa"/>
            <w:tcBorders>
              <w:bottom w:val="single" w:color="auto" w:sz="8" w:space="0"/>
            </w:tcBorders>
            <w:noWrap w:val="0"/>
            <w:vAlign w:val="center"/>
          </w:tcPr>
          <w:p w14:paraId="26802D77">
            <w:pPr>
              <w:keepNext w:val="0"/>
              <w:keepLines w:val="0"/>
              <w:suppressLineNumbers w:val="0"/>
              <w:spacing w:before="0" w:beforeAutospacing="0" w:after="0" w:afterAutospacing="0"/>
              <w:ind w:left="0" w:right="0"/>
              <w:jc w:val="center"/>
              <w:rPr>
                <w:rFonts w:hint="eastAsia"/>
                <w:b/>
                <w:bCs/>
                <w:sz w:val="24"/>
                <w:highlight w:val="none"/>
              </w:rPr>
            </w:pPr>
            <w:r>
              <w:rPr>
                <w:rFonts w:hint="eastAsia"/>
                <w:b/>
                <w:bCs/>
                <w:sz w:val="24"/>
                <w:highlight w:val="none"/>
              </w:rPr>
              <w:t>单位</w:t>
            </w:r>
          </w:p>
        </w:tc>
        <w:tc>
          <w:tcPr>
            <w:tcW w:w="670" w:type="dxa"/>
            <w:tcBorders>
              <w:bottom w:val="single" w:color="auto" w:sz="8" w:space="0"/>
            </w:tcBorders>
            <w:noWrap w:val="0"/>
            <w:vAlign w:val="center"/>
          </w:tcPr>
          <w:p w14:paraId="380C69A9">
            <w:pPr>
              <w:keepNext w:val="0"/>
              <w:keepLines w:val="0"/>
              <w:suppressLineNumbers w:val="0"/>
              <w:spacing w:before="0" w:beforeAutospacing="0" w:after="0" w:afterAutospacing="0"/>
              <w:ind w:left="0" w:right="0"/>
              <w:jc w:val="center"/>
              <w:rPr>
                <w:rFonts w:hint="eastAsia"/>
                <w:b/>
                <w:bCs/>
                <w:sz w:val="24"/>
                <w:highlight w:val="none"/>
              </w:rPr>
            </w:pPr>
            <w:r>
              <w:rPr>
                <w:rFonts w:hint="eastAsia"/>
                <w:b/>
                <w:bCs/>
                <w:sz w:val="24"/>
                <w:highlight w:val="none"/>
              </w:rPr>
              <w:t>数量</w:t>
            </w:r>
          </w:p>
        </w:tc>
        <w:tc>
          <w:tcPr>
            <w:tcW w:w="989" w:type="dxa"/>
            <w:tcBorders>
              <w:bottom w:val="single" w:color="auto" w:sz="8" w:space="0"/>
            </w:tcBorders>
            <w:noWrap w:val="0"/>
            <w:vAlign w:val="center"/>
          </w:tcPr>
          <w:p w14:paraId="3778D0D8">
            <w:pPr>
              <w:keepNext w:val="0"/>
              <w:keepLines w:val="0"/>
              <w:suppressLineNumbers w:val="0"/>
              <w:spacing w:before="0" w:beforeAutospacing="0" w:after="0" w:afterAutospacing="0"/>
              <w:ind w:left="0" w:right="0"/>
              <w:jc w:val="center"/>
              <w:rPr>
                <w:rFonts w:hint="eastAsia"/>
                <w:b/>
                <w:bCs/>
                <w:sz w:val="24"/>
                <w:highlight w:val="none"/>
              </w:rPr>
            </w:pPr>
            <w:r>
              <w:rPr>
                <w:rFonts w:hint="eastAsia"/>
                <w:b/>
                <w:bCs/>
                <w:sz w:val="24"/>
                <w:highlight w:val="none"/>
              </w:rPr>
              <w:t>政府采购单价</w:t>
            </w:r>
          </w:p>
        </w:tc>
        <w:tc>
          <w:tcPr>
            <w:tcW w:w="1158" w:type="dxa"/>
            <w:tcBorders>
              <w:bottom w:val="single" w:color="auto" w:sz="8" w:space="0"/>
            </w:tcBorders>
            <w:noWrap w:val="0"/>
            <w:vAlign w:val="center"/>
          </w:tcPr>
          <w:p w14:paraId="2FC6F5A5">
            <w:pPr>
              <w:keepNext w:val="0"/>
              <w:keepLines w:val="0"/>
              <w:suppressLineNumbers w:val="0"/>
              <w:spacing w:before="0" w:beforeAutospacing="0" w:after="0" w:afterAutospacing="0"/>
              <w:ind w:left="0" w:right="0"/>
              <w:jc w:val="center"/>
              <w:rPr>
                <w:rFonts w:hint="eastAsia"/>
                <w:b/>
                <w:bCs/>
                <w:sz w:val="24"/>
                <w:highlight w:val="none"/>
              </w:rPr>
            </w:pPr>
            <w:r>
              <w:rPr>
                <w:rFonts w:hint="eastAsia"/>
                <w:b/>
                <w:bCs/>
                <w:sz w:val="24"/>
                <w:highlight w:val="none"/>
              </w:rPr>
              <w:t>合计</w:t>
            </w:r>
          </w:p>
        </w:tc>
        <w:tc>
          <w:tcPr>
            <w:tcW w:w="770" w:type="dxa"/>
            <w:tcBorders>
              <w:bottom w:val="single" w:color="auto" w:sz="8" w:space="0"/>
            </w:tcBorders>
            <w:noWrap w:val="0"/>
            <w:vAlign w:val="center"/>
          </w:tcPr>
          <w:p w14:paraId="6EF81803">
            <w:pPr>
              <w:keepNext w:val="0"/>
              <w:keepLines w:val="0"/>
              <w:suppressLineNumbers w:val="0"/>
              <w:spacing w:before="0" w:beforeAutospacing="0" w:after="0" w:afterAutospacing="0"/>
              <w:ind w:left="0" w:right="0"/>
              <w:jc w:val="center"/>
              <w:rPr>
                <w:rFonts w:hint="eastAsia"/>
                <w:b/>
                <w:bCs/>
                <w:sz w:val="24"/>
                <w:highlight w:val="none"/>
              </w:rPr>
            </w:pPr>
            <w:r>
              <w:rPr>
                <w:rFonts w:hint="eastAsia"/>
                <w:b/>
                <w:bCs/>
                <w:sz w:val="24"/>
                <w:highlight w:val="none"/>
              </w:rPr>
              <w:t>是否</w:t>
            </w:r>
          </w:p>
          <w:p w14:paraId="6C115428">
            <w:pPr>
              <w:keepNext w:val="0"/>
              <w:keepLines w:val="0"/>
              <w:suppressLineNumbers w:val="0"/>
              <w:spacing w:before="0" w:beforeAutospacing="0" w:after="0" w:afterAutospacing="0"/>
              <w:ind w:left="0" w:right="0"/>
              <w:jc w:val="center"/>
              <w:rPr>
                <w:rFonts w:hint="eastAsia"/>
                <w:b/>
                <w:bCs/>
                <w:sz w:val="24"/>
                <w:highlight w:val="none"/>
              </w:rPr>
            </w:pPr>
            <w:r>
              <w:rPr>
                <w:rFonts w:hint="eastAsia"/>
                <w:b/>
                <w:bCs/>
                <w:sz w:val="24"/>
                <w:highlight w:val="none"/>
              </w:rPr>
              <w:t>现货</w:t>
            </w:r>
          </w:p>
        </w:tc>
        <w:tc>
          <w:tcPr>
            <w:tcW w:w="1175" w:type="dxa"/>
            <w:tcBorders>
              <w:bottom w:val="single" w:color="auto" w:sz="8" w:space="0"/>
            </w:tcBorders>
            <w:noWrap w:val="0"/>
            <w:vAlign w:val="center"/>
          </w:tcPr>
          <w:p w14:paraId="36449D5A">
            <w:pPr>
              <w:keepNext w:val="0"/>
              <w:keepLines w:val="0"/>
              <w:suppressLineNumbers w:val="0"/>
              <w:spacing w:before="0" w:beforeAutospacing="0" w:after="0" w:afterAutospacing="0"/>
              <w:ind w:left="0" w:right="0"/>
              <w:jc w:val="center"/>
              <w:rPr>
                <w:rFonts w:hint="eastAsia"/>
                <w:b/>
                <w:bCs/>
                <w:sz w:val="24"/>
                <w:highlight w:val="none"/>
              </w:rPr>
            </w:pPr>
            <w:r>
              <w:rPr>
                <w:rFonts w:hint="eastAsia"/>
                <w:b/>
                <w:bCs/>
                <w:sz w:val="24"/>
                <w:highlight w:val="none"/>
              </w:rPr>
              <w:t>交货</w:t>
            </w:r>
          </w:p>
          <w:p w14:paraId="2C1DD228">
            <w:pPr>
              <w:keepNext w:val="0"/>
              <w:keepLines w:val="0"/>
              <w:suppressLineNumbers w:val="0"/>
              <w:spacing w:before="0" w:beforeAutospacing="0" w:after="0" w:afterAutospacing="0"/>
              <w:ind w:left="0" w:right="0"/>
              <w:jc w:val="center"/>
              <w:rPr>
                <w:rFonts w:hint="eastAsia"/>
                <w:b/>
                <w:bCs/>
                <w:sz w:val="24"/>
                <w:highlight w:val="none"/>
              </w:rPr>
            </w:pPr>
            <w:r>
              <w:rPr>
                <w:rFonts w:hint="eastAsia"/>
                <w:b/>
                <w:bCs/>
                <w:sz w:val="24"/>
                <w:highlight w:val="none"/>
              </w:rPr>
              <w:t>期限</w:t>
            </w:r>
          </w:p>
        </w:tc>
        <w:tc>
          <w:tcPr>
            <w:tcW w:w="3175" w:type="dxa"/>
            <w:tcBorders>
              <w:bottom w:val="single" w:color="auto" w:sz="8" w:space="0"/>
            </w:tcBorders>
            <w:noWrap w:val="0"/>
            <w:vAlign w:val="center"/>
          </w:tcPr>
          <w:p w14:paraId="64ED1ECA">
            <w:pPr>
              <w:keepNext w:val="0"/>
              <w:keepLines w:val="0"/>
              <w:suppressLineNumbers w:val="0"/>
              <w:spacing w:before="0" w:beforeAutospacing="0" w:after="0" w:afterAutospacing="0"/>
              <w:ind w:left="0" w:right="0"/>
              <w:jc w:val="center"/>
              <w:rPr>
                <w:rFonts w:hint="eastAsia"/>
                <w:b/>
                <w:bCs/>
                <w:sz w:val="24"/>
                <w:highlight w:val="none"/>
              </w:rPr>
            </w:pPr>
            <w:r>
              <w:rPr>
                <w:rFonts w:hint="eastAsia"/>
                <w:b/>
                <w:bCs/>
                <w:sz w:val="24"/>
                <w:highlight w:val="none"/>
              </w:rPr>
              <w:t>产 地</w:t>
            </w:r>
          </w:p>
        </w:tc>
      </w:tr>
      <w:tr w14:paraId="1B21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720" w:type="dxa"/>
            <w:noWrap w:val="0"/>
            <w:vAlign w:val="center"/>
          </w:tcPr>
          <w:p w14:paraId="7DC46D72">
            <w:pPr>
              <w:keepNext w:val="0"/>
              <w:keepLines w:val="0"/>
              <w:suppressLineNumbers w:val="0"/>
              <w:spacing w:before="0" w:beforeAutospacing="0" w:after="0" w:afterAutospacing="0" w:line="440" w:lineRule="exact"/>
              <w:ind w:left="0" w:right="0"/>
              <w:jc w:val="center"/>
              <w:rPr>
                <w:rFonts w:hint="default" w:ascii="宋体" w:hAnsi="宋体"/>
                <w:sz w:val="28"/>
                <w:szCs w:val="28"/>
                <w:highlight w:val="none"/>
                <w:lang w:val="en-US" w:eastAsia="zh-CN"/>
              </w:rPr>
            </w:pPr>
            <w:r>
              <w:rPr>
                <w:rFonts w:hint="default" w:ascii="宋体" w:hAnsi="宋体"/>
                <w:sz w:val="28"/>
                <w:szCs w:val="28"/>
                <w:highlight w:val="none"/>
                <w:lang w:val="en-US" w:eastAsia="zh-CN"/>
              </w:rPr>
              <w:t>LED</w:t>
            </w:r>
            <w:r>
              <w:rPr>
                <w:rFonts w:hint="eastAsia" w:ascii="宋体" w:hAnsi="宋体"/>
                <w:sz w:val="28"/>
                <w:szCs w:val="28"/>
                <w:highlight w:val="none"/>
                <w:lang w:val="en-US" w:eastAsia="zh-CN"/>
              </w:rPr>
              <w:t>显示屏</w:t>
            </w:r>
          </w:p>
        </w:tc>
        <w:tc>
          <w:tcPr>
            <w:tcW w:w="2756" w:type="dxa"/>
            <w:tcBorders>
              <w:top w:val="single" w:color="auto" w:sz="4" w:space="0"/>
            </w:tcBorders>
            <w:noWrap w:val="0"/>
            <w:vAlign w:val="center"/>
          </w:tcPr>
          <w:p w14:paraId="466B9C21">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55FD6A78">
            <w:pPr>
              <w:keepNext w:val="0"/>
              <w:keepLines w:val="0"/>
              <w:suppressLineNumbers w:val="0"/>
              <w:spacing w:before="0" w:beforeAutospacing="0" w:after="0" w:afterAutospacing="0" w:line="440" w:lineRule="exact"/>
              <w:ind w:left="0" w:right="0"/>
              <w:jc w:val="both"/>
              <w:rPr>
                <w:rFonts w:hint="default"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2850F45A">
            <w:pPr>
              <w:keepNext w:val="0"/>
              <w:keepLines w:val="0"/>
              <w:widowControl/>
              <w:suppressLineNumbers w:val="0"/>
              <w:spacing w:before="0" w:beforeAutospacing="0" w:after="0" w:afterAutospacing="0"/>
              <w:ind w:left="0" w:right="0"/>
              <w:jc w:val="center"/>
              <w:textAlignment w:val="center"/>
              <w:rPr>
                <w:rFonts w:hint="default" w:ascii="宋体" w:hAnsi="宋体" w:eastAsia="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w:t>
            </w:r>
          </w:p>
        </w:tc>
        <w:tc>
          <w:tcPr>
            <w:tcW w:w="670" w:type="dxa"/>
            <w:tcBorders>
              <w:top w:val="single" w:color="auto" w:sz="4" w:space="0"/>
              <w:bottom w:val="single" w:color="auto" w:sz="4" w:space="0"/>
            </w:tcBorders>
            <w:noWrap w:val="0"/>
            <w:vAlign w:val="center"/>
          </w:tcPr>
          <w:p w14:paraId="55FF26DD">
            <w:pPr>
              <w:keepNext w:val="0"/>
              <w:keepLines w:val="0"/>
              <w:widowControl/>
              <w:suppressLineNumbers w:val="0"/>
              <w:spacing w:before="0" w:beforeAutospacing="0" w:after="0" w:afterAutospacing="0"/>
              <w:ind w:left="0" w:right="0"/>
              <w:jc w:val="center"/>
              <w:textAlignment w:val="center"/>
              <w:rPr>
                <w:rFonts w:hint="default" w:ascii="宋体" w:hAnsi="宋体" w:eastAsia="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r>
              <w:rPr>
                <w:rFonts w:hint="eastAsia" w:ascii="Times New Roman" w:hAnsi="Times New Roman" w:cs="Times New Roman"/>
                <w:i w:val="0"/>
                <w:iCs w:val="0"/>
                <w:color w:val="000000"/>
                <w:kern w:val="0"/>
                <w:sz w:val="20"/>
                <w:szCs w:val="20"/>
                <w:highlight w:val="none"/>
                <w:u w:val="none"/>
                <w:lang w:val="en-US" w:eastAsia="zh-CN" w:bidi="ar"/>
              </w:rPr>
              <w:t>1.3</w:t>
            </w:r>
          </w:p>
        </w:tc>
        <w:tc>
          <w:tcPr>
            <w:tcW w:w="989" w:type="dxa"/>
            <w:tcBorders>
              <w:top w:val="single" w:color="auto" w:sz="4" w:space="0"/>
              <w:bottom w:val="single" w:color="auto" w:sz="4" w:space="0"/>
            </w:tcBorders>
            <w:noWrap w:val="0"/>
            <w:vAlign w:val="center"/>
          </w:tcPr>
          <w:p w14:paraId="546E3EBE">
            <w:pPr>
              <w:keepNext w:val="0"/>
              <w:keepLines w:val="0"/>
              <w:suppressLineNumbers w:val="0"/>
              <w:spacing w:before="0" w:beforeAutospacing="0" w:after="0" w:afterAutospacing="0"/>
              <w:ind w:left="0" w:right="0"/>
              <w:jc w:val="center"/>
              <w:rPr>
                <w:rFonts w:hint="default" w:eastAsia="宋体"/>
                <w:bCs/>
                <w:sz w:val="28"/>
                <w:szCs w:val="28"/>
                <w:highlight w:val="none"/>
                <w:lang w:val="en-US" w:eastAsia="zh-CN"/>
              </w:rPr>
            </w:pPr>
            <w:r>
              <w:rPr>
                <w:rFonts w:hint="eastAsia"/>
                <w:bCs/>
                <w:sz w:val="28"/>
                <w:szCs w:val="28"/>
                <w:highlight w:val="none"/>
                <w:lang w:val="en-US" w:eastAsia="zh-CN"/>
              </w:rPr>
              <w:t xml:space="preserve"> </w:t>
            </w:r>
          </w:p>
        </w:tc>
        <w:tc>
          <w:tcPr>
            <w:tcW w:w="1158" w:type="dxa"/>
            <w:tcBorders>
              <w:top w:val="single" w:color="auto" w:sz="4" w:space="0"/>
              <w:bottom w:val="single" w:color="auto" w:sz="4" w:space="0"/>
            </w:tcBorders>
            <w:noWrap w:val="0"/>
            <w:vAlign w:val="center"/>
          </w:tcPr>
          <w:p w14:paraId="22F1F1B8">
            <w:pPr>
              <w:keepNext w:val="0"/>
              <w:keepLines w:val="0"/>
              <w:suppressLineNumbers w:val="0"/>
              <w:spacing w:before="0" w:beforeAutospacing="0" w:after="0" w:afterAutospacing="0"/>
              <w:ind w:left="0" w:right="0"/>
              <w:jc w:val="center"/>
              <w:rPr>
                <w:rFonts w:hint="default" w:eastAsia="宋体"/>
                <w:bCs/>
                <w:sz w:val="28"/>
                <w:szCs w:val="28"/>
                <w:highlight w:val="none"/>
                <w:lang w:val="en-US" w:eastAsia="zh-CN"/>
              </w:rPr>
            </w:pPr>
            <w:r>
              <w:rPr>
                <w:rFonts w:hint="eastAsia"/>
                <w:bCs/>
                <w:sz w:val="28"/>
                <w:szCs w:val="28"/>
                <w:highlight w:val="none"/>
                <w:lang w:val="en-US" w:eastAsia="zh-CN"/>
              </w:rPr>
              <w:t xml:space="preserve"> </w:t>
            </w:r>
          </w:p>
        </w:tc>
        <w:tc>
          <w:tcPr>
            <w:tcW w:w="770" w:type="dxa"/>
            <w:tcBorders>
              <w:top w:val="single" w:color="auto" w:sz="4" w:space="0"/>
              <w:bottom w:val="single" w:color="auto" w:sz="4" w:space="0"/>
            </w:tcBorders>
            <w:noWrap w:val="0"/>
            <w:vAlign w:val="center"/>
          </w:tcPr>
          <w:p w14:paraId="6A259E7F">
            <w:pPr>
              <w:keepNext w:val="0"/>
              <w:keepLines w:val="0"/>
              <w:suppressLineNumbers w:val="0"/>
              <w:spacing w:before="0" w:beforeAutospacing="0" w:after="0" w:afterAutospacing="0"/>
              <w:ind w:left="0" w:right="0"/>
              <w:jc w:val="center"/>
              <w:rPr>
                <w:rFonts w:hint="eastAsia" w:eastAsia="宋体"/>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0B5A1551">
            <w:pPr>
              <w:keepNext w:val="0"/>
              <w:keepLines w:val="0"/>
              <w:suppressLineNumbers w:val="0"/>
              <w:spacing w:before="0" w:beforeAutospacing="0" w:after="0" w:afterAutospacing="0"/>
              <w:ind w:left="0" w:right="0"/>
              <w:jc w:val="center"/>
              <w:rPr>
                <w:rFonts w:hint="default" w:eastAsia="宋体"/>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04DA188C">
            <w:pPr>
              <w:keepNext w:val="0"/>
              <w:keepLines w:val="0"/>
              <w:suppressLineNumbers w:val="0"/>
              <w:spacing w:before="0" w:beforeAutospacing="0" w:after="0" w:afterAutospacing="0"/>
              <w:ind w:left="0" w:right="0"/>
              <w:jc w:val="center"/>
              <w:rPr>
                <w:rFonts w:hint="default" w:eastAsia="宋体"/>
                <w:bCs/>
                <w:sz w:val="28"/>
                <w:szCs w:val="28"/>
                <w:highlight w:val="none"/>
                <w:lang w:val="en-US" w:eastAsia="zh-CN"/>
              </w:rPr>
            </w:pPr>
            <w:r>
              <w:rPr>
                <w:rFonts w:hint="eastAsia"/>
                <w:bCs/>
                <w:sz w:val="28"/>
                <w:szCs w:val="28"/>
                <w:highlight w:val="none"/>
                <w:lang w:val="en-US" w:eastAsia="zh-CN"/>
              </w:rPr>
              <w:t>中国</w:t>
            </w:r>
          </w:p>
        </w:tc>
      </w:tr>
      <w:tr w14:paraId="45E98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720" w:type="dxa"/>
            <w:noWrap w:val="0"/>
            <w:vAlign w:val="center"/>
          </w:tcPr>
          <w:p w14:paraId="30874A76">
            <w:pPr>
              <w:keepNext w:val="0"/>
              <w:keepLines w:val="0"/>
              <w:suppressLineNumbers w:val="0"/>
              <w:spacing w:before="0" w:beforeAutospacing="0" w:after="0" w:afterAutospacing="0" w:line="440" w:lineRule="exact"/>
              <w:ind w:left="0" w:right="0"/>
              <w:jc w:val="center"/>
              <w:rPr>
                <w:rFonts w:hint="default" w:ascii="宋体" w:hAnsi="宋体"/>
                <w:sz w:val="28"/>
                <w:szCs w:val="28"/>
                <w:highlight w:val="none"/>
                <w:lang w:val="en-US" w:eastAsia="zh-CN"/>
              </w:rPr>
            </w:pPr>
            <w:r>
              <w:rPr>
                <w:rFonts w:hint="eastAsia" w:ascii="宋体" w:hAnsi="宋体"/>
                <w:sz w:val="28"/>
                <w:szCs w:val="28"/>
                <w:highlight w:val="none"/>
                <w:lang w:val="en-US" w:eastAsia="zh-CN"/>
              </w:rPr>
              <w:t>拼接处理器</w:t>
            </w:r>
          </w:p>
        </w:tc>
        <w:tc>
          <w:tcPr>
            <w:tcW w:w="2756" w:type="dxa"/>
            <w:tcBorders>
              <w:top w:val="single" w:color="auto" w:sz="4" w:space="0"/>
            </w:tcBorders>
            <w:noWrap w:val="0"/>
            <w:vAlign w:val="center"/>
          </w:tcPr>
          <w:p w14:paraId="42787D09">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7E0834C5">
            <w:pPr>
              <w:keepNext w:val="0"/>
              <w:keepLines w:val="0"/>
              <w:suppressLineNumbers w:val="0"/>
              <w:spacing w:before="0" w:beforeAutospacing="0" w:after="0" w:afterAutospacing="0" w:line="440" w:lineRule="exact"/>
              <w:ind w:left="0" w:leftChars="0" w:right="0" w:rightChars="0"/>
              <w:jc w:val="center"/>
              <w:rPr>
                <w:rFonts w:hint="eastAsia" w:ascii="宋体" w:hAnsi="宋体"/>
                <w:sz w:val="24"/>
                <w:szCs w:val="24"/>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23341A19">
            <w:pPr>
              <w:keepNext w:val="0"/>
              <w:keepLines w:val="0"/>
              <w:widowControl/>
              <w:suppressLineNumbers w:val="0"/>
              <w:spacing w:before="0" w:beforeAutospacing="0" w:after="0" w:afterAutospacing="0"/>
              <w:ind w:left="0" w:right="0"/>
              <w:jc w:val="center"/>
              <w:textAlignment w:val="center"/>
              <w:rPr>
                <w:rFonts w:hint="default"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670" w:type="dxa"/>
            <w:tcBorders>
              <w:top w:val="single" w:color="auto" w:sz="4" w:space="0"/>
              <w:bottom w:val="single" w:color="auto" w:sz="4" w:space="0"/>
            </w:tcBorders>
            <w:noWrap w:val="0"/>
            <w:vAlign w:val="center"/>
          </w:tcPr>
          <w:p w14:paraId="1B212A31">
            <w:pPr>
              <w:keepNext w:val="0"/>
              <w:keepLines w:val="0"/>
              <w:widowControl/>
              <w:suppressLineNumbers w:val="0"/>
              <w:spacing w:before="0" w:beforeAutospacing="0" w:after="0" w:afterAutospacing="0"/>
              <w:ind w:left="0" w:right="0"/>
              <w:jc w:val="center"/>
              <w:textAlignment w:val="center"/>
              <w:rPr>
                <w:rFonts w:hint="default"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071422F1">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03B15D1E">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6B42BFD5">
            <w:pPr>
              <w:keepNext w:val="0"/>
              <w:keepLines w:val="0"/>
              <w:suppressLineNumbers w:val="0"/>
              <w:spacing w:before="0" w:beforeAutospacing="0" w:after="0" w:afterAutospacing="0"/>
              <w:ind w:left="0" w:right="0"/>
              <w:jc w:val="center"/>
              <w:rPr>
                <w:rFonts w:hint="default"/>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shd w:val="clear" w:color="auto" w:fill="auto"/>
            <w:noWrap w:val="0"/>
            <w:vAlign w:val="center"/>
          </w:tcPr>
          <w:p w14:paraId="022FD478">
            <w:pPr>
              <w:keepNext w:val="0"/>
              <w:keepLines w:val="0"/>
              <w:suppressLineNumbers w:val="0"/>
              <w:spacing w:before="0" w:beforeAutospacing="0" w:after="0" w:afterAutospacing="0"/>
              <w:ind w:left="0" w:leftChars="0" w:right="0" w:rightChars="0"/>
              <w:jc w:val="center"/>
              <w:rPr>
                <w:rFonts w:hint="eastAsia" w:ascii="Calibri" w:hAnsi="Calibri" w:eastAsia="宋体" w:cs="宋体"/>
                <w:bCs/>
                <w:kern w:val="2"/>
                <w:sz w:val="24"/>
                <w:szCs w:val="24"/>
                <w:highlight w:val="none"/>
                <w:lang w:val="en-US" w:eastAsia="zh-CN" w:bidi="ar-SA"/>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496AB613">
            <w:pPr>
              <w:keepNext w:val="0"/>
              <w:keepLines w:val="0"/>
              <w:suppressLineNumbers w:val="0"/>
              <w:spacing w:before="0" w:beforeAutospacing="0" w:after="0" w:afterAutospacing="0"/>
              <w:ind w:left="0" w:right="0"/>
              <w:jc w:val="center"/>
              <w:rPr>
                <w:rFonts w:hint="default" w:eastAsia="宋体"/>
                <w:bCs/>
                <w:sz w:val="28"/>
                <w:szCs w:val="28"/>
                <w:highlight w:val="none"/>
                <w:lang w:val="en-US" w:eastAsia="zh-CN"/>
              </w:rPr>
            </w:pPr>
            <w:r>
              <w:rPr>
                <w:rFonts w:hint="eastAsia"/>
                <w:bCs/>
                <w:sz w:val="28"/>
                <w:szCs w:val="28"/>
                <w:highlight w:val="none"/>
                <w:lang w:val="en-US" w:eastAsia="zh-CN"/>
              </w:rPr>
              <w:t>中国</w:t>
            </w:r>
          </w:p>
        </w:tc>
      </w:tr>
      <w:tr w14:paraId="3E90F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720" w:type="dxa"/>
            <w:noWrap w:val="0"/>
            <w:vAlign w:val="center"/>
          </w:tcPr>
          <w:p w14:paraId="4FA82EE1">
            <w:pPr>
              <w:keepNext w:val="0"/>
              <w:keepLines w:val="0"/>
              <w:suppressLineNumbers w:val="0"/>
              <w:spacing w:before="0" w:beforeAutospacing="0" w:after="0" w:afterAutospacing="0" w:line="440" w:lineRule="exact"/>
              <w:ind w:left="0" w:right="0"/>
              <w:jc w:val="center"/>
              <w:rPr>
                <w:rFonts w:hint="default" w:ascii="宋体" w:hAnsi="宋体"/>
                <w:sz w:val="28"/>
                <w:szCs w:val="28"/>
                <w:highlight w:val="none"/>
                <w:lang w:val="en-US" w:eastAsia="zh-CN"/>
              </w:rPr>
            </w:pPr>
            <w:r>
              <w:rPr>
                <w:rFonts w:hint="eastAsia" w:ascii="宋体" w:hAnsi="宋体"/>
                <w:sz w:val="28"/>
                <w:szCs w:val="28"/>
                <w:highlight w:val="none"/>
                <w:lang w:val="en-US" w:eastAsia="zh-CN"/>
              </w:rPr>
              <w:t>控制系统软件</w:t>
            </w:r>
          </w:p>
        </w:tc>
        <w:tc>
          <w:tcPr>
            <w:tcW w:w="2756" w:type="dxa"/>
            <w:tcBorders>
              <w:top w:val="single" w:color="auto" w:sz="4" w:space="0"/>
            </w:tcBorders>
            <w:noWrap w:val="0"/>
            <w:vAlign w:val="center"/>
          </w:tcPr>
          <w:p w14:paraId="258D16E3">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3F19AD0B">
            <w:pPr>
              <w:keepNext w:val="0"/>
              <w:keepLines w:val="0"/>
              <w:suppressLineNumbers w:val="0"/>
              <w:spacing w:before="0" w:beforeAutospacing="0" w:after="0" w:afterAutospacing="0" w:line="440" w:lineRule="exact"/>
              <w:ind w:left="0" w:leftChars="0" w:right="0" w:rightChars="0"/>
              <w:jc w:val="center"/>
              <w:rPr>
                <w:rFonts w:hint="eastAsia" w:ascii="宋体" w:hAnsi="宋体"/>
                <w:sz w:val="24"/>
                <w:szCs w:val="24"/>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13013029">
            <w:pPr>
              <w:keepNext w:val="0"/>
              <w:keepLines w:val="0"/>
              <w:widowControl/>
              <w:suppressLineNumbers w:val="0"/>
              <w:spacing w:before="0" w:beforeAutospacing="0" w:after="0" w:afterAutospacing="0"/>
              <w:ind w:left="0" w:right="0"/>
              <w:jc w:val="center"/>
              <w:textAlignment w:val="center"/>
              <w:rPr>
                <w:rFonts w:hint="default"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670" w:type="dxa"/>
            <w:tcBorders>
              <w:top w:val="single" w:color="auto" w:sz="4" w:space="0"/>
              <w:bottom w:val="single" w:color="auto" w:sz="4" w:space="0"/>
            </w:tcBorders>
            <w:noWrap w:val="0"/>
            <w:vAlign w:val="center"/>
          </w:tcPr>
          <w:p w14:paraId="58B990FE">
            <w:pPr>
              <w:keepNext w:val="0"/>
              <w:keepLines w:val="0"/>
              <w:widowControl/>
              <w:suppressLineNumbers w:val="0"/>
              <w:spacing w:before="0" w:beforeAutospacing="0" w:after="0" w:afterAutospacing="0"/>
              <w:ind w:left="0" w:right="0"/>
              <w:jc w:val="center"/>
              <w:textAlignment w:val="center"/>
              <w:rPr>
                <w:rFonts w:hint="default"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29275BCD">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0274D069">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482B5329">
            <w:pPr>
              <w:keepNext w:val="0"/>
              <w:keepLines w:val="0"/>
              <w:suppressLineNumbers w:val="0"/>
              <w:spacing w:before="0" w:beforeAutospacing="0" w:after="0" w:afterAutospacing="0"/>
              <w:ind w:left="0" w:right="0"/>
              <w:jc w:val="center"/>
              <w:rPr>
                <w:rFonts w:hint="default"/>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shd w:val="clear" w:color="auto" w:fill="auto"/>
            <w:noWrap w:val="0"/>
            <w:vAlign w:val="center"/>
          </w:tcPr>
          <w:p w14:paraId="3189FB8E">
            <w:pPr>
              <w:keepNext w:val="0"/>
              <w:keepLines w:val="0"/>
              <w:suppressLineNumbers w:val="0"/>
              <w:spacing w:before="0" w:beforeAutospacing="0" w:after="0" w:afterAutospacing="0"/>
              <w:ind w:left="0" w:leftChars="0" w:right="0" w:rightChars="0"/>
              <w:jc w:val="center"/>
              <w:rPr>
                <w:rFonts w:hint="eastAsia" w:ascii="Calibri" w:hAnsi="Calibri" w:eastAsia="宋体" w:cs="宋体"/>
                <w:bCs/>
                <w:kern w:val="2"/>
                <w:sz w:val="24"/>
                <w:szCs w:val="24"/>
                <w:highlight w:val="none"/>
                <w:lang w:val="en-US" w:eastAsia="zh-CN" w:bidi="ar-SA"/>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741952B7">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5F792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6EC737DF">
            <w:pPr>
              <w:keepNext w:val="0"/>
              <w:keepLines w:val="0"/>
              <w:suppressLineNumbers w:val="0"/>
              <w:spacing w:before="0" w:beforeAutospacing="0" w:after="0" w:afterAutospacing="0" w:line="440" w:lineRule="exact"/>
              <w:ind w:left="0" w:right="0"/>
              <w:jc w:val="center"/>
              <w:rPr>
                <w:rFonts w:hint="default" w:ascii="宋体" w:hAnsi="宋体"/>
                <w:sz w:val="28"/>
                <w:szCs w:val="28"/>
                <w:highlight w:val="none"/>
                <w:lang w:val="en-US" w:eastAsia="zh-CN"/>
              </w:rPr>
            </w:pPr>
            <w:r>
              <w:rPr>
                <w:rFonts w:hint="eastAsia" w:ascii="宋体" w:hAnsi="宋体"/>
                <w:sz w:val="28"/>
                <w:szCs w:val="28"/>
                <w:highlight w:val="none"/>
                <w:lang w:val="en-US" w:eastAsia="zh-CN"/>
              </w:rPr>
              <w:t>配电箱</w:t>
            </w:r>
          </w:p>
        </w:tc>
        <w:tc>
          <w:tcPr>
            <w:tcW w:w="2756" w:type="dxa"/>
            <w:tcBorders>
              <w:top w:val="single" w:color="auto" w:sz="4" w:space="0"/>
            </w:tcBorders>
            <w:shd w:val="clear" w:color="auto" w:fill="auto"/>
            <w:noWrap w:val="0"/>
            <w:vAlign w:val="center"/>
          </w:tcPr>
          <w:p w14:paraId="4BB3401B">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6F9502EE">
            <w:pPr>
              <w:keepNext w:val="0"/>
              <w:keepLines w:val="0"/>
              <w:suppressLineNumbers w:val="0"/>
              <w:spacing w:before="0" w:beforeAutospacing="0" w:after="0" w:afterAutospacing="0" w:line="440" w:lineRule="exact"/>
              <w:ind w:left="0" w:leftChars="0" w:right="0" w:rightChars="0"/>
              <w:jc w:val="both"/>
              <w:rPr>
                <w:rFonts w:hint="default" w:ascii="宋体" w:hAnsi="宋体" w:eastAsia="宋体" w:cs="宋体"/>
                <w:kern w:val="2"/>
                <w:sz w:val="28"/>
                <w:szCs w:val="28"/>
                <w:highlight w:val="none"/>
                <w:lang w:val="en-US" w:eastAsia="zh-CN" w:bidi="ar-SA"/>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324802B1">
            <w:pPr>
              <w:keepNext w:val="0"/>
              <w:keepLines w:val="0"/>
              <w:widowControl/>
              <w:suppressLineNumbers w:val="0"/>
              <w:spacing w:before="0" w:beforeAutospacing="0" w:after="0" w:afterAutospacing="0"/>
              <w:ind w:left="0" w:right="0"/>
              <w:jc w:val="center"/>
              <w:textAlignment w:val="center"/>
              <w:rPr>
                <w:rFonts w:hint="eastAsia" w:ascii="宋体" w:hAnsi="宋体" w:eastAsia="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670" w:type="dxa"/>
            <w:tcBorders>
              <w:top w:val="single" w:color="auto" w:sz="4" w:space="0"/>
              <w:bottom w:val="single" w:color="auto" w:sz="4" w:space="0"/>
            </w:tcBorders>
            <w:noWrap w:val="0"/>
            <w:vAlign w:val="center"/>
          </w:tcPr>
          <w:p w14:paraId="6AF825D6">
            <w:pPr>
              <w:keepNext w:val="0"/>
              <w:keepLines w:val="0"/>
              <w:widowControl/>
              <w:suppressLineNumbers w:val="0"/>
              <w:spacing w:before="0" w:beforeAutospacing="0" w:after="0" w:afterAutospacing="0"/>
              <w:ind w:left="0" w:right="0"/>
              <w:jc w:val="center"/>
              <w:textAlignment w:val="center"/>
              <w:rPr>
                <w:rFonts w:hint="default" w:ascii="宋体" w:hAnsi="宋体" w:eastAsia="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4A807F84">
            <w:pPr>
              <w:keepNext w:val="0"/>
              <w:keepLines w:val="0"/>
              <w:suppressLineNumbers w:val="0"/>
              <w:spacing w:before="0" w:beforeAutospacing="0" w:after="0" w:afterAutospacing="0"/>
              <w:ind w:left="0" w:right="0"/>
              <w:jc w:val="center"/>
              <w:rPr>
                <w:rFonts w:hint="default" w:eastAsia="宋体"/>
                <w:bCs/>
                <w:sz w:val="28"/>
                <w:szCs w:val="28"/>
                <w:highlight w:val="none"/>
                <w:lang w:val="en-US" w:eastAsia="zh-CN"/>
              </w:rPr>
            </w:pPr>
            <w:r>
              <w:rPr>
                <w:rFonts w:hint="eastAsia"/>
                <w:bCs/>
                <w:sz w:val="28"/>
                <w:szCs w:val="28"/>
                <w:highlight w:val="none"/>
                <w:lang w:val="en-US" w:eastAsia="zh-CN"/>
              </w:rPr>
              <w:t xml:space="preserve"> </w:t>
            </w:r>
          </w:p>
        </w:tc>
        <w:tc>
          <w:tcPr>
            <w:tcW w:w="1158" w:type="dxa"/>
            <w:tcBorders>
              <w:top w:val="single" w:color="auto" w:sz="4" w:space="0"/>
              <w:bottom w:val="single" w:color="auto" w:sz="4" w:space="0"/>
            </w:tcBorders>
            <w:noWrap w:val="0"/>
            <w:vAlign w:val="center"/>
          </w:tcPr>
          <w:p w14:paraId="6C330A96">
            <w:pPr>
              <w:keepNext w:val="0"/>
              <w:keepLines w:val="0"/>
              <w:suppressLineNumbers w:val="0"/>
              <w:spacing w:before="0" w:beforeAutospacing="0" w:after="0" w:afterAutospacing="0"/>
              <w:ind w:left="0" w:right="0"/>
              <w:jc w:val="center"/>
              <w:rPr>
                <w:rFonts w:hint="default" w:eastAsia="宋体"/>
                <w:bCs/>
                <w:sz w:val="28"/>
                <w:szCs w:val="28"/>
                <w:highlight w:val="none"/>
                <w:lang w:val="en-US" w:eastAsia="zh-CN"/>
              </w:rPr>
            </w:pPr>
            <w:r>
              <w:rPr>
                <w:rFonts w:hint="eastAsia"/>
                <w:bCs/>
                <w:sz w:val="28"/>
                <w:szCs w:val="28"/>
                <w:highlight w:val="none"/>
                <w:lang w:val="en-US" w:eastAsia="zh-CN"/>
              </w:rPr>
              <w:t xml:space="preserve"> </w:t>
            </w:r>
          </w:p>
        </w:tc>
        <w:tc>
          <w:tcPr>
            <w:tcW w:w="770" w:type="dxa"/>
            <w:tcBorders>
              <w:top w:val="single" w:color="auto" w:sz="4" w:space="0"/>
              <w:bottom w:val="single" w:color="auto" w:sz="4" w:space="0"/>
            </w:tcBorders>
            <w:noWrap w:val="0"/>
            <w:vAlign w:val="center"/>
          </w:tcPr>
          <w:p w14:paraId="0AF41FD6">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69CB942B">
            <w:pPr>
              <w:keepNext w:val="0"/>
              <w:keepLines w:val="0"/>
              <w:suppressLineNumbers w:val="0"/>
              <w:spacing w:before="0" w:beforeAutospacing="0" w:after="0" w:afterAutospacing="0"/>
              <w:ind w:left="0" w:leftChars="0" w:right="0" w:rightChars="0"/>
              <w:jc w:val="center"/>
              <w:rPr>
                <w:rFonts w:hint="default" w:eastAsia="宋体"/>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30CC7FF9">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4E21E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51327B50">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显示屏线缆</w:t>
            </w:r>
          </w:p>
        </w:tc>
        <w:tc>
          <w:tcPr>
            <w:tcW w:w="2756" w:type="dxa"/>
            <w:tcBorders>
              <w:top w:val="single" w:color="auto" w:sz="4" w:space="0"/>
            </w:tcBorders>
            <w:shd w:val="clear" w:color="auto" w:fill="auto"/>
            <w:noWrap w:val="0"/>
            <w:vAlign w:val="center"/>
          </w:tcPr>
          <w:p w14:paraId="0E8B49CC">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019D718A">
            <w:pPr>
              <w:keepNext w:val="0"/>
              <w:keepLines w:val="0"/>
              <w:suppressLineNumbers w:val="0"/>
              <w:spacing w:before="0" w:beforeAutospacing="0" w:after="0" w:afterAutospacing="0" w:line="440" w:lineRule="exact"/>
              <w:ind w:left="0" w:leftChars="0" w:right="0" w:rightChars="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0880C92B">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批</w:t>
            </w:r>
          </w:p>
        </w:tc>
        <w:tc>
          <w:tcPr>
            <w:tcW w:w="670" w:type="dxa"/>
            <w:tcBorders>
              <w:top w:val="single" w:color="auto" w:sz="4" w:space="0"/>
              <w:bottom w:val="single" w:color="auto" w:sz="4" w:space="0"/>
            </w:tcBorders>
            <w:noWrap w:val="0"/>
            <w:vAlign w:val="center"/>
          </w:tcPr>
          <w:p w14:paraId="6F360083">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600E6C32">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5425BF30">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1BEE9227">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610E07A9">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10381326">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5864D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1583C3B9">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default" w:ascii="宋体" w:hAnsi="宋体"/>
                <w:sz w:val="28"/>
                <w:szCs w:val="28"/>
                <w:highlight w:val="none"/>
                <w:lang w:val="en-US" w:eastAsia="zh-CN"/>
              </w:rPr>
              <w:t>LED</w:t>
            </w:r>
            <w:r>
              <w:rPr>
                <w:rFonts w:hint="eastAsia" w:ascii="宋体" w:hAnsi="宋体"/>
                <w:sz w:val="28"/>
                <w:szCs w:val="28"/>
                <w:highlight w:val="none"/>
                <w:lang w:val="en-US" w:eastAsia="zh-CN"/>
              </w:rPr>
              <w:t>显示屏配套设备</w:t>
            </w:r>
          </w:p>
        </w:tc>
        <w:tc>
          <w:tcPr>
            <w:tcW w:w="2756" w:type="dxa"/>
            <w:tcBorders>
              <w:top w:val="single" w:color="auto" w:sz="4" w:space="0"/>
            </w:tcBorders>
            <w:shd w:val="clear" w:color="auto" w:fill="auto"/>
            <w:noWrap w:val="0"/>
            <w:vAlign w:val="center"/>
          </w:tcPr>
          <w:p w14:paraId="601C8F44">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01BC66CD">
            <w:pPr>
              <w:keepNext w:val="0"/>
              <w:keepLines w:val="0"/>
              <w:suppressLineNumbers w:val="0"/>
              <w:spacing w:before="0" w:beforeAutospacing="0" w:after="0" w:afterAutospacing="0" w:line="440" w:lineRule="exact"/>
              <w:ind w:left="0" w:leftChars="0" w:right="0" w:rightChars="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022E5AF9">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670" w:type="dxa"/>
            <w:tcBorders>
              <w:top w:val="single" w:color="auto" w:sz="4" w:space="0"/>
              <w:bottom w:val="single" w:color="auto" w:sz="4" w:space="0"/>
            </w:tcBorders>
            <w:noWrap w:val="0"/>
            <w:vAlign w:val="center"/>
          </w:tcPr>
          <w:p w14:paraId="2122D672">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6DB7BADD">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28491033">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6B402892">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0A80CF0C">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01BEA3A0">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64E387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3FD8F6CC">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真分集</w:t>
            </w:r>
            <w:r>
              <w:rPr>
                <w:rFonts w:hint="default" w:ascii="宋体" w:hAnsi="宋体"/>
                <w:sz w:val="28"/>
                <w:szCs w:val="28"/>
                <w:highlight w:val="none"/>
                <w:lang w:val="en-US" w:eastAsia="zh-CN"/>
              </w:rPr>
              <w:t>UHF</w:t>
            </w:r>
            <w:r>
              <w:rPr>
                <w:rFonts w:hint="eastAsia" w:ascii="宋体" w:hAnsi="宋体"/>
                <w:sz w:val="28"/>
                <w:szCs w:val="28"/>
                <w:highlight w:val="none"/>
                <w:lang w:val="en-US" w:eastAsia="zh-CN"/>
              </w:rPr>
              <w:t>段一拖四无线会议（短方杆）</w:t>
            </w:r>
          </w:p>
        </w:tc>
        <w:tc>
          <w:tcPr>
            <w:tcW w:w="2756" w:type="dxa"/>
            <w:tcBorders>
              <w:top w:val="single" w:color="auto" w:sz="4" w:space="0"/>
            </w:tcBorders>
            <w:shd w:val="clear" w:color="auto" w:fill="auto"/>
            <w:noWrap w:val="0"/>
            <w:vAlign w:val="center"/>
          </w:tcPr>
          <w:p w14:paraId="71D22039">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44680362">
            <w:pPr>
              <w:keepNext w:val="0"/>
              <w:keepLines w:val="0"/>
              <w:suppressLineNumbers w:val="0"/>
              <w:spacing w:before="0" w:beforeAutospacing="0" w:after="0" w:afterAutospacing="0" w:line="440" w:lineRule="exact"/>
              <w:ind w:left="0" w:leftChars="0" w:right="0" w:rightChars="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318C69A9">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670" w:type="dxa"/>
            <w:tcBorders>
              <w:top w:val="single" w:color="auto" w:sz="4" w:space="0"/>
              <w:bottom w:val="single" w:color="auto" w:sz="4" w:space="0"/>
            </w:tcBorders>
            <w:noWrap w:val="0"/>
            <w:vAlign w:val="center"/>
          </w:tcPr>
          <w:p w14:paraId="572D317D">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43BCC029">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02DEA97B">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3397814B">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39E8A73E">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06A723FE">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0F076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5F69BA17">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全向性天线放大器</w:t>
            </w:r>
          </w:p>
        </w:tc>
        <w:tc>
          <w:tcPr>
            <w:tcW w:w="2756" w:type="dxa"/>
            <w:tcBorders>
              <w:top w:val="single" w:color="auto" w:sz="4" w:space="0"/>
            </w:tcBorders>
            <w:shd w:val="clear" w:color="auto" w:fill="auto"/>
            <w:noWrap w:val="0"/>
            <w:vAlign w:val="center"/>
          </w:tcPr>
          <w:p w14:paraId="73BCF2BD">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4A1FFD2B">
            <w:pPr>
              <w:keepNext w:val="0"/>
              <w:keepLines w:val="0"/>
              <w:suppressLineNumbers w:val="0"/>
              <w:spacing w:before="0" w:beforeAutospacing="0" w:after="0" w:afterAutospacing="0" w:line="440" w:lineRule="exact"/>
              <w:ind w:left="0" w:leftChars="0" w:right="0" w:rightChars="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05D7A2B4">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670" w:type="dxa"/>
            <w:tcBorders>
              <w:top w:val="single" w:color="auto" w:sz="4" w:space="0"/>
              <w:bottom w:val="single" w:color="auto" w:sz="4" w:space="0"/>
            </w:tcBorders>
            <w:noWrap w:val="0"/>
            <w:vAlign w:val="center"/>
          </w:tcPr>
          <w:p w14:paraId="665A9AF0">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13F7E1FB">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348CC921">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24B87A78">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23F2F4DC">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5485B0FD">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21CC01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25629E70">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短杆会议话筒</w:t>
            </w:r>
          </w:p>
        </w:tc>
        <w:tc>
          <w:tcPr>
            <w:tcW w:w="2756" w:type="dxa"/>
            <w:tcBorders>
              <w:top w:val="single" w:color="auto" w:sz="4" w:space="0"/>
            </w:tcBorders>
            <w:shd w:val="clear" w:color="auto" w:fill="auto"/>
            <w:noWrap w:val="0"/>
            <w:vAlign w:val="center"/>
          </w:tcPr>
          <w:p w14:paraId="41C95A18">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09AA6E12">
            <w:pPr>
              <w:keepNext w:val="0"/>
              <w:keepLines w:val="0"/>
              <w:suppressLineNumbers w:val="0"/>
              <w:spacing w:before="0" w:beforeAutospacing="0" w:after="0" w:afterAutospacing="0" w:line="440" w:lineRule="exact"/>
              <w:ind w:left="0" w:leftChars="0" w:right="0" w:rightChars="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2F451D69">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只</w:t>
            </w:r>
          </w:p>
        </w:tc>
        <w:tc>
          <w:tcPr>
            <w:tcW w:w="670" w:type="dxa"/>
            <w:tcBorders>
              <w:top w:val="single" w:color="auto" w:sz="4" w:space="0"/>
              <w:bottom w:val="single" w:color="auto" w:sz="4" w:space="0"/>
            </w:tcBorders>
            <w:noWrap w:val="0"/>
            <w:vAlign w:val="center"/>
          </w:tcPr>
          <w:p w14:paraId="5AB5A388">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989" w:type="dxa"/>
            <w:tcBorders>
              <w:top w:val="single" w:color="auto" w:sz="4" w:space="0"/>
              <w:bottom w:val="single" w:color="auto" w:sz="4" w:space="0"/>
            </w:tcBorders>
            <w:noWrap w:val="0"/>
            <w:vAlign w:val="center"/>
          </w:tcPr>
          <w:p w14:paraId="4DC478E3">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0C743E25">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40B26659">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071715C7">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2CCE3B6A">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26795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7AFF530A">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会议音箱</w:t>
            </w:r>
          </w:p>
        </w:tc>
        <w:tc>
          <w:tcPr>
            <w:tcW w:w="2756" w:type="dxa"/>
            <w:tcBorders>
              <w:top w:val="single" w:color="auto" w:sz="4" w:space="0"/>
            </w:tcBorders>
            <w:shd w:val="clear" w:color="auto" w:fill="auto"/>
            <w:noWrap w:val="0"/>
            <w:vAlign w:val="center"/>
          </w:tcPr>
          <w:p w14:paraId="31D2E9A6">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302A696B">
            <w:pPr>
              <w:keepNext w:val="0"/>
              <w:keepLines w:val="0"/>
              <w:suppressLineNumbers w:val="0"/>
              <w:spacing w:before="0" w:beforeAutospacing="0" w:after="0" w:afterAutospacing="0" w:line="440" w:lineRule="exact"/>
              <w:ind w:left="0" w:leftChars="0" w:right="0" w:rightChars="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12A6E2D8">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只</w:t>
            </w:r>
          </w:p>
        </w:tc>
        <w:tc>
          <w:tcPr>
            <w:tcW w:w="670" w:type="dxa"/>
            <w:tcBorders>
              <w:top w:val="single" w:color="auto" w:sz="4" w:space="0"/>
              <w:bottom w:val="single" w:color="auto" w:sz="4" w:space="0"/>
            </w:tcBorders>
            <w:noWrap w:val="0"/>
            <w:vAlign w:val="center"/>
          </w:tcPr>
          <w:p w14:paraId="0281DE98">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989" w:type="dxa"/>
            <w:tcBorders>
              <w:top w:val="single" w:color="auto" w:sz="4" w:space="0"/>
              <w:bottom w:val="single" w:color="auto" w:sz="4" w:space="0"/>
            </w:tcBorders>
            <w:noWrap w:val="0"/>
            <w:vAlign w:val="center"/>
          </w:tcPr>
          <w:p w14:paraId="49DF0E27">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59DAB19B">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249CF521">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3E13ECB4">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332AE34A">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10626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58BA82DC">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四通道数字功放</w:t>
            </w:r>
          </w:p>
        </w:tc>
        <w:tc>
          <w:tcPr>
            <w:tcW w:w="2756" w:type="dxa"/>
            <w:tcBorders>
              <w:top w:val="single" w:color="auto" w:sz="4" w:space="0"/>
            </w:tcBorders>
            <w:shd w:val="clear" w:color="auto" w:fill="auto"/>
            <w:noWrap w:val="0"/>
            <w:vAlign w:val="center"/>
          </w:tcPr>
          <w:p w14:paraId="42796AA6">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2D9EF609">
            <w:pPr>
              <w:keepNext w:val="0"/>
              <w:keepLines w:val="0"/>
              <w:suppressLineNumbers w:val="0"/>
              <w:spacing w:before="0" w:beforeAutospacing="0" w:after="0" w:afterAutospacing="0" w:line="440" w:lineRule="exact"/>
              <w:ind w:left="0" w:leftChars="0" w:right="0" w:rightChars="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4815060F">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670" w:type="dxa"/>
            <w:tcBorders>
              <w:top w:val="single" w:color="auto" w:sz="4" w:space="0"/>
              <w:bottom w:val="single" w:color="auto" w:sz="4" w:space="0"/>
            </w:tcBorders>
            <w:noWrap w:val="0"/>
            <w:vAlign w:val="center"/>
          </w:tcPr>
          <w:p w14:paraId="651AB0FD">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32D4A3E3">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3534D979">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420DA85D">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15B68AE2">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772E03D2">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46562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4C83116A">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调音台</w:t>
            </w:r>
          </w:p>
        </w:tc>
        <w:tc>
          <w:tcPr>
            <w:tcW w:w="2756" w:type="dxa"/>
            <w:tcBorders>
              <w:top w:val="single" w:color="auto" w:sz="4" w:space="0"/>
            </w:tcBorders>
            <w:shd w:val="clear" w:color="auto" w:fill="auto"/>
            <w:noWrap w:val="0"/>
            <w:vAlign w:val="center"/>
          </w:tcPr>
          <w:p w14:paraId="629B5BD9">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4A4E1513">
            <w:pPr>
              <w:keepNext w:val="0"/>
              <w:keepLines w:val="0"/>
              <w:suppressLineNumbers w:val="0"/>
              <w:spacing w:before="0" w:beforeAutospacing="0" w:after="0" w:afterAutospacing="0" w:line="440" w:lineRule="exact"/>
              <w:ind w:left="0" w:leftChars="0" w:right="0" w:rightChars="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6F80B2EF">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670" w:type="dxa"/>
            <w:tcBorders>
              <w:top w:val="single" w:color="auto" w:sz="4" w:space="0"/>
              <w:bottom w:val="single" w:color="auto" w:sz="4" w:space="0"/>
            </w:tcBorders>
            <w:noWrap w:val="0"/>
            <w:vAlign w:val="center"/>
          </w:tcPr>
          <w:p w14:paraId="73A80378">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4AF3C3A8">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587CD717">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72F82088">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5B1412E0">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1861A58A">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712BD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47A267F0">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音频处理器会议矩阵</w:t>
            </w:r>
          </w:p>
        </w:tc>
        <w:tc>
          <w:tcPr>
            <w:tcW w:w="2756" w:type="dxa"/>
            <w:tcBorders>
              <w:top w:val="single" w:color="auto" w:sz="4" w:space="0"/>
            </w:tcBorders>
            <w:shd w:val="clear" w:color="auto" w:fill="auto"/>
            <w:noWrap w:val="0"/>
            <w:vAlign w:val="center"/>
          </w:tcPr>
          <w:p w14:paraId="16BBE3A0">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5AF3EE25">
            <w:pPr>
              <w:keepNext w:val="0"/>
              <w:keepLines w:val="0"/>
              <w:suppressLineNumbers w:val="0"/>
              <w:spacing w:before="0" w:beforeAutospacing="0" w:after="0" w:afterAutospacing="0" w:line="440" w:lineRule="exact"/>
              <w:ind w:left="0" w:leftChars="0" w:right="0" w:rightChars="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5195BB85">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只</w:t>
            </w:r>
          </w:p>
        </w:tc>
        <w:tc>
          <w:tcPr>
            <w:tcW w:w="670" w:type="dxa"/>
            <w:tcBorders>
              <w:top w:val="single" w:color="auto" w:sz="4" w:space="0"/>
              <w:bottom w:val="single" w:color="auto" w:sz="4" w:space="0"/>
            </w:tcBorders>
            <w:noWrap w:val="0"/>
            <w:vAlign w:val="center"/>
          </w:tcPr>
          <w:p w14:paraId="6EC915CB">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0510DE8B">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4B8AF284">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031A01C3">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028E81EC">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149A77F3">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11E09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6F08CE82">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高效抑制处理器</w:t>
            </w:r>
          </w:p>
        </w:tc>
        <w:tc>
          <w:tcPr>
            <w:tcW w:w="2756" w:type="dxa"/>
            <w:tcBorders>
              <w:top w:val="single" w:color="auto" w:sz="4" w:space="0"/>
            </w:tcBorders>
            <w:shd w:val="clear" w:color="auto" w:fill="auto"/>
            <w:noWrap w:val="0"/>
            <w:vAlign w:val="center"/>
          </w:tcPr>
          <w:p w14:paraId="039FB5C7">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5686DC80">
            <w:pPr>
              <w:keepNext w:val="0"/>
              <w:keepLines w:val="0"/>
              <w:suppressLineNumbers w:val="0"/>
              <w:spacing w:before="0" w:beforeAutospacing="0" w:after="0" w:afterAutospacing="0" w:line="440" w:lineRule="exact"/>
              <w:ind w:left="0" w:leftChars="0" w:right="0" w:rightChars="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0AF0D66C">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670" w:type="dxa"/>
            <w:tcBorders>
              <w:top w:val="single" w:color="auto" w:sz="4" w:space="0"/>
              <w:bottom w:val="single" w:color="auto" w:sz="4" w:space="0"/>
            </w:tcBorders>
            <w:noWrap w:val="0"/>
            <w:vAlign w:val="center"/>
          </w:tcPr>
          <w:p w14:paraId="10AD8FC7">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2C7A939B">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1E1F248B">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2553039A">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57DEA1A6">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101293A3">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0EED2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75D69A44">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智能电源管理器</w:t>
            </w:r>
          </w:p>
        </w:tc>
        <w:tc>
          <w:tcPr>
            <w:tcW w:w="2756" w:type="dxa"/>
            <w:tcBorders>
              <w:top w:val="single" w:color="auto" w:sz="4" w:space="0"/>
            </w:tcBorders>
            <w:shd w:val="clear" w:color="auto" w:fill="auto"/>
            <w:noWrap w:val="0"/>
            <w:vAlign w:val="center"/>
          </w:tcPr>
          <w:p w14:paraId="30A413F9">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357A8FCE">
            <w:pPr>
              <w:keepNext w:val="0"/>
              <w:keepLines w:val="0"/>
              <w:suppressLineNumbers w:val="0"/>
              <w:spacing w:before="0" w:beforeAutospacing="0" w:after="0" w:afterAutospacing="0" w:line="440" w:lineRule="exact"/>
              <w:ind w:left="0" w:leftChars="0" w:right="0" w:rightChars="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6787B1F7">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670" w:type="dxa"/>
            <w:tcBorders>
              <w:top w:val="single" w:color="auto" w:sz="4" w:space="0"/>
              <w:bottom w:val="single" w:color="auto" w:sz="4" w:space="0"/>
            </w:tcBorders>
            <w:noWrap w:val="0"/>
            <w:vAlign w:val="center"/>
          </w:tcPr>
          <w:p w14:paraId="7476433F">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57B74399">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0F92A0D4">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2B85ACC1">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257F89A4">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51BF5BF9">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04894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277C9AA3">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音频线缆</w:t>
            </w:r>
          </w:p>
        </w:tc>
        <w:tc>
          <w:tcPr>
            <w:tcW w:w="2756" w:type="dxa"/>
            <w:tcBorders>
              <w:top w:val="single" w:color="auto" w:sz="4" w:space="0"/>
            </w:tcBorders>
            <w:shd w:val="clear" w:color="auto" w:fill="auto"/>
            <w:noWrap w:val="0"/>
            <w:vAlign w:val="center"/>
          </w:tcPr>
          <w:p w14:paraId="4B977948">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08B5BD99">
            <w:pPr>
              <w:keepNext w:val="0"/>
              <w:keepLines w:val="0"/>
              <w:suppressLineNumbers w:val="0"/>
              <w:spacing w:before="0" w:beforeAutospacing="0" w:after="0" w:afterAutospacing="0" w:line="440" w:lineRule="exact"/>
              <w:ind w:left="0" w:leftChars="0" w:right="0" w:rightChars="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381ED3B4">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批</w:t>
            </w:r>
          </w:p>
        </w:tc>
        <w:tc>
          <w:tcPr>
            <w:tcW w:w="670" w:type="dxa"/>
            <w:tcBorders>
              <w:top w:val="single" w:color="auto" w:sz="4" w:space="0"/>
              <w:bottom w:val="single" w:color="auto" w:sz="4" w:space="0"/>
            </w:tcBorders>
            <w:noWrap w:val="0"/>
            <w:vAlign w:val="center"/>
          </w:tcPr>
          <w:p w14:paraId="5FE97879">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42375147">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04269DC0">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360B198D">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063F93A9">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5612057C">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2DEBE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1E657418">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视频会议终端</w:t>
            </w:r>
          </w:p>
        </w:tc>
        <w:tc>
          <w:tcPr>
            <w:tcW w:w="2756" w:type="dxa"/>
            <w:tcBorders>
              <w:top w:val="single" w:color="auto" w:sz="4" w:space="0"/>
            </w:tcBorders>
            <w:shd w:val="clear" w:color="auto" w:fill="auto"/>
            <w:noWrap w:val="0"/>
            <w:vAlign w:val="center"/>
          </w:tcPr>
          <w:p w14:paraId="4A06CCA3">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187CDE72">
            <w:pPr>
              <w:keepNext w:val="0"/>
              <w:keepLines w:val="0"/>
              <w:suppressLineNumbers w:val="0"/>
              <w:spacing w:before="0" w:beforeAutospacing="0" w:after="0" w:afterAutospacing="0" w:line="440" w:lineRule="exact"/>
              <w:ind w:left="0" w:leftChars="0" w:right="0" w:rightChars="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771754C0">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套</w:t>
            </w:r>
          </w:p>
        </w:tc>
        <w:tc>
          <w:tcPr>
            <w:tcW w:w="670" w:type="dxa"/>
            <w:tcBorders>
              <w:top w:val="single" w:color="auto" w:sz="4" w:space="0"/>
              <w:bottom w:val="single" w:color="auto" w:sz="4" w:space="0"/>
            </w:tcBorders>
            <w:noWrap w:val="0"/>
            <w:vAlign w:val="center"/>
          </w:tcPr>
          <w:p w14:paraId="724BC4E1">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3BBAF298">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19CA96D8">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7C7A89AA">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37E11C25">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12938561">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013A3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53C61647">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视频会议摄像机</w:t>
            </w:r>
          </w:p>
        </w:tc>
        <w:tc>
          <w:tcPr>
            <w:tcW w:w="2756" w:type="dxa"/>
            <w:tcBorders>
              <w:top w:val="single" w:color="auto" w:sz="4" w:space="0"/>
            </w:tcBorders>
            <w:shd w:val="clear" w:color="auto" w:fill="auto"/>
            <w:noWrap w:val="0"/>
            <w:vAlign w:val="center"/>
          </w:tcPr>
          <w:p w14:paraId="28B49FE2">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2569F7E5">
            <w:pPr>
              <w:keepNext w:val="0"/>
              <w:keepLines w:val="0"/>
              <w:suppressLineNumbers w:val="0"/>
              <w:spacing w:before="0" w:beforeAutospacing="0" w:after="0" w:afterAutospacing="0" w:line="440" w:lineRule="exact"/>
              <w:ind w:left="0" w:leftChars="0" w:right="0" w:rightChars="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495AE46C">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670" w:type="dxa"/>
            <w:tcBorders>
              <w:top w:val="single" w:color="auto" w:sz="4" w:space="0"/>
              <w:bottom w:val="single" w:color="auto" w:sz="4" w:space="0"/>
            </w:tcBorders>
            <w:noWrap w:val="0"/>
            <w:vAlign w:val="center"/>
          </w:tcPr>
          <w:p w14:paraId="71152EFE">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77AD898F">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038AD99E">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6270B704">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14F9C956">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59C4F4B7">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4E6B2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42020C81">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视频会议控制键盘</w:t>
            </w:r>
          </w:p>
        </w:tc>
        <w:tc>
          <w:tcPr>
            <w:tcW w:w="2756" w:type="dxa"/>
            <w:tcBorders>
              <w:top w:val="single" w:color="auto" w:sz="4" w:space="0"/>
            </w:tcBorders>
            <w:shd w:val="clear" w:color="auto" w:fill="auto"/>
            <w:noWrap w:val="0"/>
            <w:vAlign w:val="center"/>
          </w:tcPr>
          <w:p w14:paraId="34A4F48B">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0F7E27B7">
            <w:pPr>
              <w:keepNext w:val="0"/>
              <w:keepLines w:val="0"/>
              <w:suppressLineNumbers w:val="0"/>
              <w:spacing w:before="0" w:beforeAutospacing="0" w:after="0" w:afterAutospacing="0" w:line="440" w:lineRule="exact"/>
              <w:ind w:left="0" w:leftChars="0" w:right="0" w:rightChars="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1308D376">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台</w:t>
            </w:r>
          </w:p>
        </w:tc>
        <w:tc>
          <w:tcPr>
            <w:tcW w:w="670" w:type="dxa"/>
            <w:tcBorders>
              <w:top w:val="single" w:color="auto" w:sz="4" w:space="0"/>
              <w:bottom w:val="single" w:color="auto" w:sz="4" w:space="0"/>
            </w:tcBorders>
            <w:noWrap w:val="0"/>
            <w:vAlign w:val="center"/>
          </w:tcPr>
          <w:p w14:paraId="61F04147">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42C8FE1E">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52EC6F70">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5F518E71">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0FBC834A">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03B23050">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04372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09A2C4D3">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安装调试</w:t>
            </w:r>
          </w:p>
        </w:tc>
        <w:tc>
          <w:tcPr>
            <w:tcW w:w="2756" w:type="dxa"/>
            <w:tcBorders>
              <w:top w:val="single" w:color="auto" w:sz="4" w:space="0"/>
            </w:tcBorders>
            <w:shd w:val="clear" w:color="auto" w:fill="auto"/>
            <w:noWrap w:val="0"/>
            <w:vAlign w:val="center"/>
          </w:tcPr>
          <w:p w14:paraId="2D1DF209">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1A1B45EF">
            <w:pPr>
              <w:keepNext w:val="0"/>
              <w:keepLines w:val="0"/>
              <w:suppressLineNumbers w:val="0"/>
              <w:spacing w:before="0" w:beforeAutospacing="0" w:after="0" w:afterAutospacing="0" w:line="440" w:lineRule="exact"/>
              <w:ind w:left="0" w:leftChars="0" w:right="0" w:rightChars="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5BA8DED4">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批</w:t>
            </w:r>
          </w:p>
        </w:tc>
        <w:tc>
          <w:tcPr>
            <w:tcW w:w="670" w:type="dxa"/>
            <w:tcBorders>
              <w:top w:val="single" w:color="auto" w:sz="4" w:space="0"/>
              <w:bottom w:val="single" w:color="auto" w:sz="4" w:space="0"/>
            </w:tcBorders>
            <w:noWrap w:val="0"/>
            <w:vAlign w:val="center"/>
          </w:tcPr>
          <w:p w14:paraId="105F1F43">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989" w:type="dxa"/>
            <w:tcBorders>
              <w:top w:val="single" w:color="auto" w:sz="4" w:space="0"/>
              <w:bottom w:val="single" w:color="auto" w:sz="4" w:space="0"/>
            </w:tcBorders>
            <w:noWrap w:val="0"/>
            <w:vAlign w:val="center"/>
          </w:tcPr>
          <w:p w14:paraId="6B8F6704">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7D4F3424">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76F58CE7">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28CD58DF">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1748EF49">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03803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00157453">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配电线缆</w:t>
            </w:r>
          </w:p>
        </w:tc>
        <w:tc>
          <w:tcPr>
            <w:tcW w:w="2756" w:type="dxa"/>
            <w:tcBorders>
              <w:top w:val="single" w:color="auto" w:sz="4" w:space="0"/>
            </w:tcBorders>
            <w:shd w:val="clear" w:color="auto" w:fill="auto"/>
            <w:noWrap w:val="0"/>
            <w:vAlign w:val="center"/>
          </w:tcPr>
          <w:p w14:paraId="67570729">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409681D2">
            <w:pPr>
              <w:keepNext w:val="0"/>
              <w:keepLines w:val="0"/>
              <w:suppressLineNumbers w:val="0"/>
              <w:spacing w:before="0" w:beforeAutospacing="0" w:after="0" w:afterAutospacing="0" w:line="440" w:lineRule="exact"/>
              <w:ind w:left="0" w:leftChars="0" w:right="0" w:rightChars="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53643E81">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批</w:t>
            </w:r>
          </w:p>
        </w:tc>
        <w:tc>
          <w:tcPr>
            <w:tcW w:w="670" w:type="dxa"/>
            <w:tcBorders>
              <w:top w:val="single" w:color="auto" w:sz="4" w:space="0"/>
              <w:bottom w:val="single" w:color="auto" w:sz="4" w:space="0"/>
            </w:tcBorders>
            <w:noWrap w:val="0"/>
            <w:vAlign w:val="center"/>
          </w:tcPr>
          <w:p w14:paraId="4DB26633">
            <w:pPr>
              <w:keepNext w:val="0"/>
              <w:keepLines w:val="0"/>
              <w:suppressLineNumbers w:val="0"/>
              <w:spacing w:before="0" w:beforeAutospacing="0" w:after="0" w:afterAutospacing="0" w:line="440" w:lineRule="exact"/>
              <w:ind w:left="0" w:right="0"/>
              <w:jc w:val="center"/>
              <w:rPr>
                <w:rFonts w:hint="default" w:ascii="宋体" w:hAnsi="宋体"/>
                <w:sz w:val="28"/>
                <w:szCs w:val="28"/>
                <w:highlight w:val="none"/>
                <w:lang w:val="en-US" w:eastAsia="zh-CN"/>
              </w:rPr>
            </w:pPr>
            <w:r>
              <w:rPr>
                <w:rFonts w:hint="eastAsia" w:ascii="宋体" w:hAnsi="宋体"/>
                <w:sz w:val="28"/>
                <w:szCs w:val="28"/>
                <w:highlight w:val="none"/>
                <w:lang w:val="en-US" w:eastAsia="zh-CN"/>
              </w:rPr>
              <w:t>1</w:t>
            </w:r>
          </w:p>
        </w:tc>
        <w:tc>
          <w:tcPr>
            <w:tcW w:w="989" w:type="dxa"/>
            <w:tcBorders>
              <w:top w:val="single" w:color="auto" w:sz="4" w:space="0"/>
              <w:bottom w:val="single" w:color="auto" w:sz="4" w:space="0"/>
            </w:tcBorders>
            <w:noWrap w:val="0"/>
            <w:vAlign w:val="center"/>
          </w:tcPr>
          <w:p w14:paraId="75EEAF15">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0C9F58FD">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0C4C9FBF">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1F28D6D1">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17AAECD9">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6FE68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0415B33B">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r>
              <w:rPr>
                <w:rFonts w:hint="eastAsia" w:ascii="宋体" w:hAnsi="宋体"/>
                <w:sz w:val="28"/>
                <w:szCs w:val="28"/>
                <w:highlight w:val="none"/>
                <w:lang w:val="en-US" w:eastAsia="zh-CN"/>
              </w:rPr>
              <w:t>安装施工</w:t>
            </w:r>
          </w:p>
        </w:tc>
        <w:tc>
          <w:tcPr>
            <w:tcW w:w="2756" w:type="dxa"/>
            <w:tcBorders>
              <w:top w:val="single" w:color="auto" w:sz="4" w:space="0"/>
            </w:tcBorders>
            <w:shd w:val="clear" w:color="auto" w:fill="auto"/>
            <w:noWrap w:val="0"/>
            <w:vAlign w:val="center"/>
          </w:tcPr>
          <w:p w14:paraId="189EC4B1">
            <w:pPr>
              <w:keepNext w:val="0"/>
              <w:keepLines w:val="0"/>
              <w:suppressLineNumbers w:val="0"/>
              <w:spacing w:before="0" w:beforeAutospacing="0" w:after="0" w:afterAutospacing="0" w:line="440" w:lineRule="exact"/>
              <w:ind w:left="0" w:right="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按现场系统要求配置</w:t>
            </w:r>
          </w:p>
          <w:p w14:paraId="46332960">
            <w:pPr>
              <w:keepNext w:val="0"/>
              <w:keepLines w:val="0"/>
              <w:suppressLineNumbers w:val="0"/>
              <w:spacing w:before="0" w:beforeAutospacing="0" w:after="0" w:afterAutospacing="0" w:line="440" w:lineRule="exact"/>
              <w:ind w:left="0" w:leftChars="0" w:right="0" w:rightChars="0"/>
              <w:jc w:val="both"/>
              <w:rPr>
                <w:rFonts w:hint="eastAsia" w:ascii="宋体" w:hAnsi="宋体"/>
                <w:sz w:val="28"/>
                <w:szCs w:val="28"/>
                <w:highlight w:val="none"/>
                <w:lang w:val="en-US" w:eastAsia="zh-CN"/>
              </w:rPr>
            </w:pPr>
            <w:r>
              <w:rPr>
                <w:rFonts w:hint="eastAsia" w:ascii="宋体" w:hAnsi="宋体"/>
                <w:sz w:val="28"/>
                <w:szCs w:val="28"/>
                <w:highlight w:val="none"/>
                <w:lang w:val="en-US" w:eastAsia="zh-CN"/>
              </w:rPr>
              <w:t>（详见技术参数表）</w:t>
            </w:r>
          </w:p>
        </w:tc>
        <w:tc>
          <w:tcPr>
            <w:tcW w:w="641" w:type="dxa"/>
            <w:tcBorders>
              <w:top w:val="single" w:color="auto" w:sz="4" w:space="0"/>
              <w:bottom w:val="single" w:color="auto" w:sz="4" w:space="0"/>
            </w:tcBorders>
            <w:noWrap w:val="0"/>
            <w:vAlign w:val="center"/>
          </w:tcPr>
          <w:p w14:paraId="16FB8EAD">
            <w:pPr>
              <w:keepNext w:val="0"/>
              <w:keepLines w:val="0"/>
              <w:widowControl/>
              <w:suppressLineNumbers w:val="0"/>
              <w:spacing w:before="0" w:beforeAutospacing="0" w:after="0" w:afterAutospacing="0"/>
              <w:ind w:left="0" w:right="0"/>
              <w:jc w:val="center"/>
              <w:textAlignment w:val="center"/>
              <w:rPr>
                <w:rFonts w:hint="eastAsia" w:ascii="宋体" w:hAnsi="宋体"/>
                <w:sz w:val="28"/>
                <w:szCs w:val="28"/>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批</w:t>
            </w:r>
          </w:p>
        </w:tc>
        <w:tc>
          <w:tcPr>
            <w:tcW w:w="670" w:type="dxa"/>
            <w:tcBorders>
              <w:top w:val="single" w:color="auto" w:sz="4" w:space="0"/>
              <w:bottom w:val="single" w:color="auto" w:sz="4" w:space="0"/>
            </w:tcBorders>
            <w:noWrap w:val="0"/>
            <w:vAlign w:val="center"/>
          </w:tcPr>
          <w:p w14:paraId="194BFB9F">
            <w:pPr>
              <w:keepNext w:val="0"/>
              <w:keepLines w:val="0"/>
              <w:suppressLineNumbers w:val="0"/>
              <w:spacing w:before="0" w:beforeAutospacing="0" w:after="0" w:afterAutospacing="0" w:line="440" w:lineRule="exact"/>
              <w:ind w:left="0" w:right="0"/>
              <w:jc w:val="center"/>
              <w:rPr>
                <w:rFonts w:hint="default" w:ascii="宋体" w:hAnsi="宋体"/>
                <w:sz w:val="28"/>
                <w:szCs w:val="28"/>
                <w:highlight w:val="none"/>
                <w:lang w:val="en-US" w:eastAsia="zh-CN"/>
              </w:rPr>
            </w:pPr>
            <w:r>
              <w:rPr>
                <w:rFonts w:hint="eastAsia" w:ascii="宋体" w:hAnsi="宋体"/>
                <w:sz w:val="28"/>
                <w:szCs w:val="28"/>
                <w:highlight w:val="none"/>
                <w:lang w:val="en-US" w:eastAsia="zh-CN"/>
              </w:rPr>
              <w:t>1</w:t>
            </w:r>
          </w:p>
        </w:tc>
        <w:tc>
          <w:tcPr>
            <w:tcW w:w="989" w:type="dxa"/>
            <w:tcBorders>
              <w:top w:val="single" w:color="auto" w:sz="4" w:space="0"/>
              <w:bottom w:val="single" w:color="auto" w:sz="4" w:space="0"/>
            </w:tcBorders>
            <w:noWrap w:val="0"/>
            <w:vAlign w:val="center"/>
          </w:tcPr>
          <w:p w14:paraId="692B56DC">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7A8E7C48">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770" w:type="dxa"/>
            <w:tcBorders>
              <w:top w:val="single" w:color="auto" w:sz="4" w:space="0"/>
              <w:bottom w:val="single" w:color="auto" w:sz="4" w:space="0"/>
            </w:tcBorders>
            <w:noWrap w:val="0"/>
            <w:vAlign w:val="center"/>
          </w:tcPr>
          <w:p w14:paraId="57F90F67">
            <w:pPr>
              <w:keepNext w:val="0"/>
              <w:keepLines w:val="0"/>
              <w:suppressLineNumbers w:val="0"/>
              <w:spacing w:before="0" w:beforeAutospacing="0" w:after="0" w:afterAutospacing="0"/>
              <w:ind w:left="0" w:leftChars="0" w:right="0" w:rightChars="0"/>
              <w:jc w:val="center"/>
              <w:rPr>
                <w:rFonts w:hint="eastAsia"/>
                <w:bCs/>
                <w:sz w:val="28"/>
                <w:szCs w:val="28"/>
                <w:highlight w:val="none"/>
                <w:lang w:val="en-US" w:eastAsia="zh-CN"/>
              </w:rPr>
            </w:pPr>
            <w:r>
              <w:rPr>
                <w:rFonts w:hint="eastAsia"/>
                <w:bCs/>
                <w:sz w:val="28"/>
                <w:szCs w:val="28"/>
                <w:highlight w:val="none"/>
                <w:lang w:val="en-US" w:eastAsia="zh-CN"/>
              </w:rPr>
              <w:t>是</w:t>
            </w:r>
          </w:p>
        </w:tc>
        <w:tc>
          <w:tcPr>
            <w:tcW w:w="1175" w:type="dxa"/>
            <w:tcBorders>
              <w:top w:val="single" w:color="auto" w:sz="4" w:space="0"/>
              <w:bottom w:val="single" w:color="auto" w:sz="4" w:space="0"/>
            </w:tcBorders>
            <w:noWrap w:val="0"/>
            <w:vAlign w:val="center"/>
          </w:tcPr>
          <w:p w14:paraId="211CA342">
            <w:pPr>
              <w:keepNext w:val="0"/>
              <w:keepLines w:val="0"/>
              <w:suppressLineNumbers w:val="0"/>
              <w:spacing w:before="0" w:beforeAutospacing="0" w:after="0" w:afterAutospacing="0"/>
              <w:ind w:left="0" w:leftChars="0" w:right="0" w:rightChars="0"/>
              <w:jc w:val="center"/>
              <w:rPr>
                <w:rFonts w:hint="eastAsia"/>
                <w:bCs/>
                <w:sz w:val="24"/>
                <w:highlight w:val="none"/>
                <w:lang w:val="en-US" w:eastAsia="zh-CN"/>
              </w:rPr>
            </w:pPr>
            <w:r>
              <w:rPr>
                <w:rFonts w:hint="eastAsia"/>
                <w:bCs/>
                <w:sz w:val="24"/>
                <w:highlight w:val="none"/>
                <w:lang w:val="en-US" w:eastAsia="zh-CN"/>
              </w:rPr>
              <w:t>10天</w:t>
            </w:r>
          </w:p>
        </w:tc>
        <w:tc>
          <w:tcPr>
            <w:tcW w:w="3175" w:type="dxa"/>
            <w:tcBorders>
              <w:top w:val="single" w:color="auto" w:sz="4" w:space="0"/>
              <w:bottom w:val="single" w:color="auto" w:sz="4" w:space="0"/>
            </w:tcBorders>
            <w:noWrap w:val="0"/>
            <w:vAlign w:val="center"/>
          </w:tcPr>
          <w:p w14:paraId="5B95027B">
            <w:pPr>
              <w:keepNext w:val="0"/>
              <w:keepLines w:val="0"/>
              <w:suppressLineNumbers w:val="0"/>
              <w:spacing w:before="0" w:beforeAutospacing="0" w:after="0" w:afterAutospacing="0"/>
              <w:ind w:left="0" w:leftChars="0" w:right="0" w:rightChars="0"/>
              <w:jc w:val="center"/>
              <w:rPr>
                <w:rFonts w:hint="eastAsia" w:eastAsia="宋体"/>
                <w:bCs/>
                <w:sz w:val="28"/>
                <w:szCs w:val="28"/>
                <w:highlight w:val="none"/>
                <w:lang w:val="en-US" w:eastAsia="zh-CN"/>
              </w:rPr>
            </w:pPr>
            <w:r>
              <w:rPr>
                <w:rFonts w:hint="eastAsia"/>
                <w:bCs/>
                <w:sz w:val="28"/>
                <w:szCs w:val="28"/>
                <w:highlight w:val="none"/>
                <w:lang w:val="en-US" w:eastAsia="zh-CN"/>
              </w:rPr>
              <w:t>中国</w:t>
            </w:r>
          </w:p>
        </w:tc>
      </w:tr>
      <w:tr w14:paraId="078DAF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720" w:type="dxa"/>
            <w:noWrap w:val="0"/>
            <w:vAlign w:val="center"/>
          </w:tcPr>
          <w:p w14:paraId="3FBA54E7">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p>
        </w:tc>
        <w:tc>
          <w:tcPr>
            <w:tcW w:w="2756" w:type="dxa"/>
            <w:tcBorders>
              <w:top w:val="single" w:color="auto" w:sz="4" w:space="0"/>
            </w:tcBorders>
            <w:noWrap w:val="0"/>
            <w:vAlign w:val="center"/>
          </w:tcPr>
          <w:p w14:paraId="2775BAE1">
            <w:pPr>
              <w:keepNext w:val="0"/>
              <w:keepLines w:val="0"/>
              <w:suppressLineNumbers w:val="0"/>
              <w:spacing w:before="0" w:beforeAutospacing="0" w:after="0" w:afterAutospacing="0" w:line="440" w:lineRule="exact"/>
              <w:ind w:left="0" w:right="0"/>
              <w:jc w:val="center"/>
              <w:rPr>
                <w:rFonts w:hint="default" w:ascii="宋体" w:hAnsi="宋体"/>
                <w:sz w:val="28"/>
                <w:szCs w:val="28"/>
                <w:highlight w:val="none"/>
                <w:lang w:val="en-US" w:eastAsia="zh-CN"/>
              </w:rPr>
            </w:pPr>
            <w:r>
              <w:rPr>
                <w:rFonts w:hint="eastAsia" w:ascii="宋体" w:hAnsi="宋体"/>
                <w:sz w:val="28"/>
                <w:szCs w:val="28"/>
                <w:highlight w:val="none"/>
                <w:lang w:val="en-US" w:eastAsia="zh-CN"/>
              </w:rPr>
              <w:t>合计</w:t>
            </w:r>
          </w:p>
        </w:tc>
        <w:tc>
          <w:tcPr>
            <w:tcW w:w="641" w:type="dxa"/>
            <w:tcBorders>
              <w:top w:val="single" w:color="auto" w:sz="4" w:space="0"/>
              <w:bottom w:val="single" w:color="auto" w:sz="4" w:space="0"/>
            </w:tcBorders>
            <w:noWrap w:val="0"/>
            <w:vAlign w:val="center"/>
          </w:tcPr>
          <w:p w14:paraId="158C134F">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p>
        </w:tc>
        <w:tc>
          <w:tcPr>
            <w:tcW w:w="670" w:type="dxa"/>
            <w:tcBorders>
              <w:top w:val="single" w:color="auto" w:sz="4" w:space="0"/>
              <w:bottom w:val="single" w:color="auto" w:sz="4" w:space="0"/>
            </w:tcBorders>
            <w:noWrap w:val="0"/>
            <w:vAlign w:val="center"/>
          </w:tcPr>
          <w:p w14:paraId="42979E82">
            <w:pPr>
              <w:keepNext w:val="0"/>
              <w:keepLines w:val="0"/>
              <w:suppressLineNumbers w:val="0"/>
              <w:spacing w:before="0" w:beforeAutospacing="0" w:after="0" w:afterAutospacing="0" w:line="440" w:lineRule="exact"/>
              <w:ind w:left="0" w:right="0"/>
              <w:jc w:val="center"/>
              <w:rPr>
                <w:rFonts w:hint="eastAsia" w:ascii="宋体" w:hAnsi="宋体"/>
                <w:sz w:val="28"/>
                <w:szCs w:val="28"/>
                <w:highlight w:val="none"/>
                <w:lang w:val="en-US" w:eastAsia="zh-CN"/>
              </w:rPr>
            </w:pPr>
          </w:p>
        </w:tc>
        <w:tc>
          <w:tcPr>
            <w:tcW w:w="989" w:type="dxa"/>
            <w:tcBorders>
              <w:top w:val="single" w:color="auto" w:sz="4" w:space="0"/>
              <w:bottom w:val="single" w:color="auto" w:sz="4" w:space="0"/>
            </w:tcBorders>
            <w:noWrap w:val="0"/>
            <w:vAlign w:val="center"/>
          </w:tcPr>
          <w:p w14:paraId="28BA1B74">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58" w:type="dxa"/>
            <w:tcBorders>
              <w:top w:val="single" w:color="auto" w:sz="4" w:space="0"/>
              <w:bottom w:val="single" w:color="auto" w:sz="4" w:space="0"/>
            </w:tcBorders>
            <w:noWrap w:val="0"/>
            <w:vAlign w:val="center"/>
          </w:tcPr>
          <w:p w14:paraId="0E3ED30F">
            <w:pPr>
              <w:keepNext w:val="0"/>
              <w:keepLines w:val="0"/>
              <w:suppressLineNumbers w:val="0"/>
              <w:spacing w:before="0" w:beforeAutospacing="0" w:after="0" w:afterAutospacing="0"/>
              <w:ind w:left="0" w:right="0"/>
              <w:jc w:val="center"/>
              <w:rPr>
                <w:rFonts w:hint="default"/>
                <w:bCs/>
                <w:sz w:val="28"/>
                <w:szCs w:val="28"/>
                <w:highlight w:val="none"/>
                <w:lang w:val="en-US" w:eastAsia="zh-CN"/>
              </w:rPr>
            </w:pPr>
            <w:r>
              <w:rPr>
                <w:rFonts w:hint="eastAsia"/>
                <w:bCs/>
                <w:sz w:val="28"/>
                <w:szCs w:val="28"/>
                <w:highlight w:val="none"/>
                <w:lang w:val="en-US" w:eastAsia="zh-CN"/>
              </w:rPr>
              <w:t>350000</w:t>
            </w:r>
          </w:p>
        </w:tc>
        <w:tc>
          <w:tcPr>
            <w:tcW w:w="770" w:type="dxa"/>
            <w:tcBorders>
              <w:top w:val="single" w:color="auto" w:sz="4" w:space="0"/>
              <w:bottom w:val="single" w:color="auto" w:sz="4" w:space="0"/>
            </w:tcBorders>
            <w:noWrap w:val="0"/>
            <w:vAlign w:val="center"/>
          </w:tcPr>
          <w:p w14:paraId="6B4A2CD4">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c>
          <w:tcPr>
            <w:tcW w:w="1175" w:type="dxa"/>
            <w:tcBorders>
              <w:top w:val="single" w:color="auto" w:sz="4" w:space="0"/>
              <w:bottom w:val="single" w:color="auto" w:sz="4" w:space="0"/>
            </w:tcBorders>
            <w:noWrap w:val="0"/>
            <w:vAlign w:val="center"/>
          </w:tcPr>
          <w:p w14:paraId="3BCCA18D">
            <w:pPr>
              <w:keepNext w:val="0"/>
              <w:keepLines w:val="0"/>
              <w:suppressLineNumbers w:val="0"/>
              <w:spacing w:before="0" w:beforeAutospacing="0" w:after="0" w:afterAutospacing="0"/>
              <w:ind w:left="0" w:right="0"/>
              <w:jc w:val="center"/>
              <w:rPr>
                <w:rFonts w:hint="eastAsia"/>
                <w:bCs/>
                <w:sz w:val="24"/>
                <w:highlight w:val="none"/>
                <w:lang w:val="en-US" w:eastAsia="zh-CN"/>
              </w:rPr>
            </w:pPr>
          </w:p>
        </w:tc>
        <w:tc>
          <w:tcPr>
            <w:tcW w:w="3175" w:type="dxa"/>
            <w:tcBorders>
              <w:top w:val="single" w:color="auto" w:sz="4" w:space="0"/>
              <w:bottom w:val="single" w:color="auto" w:sz="4" w:space="0"/>
            </w:tcBorders>
            <w:noWrap w:val="0"/>
            <w:vAlign w:val="center"/>
          </w:tcPr>
          <w:p w14:paraId="0438474E">
            <w:pPr>
              <w:keepNext w:val="0"/>
              <w:keepLines w:val="0"/>
              <w:suppressLineNumbers w:val="0"/>
              <w:spacing w:before="0" w:beforeAutospacing="0" w:after="0" w:afterAutospacing="0"/>
              <w:ind w:left="0" w:right="0"/>
              <w:jc w:val="center"/>
              <w:rPr>
                <w:rFonts w:hint="eastAsia"/>
                <w:bCs/>
                <w:sz w:val="28"/>
                <w:szCs w:val="28"/>
                <w:highlight w:val="none"/>
                <w:lang w:val="en-US" w:eastAsia="zh-CN"/>
              </w:rPr>
            </w:pPr>
          </w:p>
        </w:tc>
      </w:tr>
    </w:tbl>
    <w:p w14:paraId="6721AAEE">
      <w:pPr>
        <w:pStyle w:val="11"/>
        <w:ind w:left="0" w:leftChars="0" w:firstLine="0" w:firstLineChars="0"/>
        <w:rPr>
          <w:rFonts w:hint="eastAsia" w:ascii="宋体" w:hAnsi="宋体" w:eastAsia="宋体" w:cs="宋体"/>
          <w:b/>
          <w:bCs/>
          <w:color w:val="auto"/>
          <w:sz w:val="28"/>
          <w:szCs w:val="28"/>
          <w:lang w:val="en-US" w:eastAsia="zh-CN"/>
        </w:rPr>
      </w:pPr>
    </w:p>
    <w:p w14:paraId="00033095">
      <w:pPr>
        <w:pStyle w:val="11"/>
        <w:rPr>
          <w:rFonts w:hint="eastAsia" w:ascii="宋体" w:hAnsi="宋体" w:eastAsia="宋体" w:cs="宋体"/>
          <w:b/>
          <w:bCs/>
          <w:color w:val="auto"/>
          <w:sz w:val="28"/>
          <w:szCs w:val="28"/>
          <w:lang w:val="en-US" w:eastAsia="zh-CN"/>
        </w:rPr>
        <w:sectPr>
          <w:footerReference r:id="rId3" w:type="default"/>
          <w:pgSz w:w="16838" w:h="11906" w:orient="landscape"/>
          <w:pgMar w:top="1800" w:right="1440" w:bottom="1800" w:left="1440" w:header="851" w:footer="992" w:gutter="0"/>
          <w:cols w:space="425" w:num="1"/>
          <w:docGrid w:type="lines" w:linePitch="312" w:charSpace="0"/>
        </w:sectPr>
      </w:pPr>
    </w:p>
    <w:p w14:paraId="5429A1A0">
      <w:pPr>
        <w:numPr>
          <w:ilvl w:val="0"/>
          <w:numId w:val="0"/>
        </w:numPr>
        <w:spacing w:line="560" w:lineRule="exact"/>
        <w:ind w:firstLine="562" w:firstLineChars="200"/>
        <w:jc w:val="center"/>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val="en-US" w:eastAsia="zh-CN"/>
        </w:rPr>
        <w:t>三、</w:t>
      </w: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12439"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1159"/>
        <w:gridCol w:w="10804"/>
      </w:tblGrid>
      <w:tr w14:paraId="580A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2439" w:type="dxa"/>
            <w:gridSpan w:val="3"/>
            <w:shd w:val="clear" w:color="auto" w:fill="auto"/>
            <w:vAlign w:val="center"/>
          </w:tcPr>
          <w:p w14:paraId="52A60B16">
            <w:pPr>
              <w:keepNext w:val="0"/>
              <w:keepLines w:val="0"/>
              <w:suppressLineNumbers w:val="0"/>
              <w:spacing w:before="0" w:beforeAutospacing="0" w:after="0" w:afterAutospacing="0" w:line="560" w:lineRule="exact"/>
              <w:ind w:left="0" w:right="0" w:firstLine="560" w:firstLineChars="200"/>
              <w:jc w:val="left"/>
              <w:rPr>
                <w:rFonts w:hint="eastAsia" w:ascii="宋体" w:hAnsi="宋体" w:eastAsia="宋体" w:cs="宋体"/>
                <w:b/>
                <w:i w:val="0"/>
                <w:color w:val="auto"/>
                <w:sz w:val="30"/>
                <w:szCs w:val="30"/>
                <w:u w:val="none"/>
              </w:rPr>
            </w:pPr>
            <w:r>
              <w:rPr>
                <w:rFonts w:hint="eastAsia" w:ascii="宋体" w:hAnsi="宋体" w:eastAsia="宋体" w:cs="宋体"/>
                <w:b w:val="0"/>
                <w:bCs/>
                <w:i w:val="0"/>
                <w:color w:val="auto"/>
                <w:kern w:val="0"/>
                <w:sz w:val="28"/>
                <w:szCs w:val="28"/>
                <w:u w:val="none"/>
                <w:lang w:val="en-US" w:eastAsia="zh-CN"/>
              </w:rPr>
              <w:t xml:space="preserve">（1） </w:t>
            </w:r>
            <w:r>
              <w:rPr>
                <w:rFonts w:hint="eastAsia" w:ascii="宋体" w:hAnsi="宋体" w:eastAsia="宋体" w:cs="宋体"/>
                <w:b w:val="0"/>
                <w:bCs/>
                <w:color w:val="auto"/>
                <w:sz w:val="28"/>
                <w:szCs w:val="28"/>
              </w:rPr>
              <w:t>商务要求</w:t>
            </w:r>
          </w:p>
        </w:tc>
      </w:tr>
      <w:tr w14:paraId="0CF4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F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序号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E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名称</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D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内容</w:t>
            </w:r>
          </w:p>
        </w:tc>
      </w:tr>
      <w:tr w14:paraId="72B1F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7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7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Style w:val="18"/>
                <w:b/>
                <w:bCs/>
                <w:color w:val="auto"/>
                <w:lang w:val="en-US" w:eastAsia="zh-CN"/>
              </w:rPr>
              <w:t>付款方式</w:t>
            </w:r>
            <w:r>
              <w:rPr>
                <w:rStyle w:val="18"/>
                <w:b/>
                <w:bCs/>
                <w:color w:val="auto"/>
                <w:lang w:val="en-US" w:eastAsia="zh-CN"/>
              </w:rPr>
              <w:br w:type="textWrapping"/>
            </w:r>
            <w:r>
              <w:rPr>
                <w:rStyle w:val="19"/>
                <w:b/>
                <w:bCs/>
                <w:color w:val="auto"/>
                <w:lang w:val="en-US" w:eastAsia="zh-CN"/>
              </w:rPr>
              <w:t>（付款的时间及比例）</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D659">
            <w:pPr>
              <w:keepNext w:val="0"/>
              <w:keepLines w:val="0"/>
              <w:suppressLineNumbers w:val="0"/>
              <w:spacing w:before="0" w:beforeAutospacing="0" w:after="0" w:afterAutospacing="0" w:line="440" w:lineRule="exact"/>
              <w:ind w:left="0" w:right="0"/>
              <w:rPr>
                <w:rFonts w:hint="eastAsia"/>
                <w:b/>
                <w:bCs/>
                <w:color w:val="auto"/>
                <w:lang w:eastAsia="zh-CN"/>
              </w:rPr>
            </w:pPr>
            <w:r>
              <w:rPr>
                <w:rFonts w:hint="eastAsia"/>
                <w:b/>
                <w:bCs/>
                <w:color w:val="auto"/>
                <w:lang w:val="en-US" w:eastAsia="zh-CN"/>
              </w:rPr>
              <w:t>无预付款</w:t>
            </w:r>
            <w:r>
              <w:rPr>
                <w:rFonts w:hint="eastAsia"/>
                <w:b/>
                <w:bCs/>
                <w:color w:val="auto"/>
              </w:rPr>
              <w:t>，货</w:t>
            </w:r>
            <w:r>
              <w:rPr>
                <w:rFonts w:hint="eastAsia"/>
                <w:b/>
                <w:bCs/>
                <w:color w:val="auto"/>
                <w:lang w:val="en-US" w:eastAsia="zh-CN"/>
              </w:rPr>
              <w:t>物进场验收合格后支付30%进度款，项目整体</w:t>
            </w:r>
            <w:r>
              <w:rPr>
                <w:rFonts w:hint="eastAsia"/>
                <w:b/>
                <w:bCs/>
                <w:color w:val="auto"/>
              </w:rPr>
              <w:t>安装</w:t>
            </w:r>
            <w:r>
              <w:rPr>
                <w:rFonts w:hint="eastAsia"/>
                <w:b/>
                <w:bCs/>
                <w:color w:val="auto"/>
                <w:lang w:val="en-US" w:eastAsia="zh-CN"/>
              </w:rPr>
              <w:t>调试</w:t>
            </w:r>
            <w:r>
              <w:rPr>
                <w:rFonts w:hint="eastAsia"/>
                <w:b/>
                <w:bCs/>
                <w:color w:val="auto"/>
                <w:lang w:eastAsia="zh-CN"/>
              </w:rPr>
              <w:t>、验收合格</w:t>
            </w:r>
            <w:r>
              <w:rPr>
                <w:rFonts w:hint="eastAsia"/>
                <w:b/>
                <w:bCs/>
                <w:color w:val="auto"/>
              </w:rPr>
              <w:t>后支付</w:t>
            </w:r>
            <w:r>
              <w:rPr>
                <w:rFonts w:hint="eastAsia"/>
                <w:b/>
                <w:bCs/>
                <w:color w:val="auto"/>
                <w:lang w:val="en-US" w:eastAsia="zh-CN"/>
              </w:rPr>
              <w:t>70</w:t>
            </w:r>
            <w:r>
              <w:rPr>
                <w:rFonts w:hint="eastAsia"/>
                <w:b/>
                <w:bCs/>
                <w:color w:val="auto"/>
              </w:rPr>
              <w:t>%</w:t>
            </w:r>
            <w:r>
              <w:rPr>
                <w:rFonts w:hint="eastAsia"/>
                <w:b/>
                <w:bCs/>
                <w:color w:val="auto"/>
                <w:lang w:eastAsia="zh-CN"/>
              </w:rPr>
              <w:t>。</w:t>
            </w:r>
          </w:p>
          <w:p w14:paraId="66CC7E57">
            <w:pPr>
              <w:keepNext w:val="0"/>
              <w:keepLines w:val="0"/>
              <w:suppressLineNumbers w:val="0"/>
              <w:spacing w:before="0" w:beforeAutospacing="0" w:after="0" w:afterAutospacing="0" w:line="440" w:lineRule="exact"/>
              <w:ind w:left="0" w:right="0"/>
              <w:rPr>
                <w:rFonts w:hint="default" w:ascii="宋体" w:hAnsi="宋体" w:eastAsia="宋体" w:cs="宋体"/>
                <w:i w:val="0"/>
                <w:color w:val="auto"/>
                <w:sz w:val="22"/>
                <w:szCs w:val="22"/>
                <w:u w:val="none"/>
                <w:lang w:val="en-US" w:eastAsia="zh-CN"/>
              </w:rPr>
            </w:pPr>
            <w:r>
              <w:rPr>
                <w:rFonts w:hint="eastAsia"/>
                <w:b/>
                <w:bCs/>
                <w:color w:val="auto"/>
                <w:lang w:val="en-US" w:eastAsia="zh-CN"/>
              </w:rPr>
              <w:t>款项支付时间具体以财政支付时间为准。</w:t>
            </w:r>
          </w:p>
        </w:tc>
      </w:tr>
      <w:tr w14:paraId="6ECF4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A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D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rPr>
              <w:t>交付（实施）的时间（期限）</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BA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合同签订后</w:t>
            </w:r>
            <w:r>
              <w:rPr>
                <w:rFonts w:hint="eastAsia" w:ascii="宋体" w:hAnsi="宋体" w:cs="宋体"/>
                <w:i w:val="0"/>
                <w:color w:val="auto"/>
                <w:kern w:val="0"/>
                <w:sz w:val="22"/>
                <w:szCs w:val="22"/>
                <w:u w:val="none"/>
                <w:lang w:val="en-US" w:eastAsia="zh-CN"/>
              </w:rPr>
              <w:t>10</w:t>
            </w:r>
            <w:r>
              <w:rPr>
                <w:rFonts w:hint="eastAsia" w:ascii="宋体" w:hAnsi="宋体" w:eastAsia="宋体" w:cs="宋体"/>
                <w:i w:val="0"/>
                <w:color w:val="auto"/>
                <w:kern w:val="0"/>
                <w:sz w:val="22"/>
                <w:szCs w:val="22"/>
                <w:u w:val="none"/>
                <w:lang w:val="en-US" w:eastAsia="zh-CN"/>
              </w:rPr>
              <w:t>日</w:t>
            </w:r>
          </w:p>
        </w:tc>
      </w:tr>
      <w:tr w14:paraId="0CD2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A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F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交货</w:t>
            </w:r>
            <w:r>
              <w:rPr>
                <w:rFonts w:hint="eastAsia" w:ascii="宋体" w:hAnsi="宋体" w:cs="宋体"/>
                <w:b/>
                <w:bCs/>
                <w:i w:val="0"/>
                <w:color w:val="auto"/>
                <w:kern w:val="0"/>
                <w:sz w:val="22"/>
                <w:szCs w:val="22"/>
                <w:u w:val="none"/>
                <w:lang w:val="en-US" w:eastAsia="zh-CN"/>
              </w:rPr>
              <w:t>（实施）</w:t>
            </w:r>
            <w:r>
              <w:rPr>
                <w:rFonts w:hint="eastAsia" w:ascii="宋体" w:hAnsi="宋体" w:eastAsia="宋体" w:cs="宋体"/>
                <w:b/>
                <w:bCs/>
                <w:i w:val="0"/>
                <w:color w:val="auto"/>
                <w:kern w:val="0"/>
                <w:sz w:val="22"/>
                <w:szCs w:val="22"/>
                <w:u w:val="none"/>
                <w:lang w:val="en-US" w:eastAsia="zh-CN"/>
              </w:rPr>
              <w:t>地点</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E4C7">
            <w:pPr>
              <w:keepNext w:val="0"/>
              <w:keepLines w:val="0"/>
              <w:suppressLineNumbers w:val="0"/>
              <w:spacing w:before="0" w:beforeAutospacing="0" w:after="0" w:afterAutospacing="0"/>
              <w:ind w:left="0" w:right="0"/>
              <w:jc w:val="left"/>
              <w:rPr>
                <w:rFonts w:hint="default" w:ascii="宋体" w:hAnsi="宋体" w:eastAsia="宋体" w:cs="宋体"/>
                <w:i w:val="0"/>
                <w:color w:val="auto"/>
                <w:sz w:val="22"/>
                <w:szCs w:val="22"/>
                <w:u w:val="none"/>
                <w:lang w:val="en-US"/>
              </w:rPr>
            </w:pPr>
            <w:r>
              <w:rPr>
                <w:rFonts w:hint="eastAsia" w:ascii="宋体" w:hAnsi="宋体" w:cs="宋体"/>
                <w:i w:val="0"/>
                <w:color w:val="000000"/>
                <w:kern w:val="0"/>
                <w:sz w:val="22"/>
                <w:szCs w:val="22"/>
                <w:u w:val="none"/>
                <w:lang w:val="en-US" w:eastAsia="zh-CN"/>
              </w:rPr>
              <w:t>查勘施工现场</w:t>
            </w:r>
          </w:p>
        </w:tc>
      </w:tr>
      <w:tr w14:paraId="63752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8"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B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9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履约验收</w:t>
            </w:r>
            <w:r>
              <w:rPr>
                <w:rFonts w:hint="eastAsia" w:ascii="宋体" w:hAnsi="宋体" w:eastAsia="宋体" w:cs="宋体"/>
                <w:b/>
                <w:bCs/>
                <w:i w:val="0"/>
                <w:color w:val="auto"/>
                <w:kern w:val="0"/>
                <w:sz w:val="22"/>
                <w:szCs w:val="22"/>
                <w:u w:val="none"/>
                <w:lang w:val="en-US" w:eastAsia="zh-CN"/>
              </w:rPr>
              <w:br w:type="textWrapping"/>
            </w:r>
            <w:r>
              <w:rPr>
                <w:rFonts w:hint="eastAsia" w:ascii="宋体" w:hAnsi="宋体" w:eastAsia="宋体" w:cs="宋体"/>
                <w:b/>
                <w:bCs/>
                <w:i w:val="0"/>
                <w:color w:val="auto"/>
                <w:kern w:val="0"/>
                <w:sz w:val="22"/>
                <w:szCs w:val="22"/>
                <w:u w:val="none"/>
                <w:lang w:val="en-US" w:eastAsia="zh-CN"/>
              </w:rPr>
              <w:t>（含验收内容、标准、程序等）</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B9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rPr>
            </w:pPr>
            <w:r>
              <w:rPr>
                <w:rFonts w:hint="eastAsia" w:ascii="宋体" w:hAnsi="宋体" w:eastAsia="宋体" w:cs="宋体"/>
                <w:i w:val="0"/>
                <w:color w:val="auto"/>
                <w:kern w:val="0"/>
                <w:sz w:val="22"/>
                <w:szCs w:val="22"/>
                <w:u w:val="none"/>
                <w:lang w:val="en-US" w:eastAsia="zh-CN"/>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rPr>
              <w:t>类项目因</w:t>
            </w:r>
            <w:r>
              <w:rPr>
                <w:rFonts w:hint="eastAsia" w:ascii="宋体" w:hAnsi="宋体" w:eastAsia="宋体" w:cs="宋体"/>
                <w:i w:val="0"/>
                <w:color w:val="auto"/>
                <w:kern w:val="0"/>
                <w:sz w:val="22"/>
                <w:szCs w:val="22"/>
                <w:u w:val="none"/>
                <w:lang w:val="en-US" w:eastAsia="zh-CN"/>
              </w:rPr>
              <w:t>质量问题发生争议时，</w:t>
            </w:r>
            <w:r>
              <w:rPr>
                <w:rFonts w:hint="eastAsia" w:ascii="宋体" w:hAnsi="宋体" w:cs="宋体"/>
                <w:i w:val="0"/>
                <w:color w:val="auto"/>
                <w:kern w:val="0"/>
                <w:sz w:val="22"/>
                <w:szCs w:val="22"/>
                <w:u w:val="none"/>
                <w:lang w:val="en-US" w:eastAsia="zh-CN"/>
              </w:rPr>
              <w:t>以</w:t>
            </w:r>
            <w:r>
              <w:rPr>
                <w:rFonts w:hint="eastAsia" w:ascii="宋体" w:hAnsi="宋体" w:eastAsia="宋体" w:cs="宋体"/>
                <w:i w:val="0"/>
                <w:color w:val="auto"/>
                <w:kern w:val="0"/>
                <w:sz w:val="22"/>
                <w:szCs w:val="22"/>
                <w:u w:val="none"/>
                <w:lang w:val="en-US" w:eastAsia="zh-CN"/>
              </w:rPr>
              <w:t>质量技术检验检测机构检验结果为准，如产生检验费用，则该费用由过失方承担。</w:t>
            </w:r>
          </w:p>
          <w:p w14:paraId="7920C0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b/>
                <w:bCs/>
                <w:i w:val="0"/>
                <w:color w:val="auto"/>
                <w:kern w:val="0"/>
                <w:sz w:val="22"/>
                <w:szCs w:val="22"/>
                <w:highlight w:val="none"/>
                <w:u w:val="single"/>
                <w:lang w:val="en-US" w:eastAsia="zh-CN"/>
              </w:rPr>
              <w:t xml:space="preserve"> 若招标技术参数中要求供应商提供相关认证证书、检测报告的，采购人与中标供应商签订采购合同前，将对供应商提供的相关认证证书、检测报告，经市场监督管理部门予以认定。如发现提供的材料为虚假材料，将上报相关部门依法处理。</w:t>
            </w:r>
          </w:p>
          <w:p w14:paraId="2D0854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rPr>
            </w:pPr>
            <w:r>
              <w:rPr>
                <w:rFonts w:hint="eastAsia" w:ascii="宋体" w:hAnsi="宋体" w:eastAsia="宋体" w:cs="宋体"/>
                <w:i w:val="0"/>
                <w:color w:val="auto"/>
                <w:kern w:val="0"/>
                <w:sz w:val="22"/>
                <w:szCs w:val="22"/>
                <w:u w:val="none"/>
                <w:lang w:val="en-US" w:eastAsia="zh-CN"/>
              </w:rPr>
              <w:t>其他要求：□无   ☑有</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1、中标方提供的货物必须符合我国最新颁布的与之相关的技术规范与标准，同时必须满足招标文件中所列全部规格、具体配置、技术条件及功能要求和投标人承诺的其它指标。</w:t>
            </w:r>
          </w:p>
          <w:p w14:paraId="3B622D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rPr>
            </w:pPr>
            <w:r>
              <w:rPr>
                <w:rFonts w:hint="eastAsia" w:ascii="宋体" w:hAnsi="宋体" w:cs="宋体"/>
                <w:i w:val="0"/>
                <w:color w:val="auto"/>
                <w:kern w:val="0"/>
                <w:sz w:val="22"/>
                <w:szCs w:val="22"/>
                <w:u w:val="none"/>
                <w:lang w:val="en-US" w:eastAsia="zh-CN"/>
              </w:rPr>
              <w:t>2</w:t>
            </w:r>
            <w:r>
              <w:rPr>
                <w:rFonts w:hint="eastAsia" w:ascii="宋体" w:hAnsi="宋体" w:eastAsia="宋体" w:cs="宋体"/>
                <w:i w:val="0"/>
                <w:color w:val="auto"/>
                <w:kern w:val="0"/>
                <w:sz w:val="22"/>
                <w:szCs w:val="22"/>
                <w:u w:val="none"/>
                <w:lang w:val="en-US" w:eastAsia="zh-CN"/>
              </w:rPr>
              <w:t>．中标方提供的所有货物必须为合格产品，质量符合国际或国家通用标准，如出现质量问题、内容问题或系假冒伪劣产品，中标方负责包退、包换，一切责任和费用由中标方承担。</w:t>
            </w:r>
          </w:p>
          <w:p w14:paraId="4BDD27C7">
            <w:pPr>
              <w:keepNext w:val="0"/>
              <w:keepLines w:val="0"/>
              <w:widowControl/>
              <w:suppressLineNumbers w:val="0"/>
              <w:spacing w:before="0" w:beforeAutospacing="0" w:after="0" w:afterAutospacing="0"/>
              <w:ind w:left="0" w:right="0"/>
              <w:jc w:val="left"/>
              <w:textAlignment w:val="center"/>
              <w:rPr>
                <w:rFonts w:hint="eastAsia" w:ascii="宋体" w:hAnsi="宋体" w:cs="宋体"/>
                <w:b w:val="0"/>
                <w:bCs w:val="0"/>
                <w:sz w:val="24"/>
              </w:rPr>
            </w:pPr>
            <w:r>
              <w:rPr>
                <w:rFonts w:hint="eastAsia" w:ascii="宋体" w:hAnsi="宋体" w:cs="宋体"/>
                <w:b w:val="0"/>
                <w:bCs w:val="0"/>
                <w:i w:val="0"/>
                <w:color w:val="auto"/>
                <w:kern w:val="0"/>
                <w:sz w:val="22"/>
                <w:szCs w:val="22"/>
                <w:u w:val="none"/>
                <w:lang w:val="en-US" w:eastAsia="zh-CN"/>
              </w:rPr>
              <w:t>3</w:t>
            </w:r>
            <w:r>
              <w:rPr>
                <w:rFonts w:hint="eastAsia" w:ascii="宋体" w:hAnsi="宋体" w:eastAsia="宋体" w:cs="宋体"/>
                <w:b w:val="0"/>
                <w:bCs w:val="0"/>
                <w:i w:val="0"/>
                <w:color w:val="auto"/>
                <w:kern w:val="0"/>
                <w:sz w:val="22"/>
                <w:szCs w:val="22"/>
                <w:u w:val="none"/>
                <w:lang w:val="en-US" w:eastAsia="zh-CN"/>
              </w:rPr>
              <w:t>．中标方必须承诺满足招标文件中提出的全部质量和服务要求，提供的材料如有虚假(</w:t>
            </w:r>
            <w:r>
              <w:rPr>
                <w:rFonts w:hint="eastAsia" w:ascii="宋体" w:hAnsi="宋体" w:cs="宋体"/>
                <w:b w:val="0"/>
                <w:bCs w:val="0"/>
                <w:i w:val="0"/>
                <w:color w:val="auto"/>
                <w:kern w:val="0"/>
                <w:sz w:val="22"/>
                <w:szCs w:val="22"/>
                <w:u w:val="none"/>
                <w:lang w:val="en-US" w:eastAsia="zh-CN"/>
              </w:rPr>
              <w:t>如</w:t>
            </w:r>
            <w:r>
              <w:rPr>
                <w:rFonts w:hint="eastAsia" w:ascii="宋体" w:hAnsi="宋体" w:eastAsia="宋体" w:cs="宋体"/>
                <w:b w:val="0"/>
                <w:bCs w:val="0"/>
                <w:i w:val="0"/>
                <w:color w:val="auto"/>
                <w:kern w:val="0"/>
                <w:sz w:val="22"/>
                <w:szCs w:val="22"/>
                <w:u w:val="none"/>
                <w:lang w:val="en-US" w:eastAsia="zh-CN"/>
              </w:rPr>
              <w:t>节能认证证书、检测报告等)</w:t>
            </w:r>
            <w:r>
              <w:rPr>
                <w:rFonts w:hint="eastAsia" w:ascii="宋体" w:hAnsi="宋体" w:cs="宋体"/>
                <w:b w:val="0"/>
                <w:bCs w:val="0"/>
                <w:i w:val="0"/>
                <w:color w:val="auto"/>
                <w:kern w:val="0"/>
                <w:sz w:val="22"/>
                <w:szCs w:val="22"/>
                <w:u w:val="none"/>
                <w:lang w:val="en-US" w:eastAsia="zh-CN"/>
              </w:rPr>
              <w:t>，</w:t>
            </w:r>
            <w:r>
              <w:rPr>
                <w:rFonts w:hint="eastAsia" w:ascii="宋体" w:hAnsi="宋体" w:eastAsia="宋体" w:cs="宋体"/>
                <w:b w:val="0"/>
                <w:bCs w:val="0"/>
                <w:i w:val="0"/>
                <w:color w:val="auto"/>
                <w:kern w:val="0"/>
                <w:sz w:val="22"/>
                <w:szCs w:val="22"/>
                <w:u w:val="none"/>
                <w:lang w:val="en-US" w:eastAsia="zh-CN"/>
              </w:rPr>
              <w:t>视为不实质性响应招标文件要求，已中标的取消其中标资格,并按《中华人民共和国政府采购法》第七十七条“提供虚假材料谋取中标”相关处理办法处理。</w:t>
            </w:r>
          </w:p>
          <w:p w14:paraId="56F781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auto"/>
                <w:kern w:val="0"/>
                <w:sz w:val="22"/>
                <w:szCs w:val="22"/>
                <w:u w:val="none"/>
                <w:lang w:val="en-US" w:eastAsia="zh-CN"/>
              </w:rPr>
            </w:pPr>
            <w:r>
              <w:rPr>
                <w:rFonts w:hint="eastAsia" w:ascii="宋体" w:hAnsi="宋体" w:cs="宋体"/>
                <w:b w:val="0"/>
                <w:bCs w:val="0"/>
                <w:sz w:val="24"/>
                <w:lang w:val="en-US" w:eastAsia="zh-CN"/>
              </w:rPr>
              <w:t>4</w:t>
            </w:r>
            <w:r>
              <w:rPr>
                <w:rFonts w:hint="eastAsia" w:ascii="宋体" w:hAnsi="宋体" w:eastAsia="宋体" w:cs="宋体"/>
                <w:b w:val="0"/>
                <w:bCs w:val="0"/>
                <w:i w:val="0"/>
                <w:color w:val="auto"/>
                <w:kern w:val="0"/>
                <w:sz w:val="22"/>
                <w:szCs w:val="22"/>
                <w:u w:val="none"/>
                <w:lang w:val="en-US" w:eastAsia="zh-CN"/>
              </w:rPr>
              <w:t>、本项目工期紧、任务重，投标商</w:t>
            </w:r>
            <w:r>
              <w:rPr>
                <w:rFonts w:hint="eastAsia" w:ascii="宋体" w:hAnsi="宋体" w:cs="宋体"/>
                <w:b w:val="0"/>
                <w:bCs w:val="0"/>
                <w:i w:val="0"/>
                <w:color w:val="auto"/>
                <w:kern w:val="0"/>
                <w:sz w:val="22"/>
                <w:szCs w:val="22"/>
                <w:u w:val="none"/>
                <w:lang w:val="en-US" w:eastAsia="zh-CN"/>
              </w:rPr>
              <w:t>供应</w:t>
            </w:r>
            <w:r>
              <w:rPr>
                <w:rFonts w:hint="eastAsia" w:ascii="宋体" w:hAnsi="宋体" w:eastAsia="宋体" w:cs="宋体"/>
                <w:b w:val="0"/>
                <w:bCs w:val="0"/>
                <w:i w:val="0"/>
                <w:color w:val="auto"/>
                <w:kern w:val="0"/>
                <w:sz w:val="22"/>
                <w:szCs w:val="22"/>
                <w:u w:val="none"/>
                <w:lang w:val="en-US" w:eastAsia="zh-CN"/>
              </w:rPr>
              <w:t>要充分考虑项目实际情况，提前做好相关准备。</w:t>
            </w:r>
          </w:p>
          <w:p w14:paraId="5528E3B3">
            <w:pPr>
              <w:keepNext w:val="0"/>
              <w:keepLines w:val="0"/>
              <w:widowControl/>
              <w:suppressLineNumbers w:val="0"/>
              <w:spacing w:before="0" w:beforeAutospacing="0" w:after="0" w:afterAutospacing="0"/>
              <w:ind w:left="0" w:right="0"/>
              <w:jc w:val="left"/>
              <w:textAlignment w:val="center"/>
              <w:rPr>
                <w:rFonts w:hint="eastAsia" w:ascii="宋体" w:hAnsi="宋体" w:cs="宋体"/>
                <w:b w:val="0"/>
                <w:bCs w:val="0"/>
                <w:i w:val="0"/>
                <w:color w:val="auto"/>
                <w:kern w:val="0"/>
                <w:sz w:val="22"/>
                <w:szCs w:val="22"/>
                <w:u w:val="none"/>
                <w:lang w:val="en-US" w:eastAsia="zh-CN"/>
              </w:rPr>
            </w:pPr>
            <w:r>
              <w:rPr>
                <w:rFonts w:hint="eastAsia" w:ascii="宋体" w:hAnsi="宋体" w:cs="宋体"/>
                <w:b w:val="0"/>
                <w:bCs w:val="0"/>
                <w:i w:val="0"/>
                <w:color w:val="auto"/>
                <w:kern w:val="0"/>
                <w:sz w:val="22"/>
                <w:szCs w:val="22"/>
                <w:u w:val="none"/>
                <w:lang w:val="en-US" w:eastAsia="zh-CN"/>
              </w:rPr>
              <w:t>5、如供货商所供型号参数与投标文件不符且协商沟通无法履约，一切责任由供货商承担，并赔偿甲方损失的一切责任。</w:t>
            </w:r>
          </w:p>
          <w:p w14:paraId="46E3AAD1">
            <w:pPr>
              <w:keepNext w:val="0"/>
              <w:keepLines w:val="0"/>
              <w:widowControl/>
              <w:suppressLineNumbers w:val="0"/>
              <w:spacing w:before="0" w:beforeAutospacing="0" w:after="0" w:afterAutospacing="0"/>
              <w:ind w:left="0" w:right="0"/>
              <w:jc w:val="left"/>
              <w:textAlignment w:val="center"/>
              <w:rPr>
                <w:rFonts w:hint="default" w:ascii="宋体" w:hAnsi="宋体" w:cs="宋体"/>
                <w:b w:val="0"/>
                <w:bCs w:val="0"/>
                <w:i w:val="0"/>
                <w:color w:val="auto"/>
                <w:kern w:val="0"/>
                <w:sz w:val="22"/>
                <w:szCs w:val="22"/>
                <w:u w:val="none"/>
                <w:lang w:val="en-US" w:eastAsia="zh-CN"/>
              </w:rPr>
            </w:pPr>
            <w:r>
              <w:rPr>
                <w:rFonts w:hint="eastAsia" w:ascii="宋体" w:hAnsi="宋体" w:cs="宋体"/>
                <w:b/>
                <w:bCs/>
                <w:i w:val="0"/>
                <w:color w:val="auto"/>
                <w:kern w:val="0"/>
                <w:sz w:val="22"/>
                <w:szCs w:val="22"/>
                <w:u w:val="none"/>
                <w:lang w:val="en-US" w:eastAsia="zh-CN"/>
              </w:rPr>
              <w:t>6、主要产品符合节能环保要求。</w:t>
            </w:r>
          </w:p>
        </w:tc>
      </w:tr>
      <w:tr w14:paraId="2A2B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3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C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7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售后服务</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2ECB">
            <w:pPr>
              <w:keepNext w:val="0"/>
              <w:keepLines w:val="0"/>
              <w:widowControl/>
              <w:suppressLineNumbers w:val="0"/>
              <w:spacing w:before="0" w:beforeAutospacing="0" w:after="0" w:afterAutospacing="0"/>
              <w:ind w:left="0" w:right="0"/>
              <w:jc w:val="left"/>
              <w:textAlignment w:val="center"/>
              <w:rPr>
                <w:rStyle w:val="21"/>
                <w:rFonts w:hint="eastAsia"/>
                <w:color w:val="auto"/>
                <w:highlight w:val="red"/>
                <w:lang w:val="en-US" w:eastAsia="zh-CN"/>
              </w:rPr>
            </w:pPr>
            <w:r>
              <w:rPr>
                <w:rStyle w:val="20"/>
                <w:color w:val="auto"/>
                <w:lang w:val="en-US" w:eastAsia="zh-CN"/>
              </w:rPr>
              <w:t>自项目验收合格后，</w:t>
            </w:r>
            <w:r>
              <w:rPr>
                <w:rStyle w:val="21"/>
                <w:rFonts w:hint="eastAsia"/>
                <w:color w:val="auto"/>
                <w:highlight w:val="none"/>
                <w:lang w:val="en-US" w:eastAsia="zh-CN"/>
              </w:rPr>
              <w:t>质保期不得低于3年。</w:t>
            </w:r>
          </w:p>
          <w:p w14:paraId="5CD3A0EA">
            <w:pPr>
              <w:keepNext w:val="0"/>
              <w:keepLines w:val="0"/>
              <w:widowControl/>
              <w:suppressLineNumbers w:val="0"/>
              <w:spacing w:before="0" w:beforeAutospacing="0" w:after="0" w:afterAutospacing="0"/>
              <w:ind w:left="0" w:right="0"/>
              <w:jc w:val="left"/>
              <w:textAlignment w:val="center"/>
              <w:rPr>
                <w:rStyle w:val="20"/>
                <w:color w:val="auto"/>
                <w:lang w:val="en-US" w:eastAsia="zh-CN"/>
              </w:rPr>
            </w:pPr>
            <w:r>
              <w:rPr>
                <w:rStyle w:val="20"/>
                <w:color w:val="auto"/>
                <w:lang w:val="en-US" w:eastAsia="zh-CN"/>
              </w:rPr>
              <w:t>售后服务</w:t>
            </w:r>
            <w:r>
              <w:rPr>
                <w:rStyle w:val="20"/>
                <w:rFonts w:hint="eastAsia"/>
                <w:color w:val="auto"/>
                <w:lang w:val="en-US" w:eastAsia="zh-CN"/>
              </w:rPr>
              <w:t>要求</w:t>
            </w:r>
            <w:r>
              <w:rPr>
                <w:rStyle w:val="20"/>
                <w:color w:val="auto"/>
                <w:lang w:val="en-US" w:eastAsia="zh-CN"/>
              </w:rPr>
              <w:t>：</w:t>
            </w:r>
          </w:p>
          <w:p w14:paraId="26705AA8">
            <w:pPr>
              <w:keepNext w:val="0"/>
              <w:keepLines w:val="0"/>
              <w:widowControl/>
              <w:numPr>
                <w:ilvl w:val="0"/>
                <w:numId w:val="2"/>
              </w:numPr>
              <w:suppressLineNumbers w:val="0"/>
              <w:spacing w:before="0" w:beforeAutospacing="0" w:after="0" w:afterAutospacing="0"/>
              <w:ind w:left="0" w:right="0"/>
              <w:jc w:val="left"/>
              <w:textAlignment w:val="center"/>
              <w:rPr>
                <w:rStyle w:val="20"/>
                <w:rFonts w:hint="eastAsia"/>
                <w:i w:val="0"/>
                <w:iCs w:val="0"/>
                <w:color w:val="000000"/>
                <w:highlight w:val="none"/>
                <w:lang w:val="en-US" w:eastAsia="zh-CN"/>
              </w:rPr>
            </w:pPr>
            <w:r>
              <w:rPr>
                <w:rStyle w:val="20"/>
                <w:rFonts w:hint="eastAsia"/>
                <w:i w:val="0"/>
                <w:iCs w:val="0"/>
                <w:color w:val="000000"/>
                <w:highlight w:val="none"/>
                <w:lang w:val="en-US" w:eastAsia="zh-CN"/>
              </w:rPr>
              <w:t>对采购人所反映的驻场技术人员现场实地解决问题。</w:t>
            </w:r>
          </w:p>
          <w:p w14:paraId="62DB903A">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Style w:val="20"/>
                <w:rFonts w:hint="eastAsia"/>
                <w:color w:val="000000"/>
                <w:lang w:val="en-US" w:eastAsia="zh-CN"/>
              </w:rPr>
              <w:t>2、需对驻场</w:t>
            </w:r>
            <w:r>
              <w:rPr>
                <w:rStyle w:val="20"/>
                <w:color w:val="000000"/>
                <w:lang w:val="en-US" w:eastAsia="zh-CN"/>
              </w:rPr>
              <w:t>服务做出承诺。</w:t>
            </w:r>
            <w:r>
              <w:rPr>
                <w:rStyle w:val="20"/>
                <w:color w:val="auto"/>
                <w:lang w:val="en-US" w:eastAsia="zh-CN"/>
              </w:rPr>
              <w:t xml:space="preserve">               </w:t>
            </w:r>
          </w:p>
        </w:tc>
      </w:tr>
      <w:tr w14:paraId="78C4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6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5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投标人资</w:t>
            </w:r>
            <w:r>
              <w:rPr>
                <w:rFonts w:hint="eastAsia" w:ascii="宋体" w:hAnsi="宋体" w:eastAsia="宋体" w:cs="宋体"/>
                <w:b/>
                <w:bCs/>
                <w:i w:val="0"/>
                <w:color w:val="auto"/>
                <w:kern w:val="0"/>
                <w:sz w:val="22"/>
                <w:szCs w:val="22"/>
                <w:u w:val="none"/>
                <w:lang w:val="en-US" w:eastAsia="zh-CN"/>
              </w:rPr>
              <w:br w:type="textWrapping"/>
            </w:r>
            <w:r>
              <w:rPr>
                <w:rFonts w:hint="eastAsia" w:ascii="宋体" w:hAnsi="宋体" w:eastAsia="宋体" w:cs="宋体"/>
                <w:b/>
                <w:bCs/>
                <w:i w:val="0"/>
                <w:color w:val="auto"/>
                <w:kern w:val="0"/>
                <w:sz w:val="22"/>
                <w:szCs w:val="22"/>
                <w:u w:val="none"/>
                <w:lang w:val="en-US" w:eastAsia="zh-CN"/>
              </w:rPr>
              <w:t>格要求</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EE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2、其他特定资格：</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 xml:space="preserve">☑无 </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□有：</w:t>
            </w:r>
          </w:p>
        </w:tc>
      </w:tr>
      <w:tr w14:paraId="5B3C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14:paraId="6B148E10">
            <w:pPr>
              <w:keepNext w:val="0"/>
              <w:keepLines w:val="0"/>
              <w:widowControl/>
              <w:suppressLineNumbers w:val="0"/>
              <w:spacing w:before="0" w:beforeAutospacing="0" w:after="0" w:afterAutospacing="0"/>
              <w:ind w:left="0" w:right="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tcBorders>
              <w:top w:val="single" w:color="auto" w:sz="4" w:space="0"/>
              <w:left w:val="single" w:color="000000" w:sz="4" w:space="0"/>
              <w:bottom w:val="single" w:color="auto" w:sz="4" w:space="0"/>
              <w:right w:val="single" w:color="000000" w:sz="4" w:space="0"/>
            </w:tcBorders>
            <w:shd w:val="clear" w:color="auto" w:fill="auto"/>
            <w:vAlign w:val="center"/>
          </w:tcPr>
          <w:p w14:paraId="393DB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kern w:val="0"/>
                <w:sz w:val="22"/>
                <w:szCs w:val="22"/>
                <w:u w:val="none"/>
                <w:lang w:val="en-US" w:eastAsia="zh-CN"/>
              </w:rPr>
            </w:pPr>
            <w:r>
              <w:rPr>
                <w:rFonts w:hint="eastAsia" w:ascii="宋体" w:hAnsi="宋体" w:eastAsia="宋体" w:cs="宋体"/>
                <w:b/>
                <w:bCs/>
                <w:i w:val="0"/>
                <w:color w:val="auto"/>
                <w:kern w:val="0"/>
                <w:sz w:val="22"/>
                <w:szCs w:val="22"/>
                <w:u w:val="none"/>
                <w:lang w:val="en-US" w:eastAsia="zh-CN"/>
              </w:rPr>
              <w:t>投标报价</w:t>
            </w:r>
          </w:p>
        </w:tc>
        <w:tc>
          <w:tcPr>
            <w:tcW w:w="10804" w:type="dxa"/>
            <w:tcBorders>
              <w:top w:val="single" w:color="auto" w:sz="4" w:space="0"/>
              <w:left w:val="single" w:color="000000" w:sz="4" w:space="0"/>
              <w:bottom w:val="single" w:color="auto" w:sz="4" w:space="0"/>
              <w:right w:val="single" w:color="000000" w:sz="4" w:space="0"/>
            </w:tcBorders>
            <w:shd w:val="clear" w:color="auto" w:fill="auto"/>
            <w:vAlign w:val="center"/>
          </w:tcPr>
          <w:p w14:paraId="4971AC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rPr>
            </w:pPr>
            <w:r>
              <w:rPr>
                <w:rFonts w:hint="eastAsia" w:ascii="宋体" w:hAnsi="宋体" w:eastAsia="宋体" w:cs="宋体"/>
                <w:i w:val="0"/>
                <w:color w:val="auto"/>
                <w:kern w:val="0"/>
                <w:sz w:val="22"/>
                <w:szCs w:val="22"/>
                <w:u w:val="none"/>
                <w:lang w:val="en-US" w:eastAsia="zh-CN"/>
              </w:rPr>
              <w:t>招标报价采用总承包方式，投标人的报价应包括所投产品费用、安装调试费、测试验收费、税金、国际国内运输保险、报关清关、开证、办理全套免税手续费用及其他有关的为完成本项目发生的所有费用，采购文件中另有规定的除外。</w:t>
            </w:r>
          </w:p>
          <w:p w14:paraId="214F08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kern w:val="0"/>
                <w:sz w:val="22"/>
                <w:szCs w:val="22"/>
                <w:u w:val="none"/>
                <w:lang w:val="en-US" w:eastAsia="zh-CN"/>
              </w:rPr>
            </w:pPr>
            <w:r>
              <w:rPr>
                <w:rFonts w:hint="eastAsia" w:ascii="宋体" w:hAnsi="宋体" w:eastAsia="宋体" w:cs="宋体"/>
                <w:b/>
                <w:bCs/>
                <w:i w:val="0"/>
                <w:color w:val="auto"/>
                <w:kern w:val="0"/>
                <w:sz w:val="22"/>
                <w:szCs w:val="22"/>
                <w:u w:val="none"/>
                <w:lang w:val="en-US" w:eastAsia="zh-CN"/>
              </w:rPr>
              <w:t>备注：要有分项报价表。（分项报价表按照采购需求中标的物名称进行报价。）</w:t>
            </w:r>
          </w:p>
        </w:tc>
      </w:tr>
      <w:tr w14:paraId="1258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0" w:hRule="atLeast"/>
        </w:trPr>
        <w:tc>
          <w:tcPr>
            <w:tcW w:w="12439" w:type="dxa"/>
            <w:gridSpan w:val="3"/>
            <w:shd w:val="clear" w:color="auto" w:fill="auto"/>
            <w:vAlign w:val="center"/>
          </w:tcPr>
          <w:p w14:paraId="3444D1DC">
            <w:pPr>
              <w:pStyle w:val="17"/>
              <w:keepNext w:val="0"/>
              <w:keepLines w:val="0"/>
              <w:numPr>
                <w:ilvl w:val="0"/>
                <w:numId w:val="0"/>
              </w:numPr>
              <w:suppressLineNumbers w:val="0"/>
              <w:spacing w:before="0" w:beforeAutospacing="0" w:after="0" w:afterAutospacing="0"/>
              <w:ind w:left="0" w:right="0"/>
              <w:rPr>
                <w:rFonts w:hint="eastAsia" w:ascii="宋体" w:hAnsi="宋体" w:eastAsia="宋体" w:cs="宋体"/>
                <w:b/>
                <w:bCs/>
                <w:i/>
                <w:color w:val="auto"/>
                <w:sz w:val="20"/>
                <w:szCs w:val="20"/>
                <w:highlight w:val="yellow"/>
                <w:u w:val="single"/>
                <w:lang w:val="en-US" w:eastAsia="zh-CN"/>
              </w:rPr>
            </w:pPr>
          </w:p>
        </w:tc>
      </w:tr>
      <w:tr w14:paraId="614C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9" w:hRule="atLeast"/>
        </w:trPr>
        <w:tc>
          <w:tcPr>
            <w:tcW w:w="12439" w:type="dxa"/>
            <w:gridSpan w:val="3"/>
            <w:shd w:val="clear" w:color="auto" w:fill="auto"/>
            <w:vAlign w:val="center"/>
          </w:tcPr>
          <w:p w14:paraId="0127C8E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center"/>
              <w:rPr>
                <w:rFonts w:hint="eastAsia" w:ascii="宋体" w:hAnsi="宋体" w:eastAsia="宋体" w:cs="宋体"/>
                <w:b/>
                <w:bCs/>
                <w:i/>
                <w:iCs/>
                <w:caps w:val="0"/>
                <w:color w:val="auto"/>
                <w:spacing w:val="0"/>
                <w:sz w:val="21"/>
                <w:szCs w:val="21"/>
                <w:u w:val="single"/>
                <w:shd w:val="clear" w:color="auto" w:fill="FFFFFF"/>
              </w:rPr>
            </w:pPr>
            <w:r>
              <w:rPr>
                <w:rFonts w:hint="eastAsia" w:ascii="宋体" w:hAnsi="宋体" w:eastAsia="宋体" w:cs="宋体"/>
                <w:i w:val="0"/>
                <w:caps w:val="0"/>
                <w:color w:val="auto"/>
                <w:spacing w:val="0"/>
                <w:sz w:val="24"/>
                <w:szCs w:val="24"/>
                <w:u w:val="none"/>
                <w:shd w:val="clear" w:color="auto" w:fill="FFFFFF"/>
                <w:lang w:eastAsia="zh-CN"/>
              </w:rPr>
              <w:t>☑</w:t>
            </w:r>
            <w:r>
              <w:rPr>
                <w:rFonts w:hint="eastAsia" w:ascii="宋体" w:hAnsi="宋体" w:eastAsia="宋体" w:cs="宋体"/>
                <w:i w:val="0"/>
                <w:caps w:val="0"/>
                <w:color w:val="auto"/>
                <w:spacing w:val="0"/>
                <w:sz w:val="28"/>
                <w:szCs w:val="28"/>
                <w:u w:val="none"/>
                <w:shd w:val="clear" w:color="auto" w:fill="FFFFFF"/>
              </w:rPr>
              <w:t>最低评标价法</w:t>
            </w:r>
          </w:p>
          <w:p w14:paraId="4312C68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center"/>
              <w:rPr>
                <w:rFonts w:hint="eastAsia" w:ascii="微软雅黑" w:hAnsi="微软雅黑" w:eastAsia="微软雅黑" w:cs="微软雅黑"/>
                <w:i w:val="0"/>
                <w:caps w:val="0"/>
                <w:color w:val="auto"/>
                <w:spacing w:val="0"/>
                <w:sz w:val="24"/>
                <w:szCs w:val="24"/>
                <w:u w:val="single"/>
                <w:shd w:val="clear" w:color="auto" w:fill="FFFFFF"/>
                <w:lang w:val="en-US" w:eastAsia="zh-CN"/>
              </w:rPr>
            </w:pPr>
          </w:p>
        </w:tc>
      </w:tr>
    </w:tbl>
    <w:p w14:paraId="264A73B0">
      <w:pPr>
        <w:jc w:val="both"/>
        <w:rPr>
          <w:rFonts w:hint="eastAsia" w:ascii="Calibri Light"/>
          <w:b/>
          <w:bCs/>
          <w:color w:val="auto"/>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B985B">
    <w:pPr>
      <w:pStyle w:val="9"/>
      <w:jc w:val="right"/>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4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47D0823">
                          <w:pPr>
                            <w:pStyle w:val="9"/>
                          </w:pPr>
                          <w:r>
                            <w:fldChar w:fldCharType="begin"/>
                          </w:r>
                          <w:r>
                            <w:instrText xml:space="preserve"> PAGE  \* MERGEFORMAT </w:instrText>
                          </w:r>
                          <w:r>
                            <w:fldChar w:fldCharType="separate"/>
                          </w:r>
                          <w:r>
                            <w:t>- 36 -</w:t>
                          </w:r>
                          <w:r>
                            <w:fldChar w:fldCharType="end"/>
                          </w:r>
                        </w:p>
                      </w:txbxContent>
                    </wps:txbx>
                    <wps:bodyPr vert="horz" wrap="none" lIns="0" tIns="0" rIns="0" bIns="0" anchor="t" upright="0">
                      <a:spAutoFit/>
                    </wps:bodyPr>
                  </wps:wsp>
                </a:graphicData>
              </a:graphic>
            </wp:anchor>
          </w:drawing>
        </mc:Choice>
        <mc:Fallback>
          <w:pict>
            <v:rect id="文本框 43"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B5EwVH1AEAAJ8DAAAOAAAAAAAAAAEAIAAAAB8B&#10;AABkcnMvZTJvRG9jLnhtbFBLBQYAAAAABgAGAFkBAABlBQAAAAA=&#10;">
              <v:fill on="f" focussize="0,0"/>
              <v:stroke on="f"/>
              <v:imagedata o:title=""/>
              <o:lock v:ext="edit" aspectratio="f"/>
              <v:textbox inset="0mm,0mm,0mm,0mm" style="mso-fit-shape-to-text:t;">
                <w:txbxContent>
                  <w:p w14:paraId="747D0823">
                    <w:pPr>
                      <w:pStyle w:val="9"/>
                    </w:pPr>
                    <w:r>
                      <w:fldChar w:fldCharType="begin"/>
                    </w:r>
                    <w:r>
                      <w:instrText xml:space="preserve"> PAGE  \* MERGEFORMAT </w:instrText>
                    </w:r>
                    <w:r>
                      <w:fldChar w:fldCharType="separate"/>
                    </w:r>
                    <w:r>
                      <w:t>- 36 -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ZWRkNTU4ZTM2YWI1NWNjMTc4M2E5NjBjZjRmNTMifQ=="/>
  </w:docVars>
  <w:rsids>
    <w:rsidRoot w:val="00000000"/>
    <w:rsid w:val="00543CCF"/>
    <w:rsid w:val="00984549"/>
    <w:rsid w:val="047D22A0"/>
    <w:rsid w:val="0A2F22C5"/>
    <w:rsid w:val="0C2368FC"/>
    <w:rsid w:val="0F4248E8"/>
    <w:rsid w:val="0F9D5DB2"/>
    <w:rsid w:val="163B747F"/>
    <w:rsid w:val="284D280C"/>
    <w:rsid w:val="2A5A2E35"/>
    <w:rsid w:val="2A5C08E2"/>
    <w:rsid w:val="2ECA15C3"/>
    <w:rsid w:val="2F530C68"/>
    <w:rsid w:val="30FB3985"/>
    <w:rsid w:val="3111608C"/>
    <w:rsid w:val="3BBF5492"/>
    <w:rsid w:val="3C9C18A6"/>
    <w:rsid w:val="434807F2"/>
    <w:rsid w:val="43E130DC"/>
    <w:rsid w:val="476F5AB7"/>
    <w:rsid w:val="49600EED"/>
    <w:rsid w:val="4D7B0CEB"/>
    <w:rsid w:val="4DEB6377"/>
    <w:rsid w:val="4E5B5B21"/>
    <w:rsid w:val="506B7C43"/>
    <w:rsid w:val="53A77A4C"/>
    <w:rsid w:val="54824E31"/>
    <w:rsid w:val="5BDF6902"/>
    <w:rsid w:val="5C241D7E"/>
    <w:rsid w:val="62281048"/>
    <w:rsid w:val="6BE20961"/>
    <w:rsid w:val="6D7A703A"/>
    <w:rsid w:val="7161057A"/>
    <w:rsid w:val="739015EB"/>
    <w:rsid w:val="796400CB"/>
    <w:rsid w:val="7B6F4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6">
    <w:name w:val="Default Paragraph Font"/>
    <w:qFormat/>
    <w:uiPriority w:val="0"/>
  </w:style>
  <w:style w:type="table" w:default="1" w:styleId="14">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styleId="8">
    <w:name w:val="Body Text 2"/>
    <w:basedOn w:val="1"/>
    <w:qFormat/>
    <w:uiPriority w:val="0"/>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0" w:beforeAutospacing="1" w:after="0" w:afterAutospacing="1"/>
      <w:ind w:left="0" w:right="0"/>
      <w:jc w:val="left"/>
    </w:pPr>
    <w:rPr>
      <w:kern w:val="0"/>
      <w:sz w:val="24"/>
      <w:lang w:val="en-US" w:eastAsia="zh-CN"/>
    </w:rPr>
  </w:style>
  <w:style w:type="paragraph" w:styleId="13">
    <w:name w:val="Body Text First Indent"/>
    <w:basedOn w:val="7"/>
    <w:next w:val="1"/>
    <w:qFormat/>
    <w:uiPriority w:val="99"/>
    <w:pPr>
      <w:tabs>
        <w:tab w:val="left" w:pos="562"/>
        <w:tab w:val="left" w:pos="567"/>
        <w:tab w:val="left" w:pos="3372"/>
        <w:tab w:val="left" w:pos="3653"/>
      </w:tabs>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
    <w:basedOn w:val="1"/>
    <w:next w:val="11"/>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6"/>
    <w:qFormat/>
    <w:uiPriority w:val="0"/>
    <w:rPr>
      <w:rFonts w:hint="eastAsia" w:ascii="宋体" w:hAnsi="宋体" w:eastAsia="宋体" w:cs="宋体"/>
      <w:color w:val="000000"/>
      <w:sz w:val="22"/>
      <w:szCs w:val="22"/>
      <w:u w:val="none"/>
    </w:rPr>
  </w:style>
  <w:style w:type="character" w:customStyle="1" w:styleId="19">
    <w:name w:val="font121"/>
    <w:basedOn w:val="16"/>
    <w:qFormat/>
    <w:uiPriority w:val="0"/>
    <w:rPr>
      <w:rFonts w:hint="eastAsia" w:ascii="宋体" w:hAnsi="宋体" w:eastAsia="宋体" w:cs="宋体"/>
      <w:color w:val="FF0000"/>
      <w:sz w:val="20"/>
      <w:szCs w:val="20"/>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41"/>
    <w:basedOn w:val="16"/>
    <w:qFormat/>
    <w:uiPriority w:val="0"/>
    <w:rPr>
      <w:rFonts w:hint="eastAsia" w:ascii="宋体" w:hAnsi="宋体" w:eastAsia="宋体" w:cs="宋体"/>
      <w:color w:val="000000"/>
      <w:sz w:val="22"/>
      <w:szCs w:val="22"/>
      <w:u w:val="single"/>
    </w:rPr>
  </w:style>
  <w:style w:type="character" w:customStyle="1" w:styleId="22">
    <w:name w:val="font71"/>
    <w:basedOn w:val="16"/>
    <w:qFormat/>
    <w:uiPriority w:val="0"/>
    <w:rPr>
      <w:rFonts w:hint="eastAsia" w:ascii="宋体" w:hAnsi="宋体" w:eastAsia="宋体" w:cs="宋体"/>
      <w:b/>
      <w:color w:val="FF0000"/>
      <w:sz w:val="20"/>
      <w:szCs w:val="20"/>
      <w:u w:val="none"/>
    </w:rPr>
  </w:style>
  <w:style w:type="character" w:customStyle="1" w:styleId="23">
    <w:name w:val="font61"/>
    <w:basedOn w:val="16"/>
    <w:qFormat/>
    <w:uiPriority w:val="0"/>
    <w:rPr>
      <w:rFonts w:hint="eastAsia" w:ascii="宋体" w:hAnsi="宋体" w:eastAsia="宋体" w:cs="宋体"/>
      <w:color w:val="000000"/>
      <w:sz w:val="22"/>
      <w:szCs w:val="22"/>
      <w:u w:val="single"/>
    </w:rPr>
  </w:style>
  <w:style w:type="character" w:customStyle="1" w:styleId="24">
    <w:name w:val="font31"/>
    <w:basedOn w:val="16"/>
    <w:qFormat/>
    <w:uiPriority w:val="0"/>
    <w:rPr>
      <w:rFonts w:hint="eastAsia" w:ascii="宋体" w:hAnsi="宋体" w:eastAsia="宋体" w:cs="宋体"/>
      <w:b/>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 w:type="character" w:customStyle="1" w:styleId="26">
    <w:name w:val="15"/>
    <w:basedOn w:val="16"/>
    <w:qFormat/>
    <w:uiPriority w:val="0"/>
    <w:rPr>
      <w:rFonts w:hint="eastAsia" w:ascii="宋体" w:hAnsi="宋体" w:eastAsia="宋体" w:cs="宋体"/>
      <w:color w:val="000000"/>
      <w:sz w:val="22"/>
      <w:szCs w:val="22"/>
    </w:rPr>
  </w:style>
  <w:style w:type="character" w:customStyle="1" w:styleId="27">
    <w:name w:val="10"/>
    <w:basedOn w:val="16"/>
    <w:qFormat/>
    <w:uiPriority w:val="0"/>
    <w:rPr>
      <w:rFonts w:hint="default" w:ascii="Times New Roman" w:hAnsi="Times New Roman" w:cs="Times New Roman"/>
    </w:rPr>
  </w:style>
  <w:style w:type="character" w:customStyle="1" w:styleId="28">
    <w:name w:val="font91"/>
    <w:basedOn w:val="16"/>
    <w:qFormat/>
    <w:uiPriority w:val="0"/>
    <w:rPr>
      <w:rFonts w:hint="eastAsia" w:ascii="仿宋" w:hAnsi="仿宋" w:eastAsia="仿宋" w:cs="仿宋"/>
      <w:color w:val="000000"/>
      <w:sz w:val="44"/>
      <w:szCs w:val="44"/>
      <w:u w:val="none"/>
    </w:rPr>
  </w:style>
  <w:style w:type="character" w:customStyle="1" w:styleId="29">
    <w:name w:val="font21"/>
    <w:basedOn w:val="16"/>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2411</Words>
  <Characters>2477</Characters>
  <Paragraphs>95</Paragraphs>
  <TotalTime>123</TotalTime>
  <ScaleCrop>false</ScaleCrop>
  <LinksUpToDate>false</LinksUpToDate>
  <CharactersWithSpaces>2518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蛋蛋</cp:lastModifiedBy>
  <dcterms:modified xsi:type="dcterms:W3CDTF">2024-12-05T18:13:18Z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DB9ED9AEAFDB4113B4719A7886D9ADBA_13</vt:lpwstr>
  </property>
</Properties>
</file>