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7DE58F">
      <w:pPr>
        <w:pStyle w:val="5"/>
        <w:bidi w:val="0"/>
        <w:ind w:firstLine="1325" w:firstLineChars="300"/>
        <w:rPr>
          <w:rFonts w:hint="eastAsia"/>
          <w:lang w:val="en-US" w:eastAsia="zh-CN"/>
        </w:rPr>
      </w:pPr>
      <w:bookmarkStart w:id="0" w:name="_GoBack"/>
      <w:r>
        <w:rPr>
          <w:rFonts w:hint="eastAsia"/>
          <w:lang w:val="en-US" w:eastAsia="zh-CN"/>
        </w:rPr>
        <w:t>哈巴河县特殊困难及失能老人</w:t>
      </w:r>
    </w:p>
    <w:p w14:paraId="24CA27B3">
      <w:pPr>
        <w:pStyle w:val="5"/>
        <w:bidi w:val="0"/>
        <w:ind w:firstLine="2209" w:firstLineChars="500"/>
        <w:rPr>
          <w:rFonts w:hint="eastAsia" w:ascii="仿宋_GB2312" w:hAnsi="仿宋_GB2312" w:eastAsia="仿宋_GB2312" w:cs="仿宋_GB2312"/>
          <w:sz w:val="28"/>
          <w:szCs w:val="28"/>
          <w:lang w:val="en-US" w:eastAsia="zh-CN"/>
        </w:rPr>
      </w:pPr>
      <w:r>
        <w:rPr>
          <w:rFonts w:hint="eastAsia"/>
          <w:lang w:val="en-US" w:eastAsia="zh-CN"/>
        </w:rPr>
        <w:t>探访关爱服务</w:t>
      </w:r>
      <w:bookmarkEnd w:id="0"/>
      <w:r>
        <w:rPr>
          <w:rFonts w:hint="eastAsia"/>
          <w:lang w:val="en-US" w:eastAsia="zh-CN"/>
        </w:rPr>
        <w:t>项目</w:t>
      </w:r>
    </w:p>
    <w:p w14:paraId="649A29F0">
      <w:pPr>
        <w:pStyle w:val="2"/>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 项目背景</w:t>
      </w:r>
    </w:p>
    <w:p w14:paraId="2D8E5307">
      <w:pPr>
        <w:pStyle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随着我国人口老龄化进程的加快，失能老人的数量也在逐年增长。根据相关统计数据显示，截至2022年底，全国失能半失能老年人口数量已达到约4000万左右。</w:t>
      </w:r>
    </w:p>
    <w:p w14:paraId="6B183107">
      <w:pPr>
        <w:pStyle w:val="2"/>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结合相关数据统计我哈巴河县特殊困难及失能老人为170人分布在乡镇社区，这部分人群由于身体机能的退化，面临着日常生活自理能力受限、精神慰藉需求得不到满足等问题，不仅严重影响了其生活质量，还给家庭和社会带来了一定的负担。</w:t>
      </w:r>
    </w:p>
    <w:p w14:paraId="09AA9343">
      <w:pPr>
        <w:pStyle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1.老年人口结构变化，随着我国进入老龄化社会，老年人口比例逐年上升，其中失能老人的数量也相应增加。失能老人是指因年老、疾病或伤残等原因导致身体功能减退，无法独立完成基本日常生活的老年人。</w:t>
      </w:r>
    </w:p>
    <w:p w14:paraId="212F9EE2">
      <w:pPr>
        <w:pStyle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2.养老服务供需矛盾，目前针对失能老人的社会服务供给相对匮乏，尤其是在一些农村地区和经济欠发达地区，专业护理服务难以覆盖所有需要帮助的老年人。</w:t>
      </w:r>
    </w:p>
    <w:p w14:paraId="3608E52C">
      <w:pPr>
        <w:pStyle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3.家庭照护压力增大，随着家庭规模缩小，年轻一代的工作压力增大，许多家庭难以提供足够的家庭照顾和支持，导致失能老人在日常生活中面临诸多不便和挑战。</w:t>
      </w:r>
    </w:p>
    <w:p w14:paraId="0D333166">
      <w:pPr>
        <w:pStyle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4.社会支持体系不完善，尽管近年来政府和社会各界加大了对养老服务的支持力度，但依然存在服务设施不足、专业人才短缺等问题，无法充分满足失能老人多元化的需求。</w:t>
      </w:r>
    </w:p>
    <w:p w14:paraId="02B89111">
      <w:pPr>
        <w:pStyle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基于上述情况，本项目旨在通过提供一系列专业化、个性化的服务来改善特殊困难失能老人的生活状况，缓解其面临的实际困难，提升他们的幸福感和归属感。通过整合社会各界资源，构建更加完善的服务网络，促进居家养老模式的建设，让每一位老年人都能享受到高质量的老年生活。</w:t>
      </w:r>
    </w:p>
    <w:p w14:paraId="15567EDF">
      <w:pPr>
        <w:rPr>
          <w:rFonts w:hint="eastAsia"/>
          <w:b/>
          <w:bCs/>
          <w:lang w:val="en-US" w:eastAsia="zh-CN"/>
        </w:rPr>
      </w:pPr>
      <w:r>
        <w:rPr>
          <w:rFonts w:hint="eastAsia"/>
          <w:b/>
          <w:bCs/>
          <w:lang w:val="en-US" w:eastAsia="zh-CN"/>
        </w:rPr>
        <w:t>二、服务模式</w:t>
      </w:r>
    </w:p>
    <w:p w14:paraId="6416E450">
      <w:pPr>
        <w:rPr>
          <w:rFonts w:hint="eastAsia"/>
          <w:lang w:val="en-US" w:eastAsia="zh-CN"/>
        </w:rPr>
      </w:pPr>
      <w:r>
        <w:rPr>
          <w:rFonts w:hint="eastAsia"/>
          <w:lang w:val="en-US" w:eastAsia="zh-CN"/>
        </w:rPr>
        <w:t>包括但不限于生活照料健康管理心理慰藉</w:t>
      </w:r>
    </w:p>
    <w:p w14:paraId="60D62BA2">
      <w:pPr>
        <w:pStyle w:val="2"/>
        <w:rPr>
          <w:rFonts w:hint="default"/>
          <w:lang w:val="en-US" w:eastAsia="zh-CN"/>
        </w:rPr>
      </w:pPr>
    </w:p>
    <w:p w14:paraId="01E8996A">
      <w:pPr>
        <w:pStyle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服务内容</w:t>
      </w:r>
    </w:p>
    <w:p w14:paraId="7B257340">
      <w:pPr>
        <w:pStyle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1.健康咨询与指导</w:t>
      </w:r>
    </w:p>
    <w:p w14:paraId="0B81C716">
      <w:pPr>
        <w:pStyle w:val="2"/>
        <w:ind w:left="0" w:lef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定期开展健康讲座，邀请专业医生进行常见疾病预防与治疗指导。提供个性化健康管理计划。</w:t>
      </w:r>
    </w:p>
    <w:p w14:paraId="04BEFB10">
      <w:pPr>
        <w:pStyle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2.生活照料服务</w:t>
      </w:r>
    </w:p>
    <w:p w14:paraId="6EBF1CE2">
      <w:pPr>
        <w:pStyle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日常生活照顾（如清洁卫生、饮食安排）。代购生活必需品。</w:t>
      </w:r>
    </w:p>
    <w:p w14:paraId="54EF21B1">
      <w:pPr>
        <w:pStyle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3.心理支持</w:t>
      </w:r>
    </w:p>
    <w:p w14:paraId="40DFDD9D">
      <w:pPr>
        <w:pStyle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开展心理辅导小组活动，帮助老年人排解孤独感。一对一心理咨询，解决具体的心理困扰。</w:t>
      </w:r>
    </w:p>
    <w:p w14:paraId="7EABFACD">
      <w:pPr>
        <w:pStyle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4.兴趣爱好培养</w:t>
      </w:r>
    </w:p>
    <w:p w14:paraId="4FE71460">
      <w:pPr>
        <w:pStyle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组织书画，手工艺等兴趣小组活动，开设舞蹈、歌唱等娱乐活动。</w:t>
      </w:r>
    </w:p>
    <w:p w14:paraId="7D8BCE4C">
      <w:pPr>
        <w:pStyle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5.社交活动组织</w:t>
      </w:r>
    </w:p>
    <w:p w14:paraId="6A05C19B">
      <w:pPr>
        <w:pStyle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定期举办聚会，增进邻里间的交流，组织外出参观活动，拓宽视野。</w:t>
      </w:r>
    </w:p>
    <w:p w14:paraId="35E9504E">
      <w:pPr>
        <w:pStyle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6.紧急救援体系建立</w:t>
      </w:r>
    </w:p>
    <w:p w14:paraId="74D8CACB">
      <w:pPr>
        <w:pStyle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设立紧急呼叫系统，确保快速响应突发事件，建立社区志愿者网络，提升应对能力。</w:t>
      </w:r>
    </w:p>
    <w:p w14:paraId="65F041E3">
      <w:pPr>
        <w:pStyle w:val="2"/>
        <w:numPr>
          <w:ilvl w:val="0"/>
          <w:numId w:val="0"/>
        </w:numPr>
        <w:ind w:firstLine="281" w:firstLineChars="1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三、项目受益群体</w:t>
      </w:r>
    </w:p>
    <w:p w14:paraId="0D3C3C40">
      <w:pPr>
        <w:pStyle w:val="2"/>
        <w:numPr>
          <w:ilvl w:val="0"/>
          <w:numId w:val="0"/>
        </w:numPr>
        <w:ind w:firstLine="280" w:firstLineChars="1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探访关爱服务面向我县独居、空巢、留守、失能、重残、计划生育特殊家庭等老年人，重点保障易发生居家安全风险、家庭照护资源缺失、迫切需要探访关爱的特殊困难老年人的精神慰藉和需求对接服务</w:t>
      </w:r>
    </w:p>
    <w:p w14:paraId="063C68B6">
      <w:pPr>
        <w:rPr>
          <w:rFonts w:hint="eastAsia"/>
          <w:lang w:val="en-US" w:eastAsia="zh-CN"/>
        </w:rPr>
      </w:pPr>
      <w:r>
        <w:rPr>
          <w:rFonts w:hint="eastAsia"/>
          <w:lang w:val="en-US" w:eastAsia="zh-CN"/>
        </w:rPr>
        <w:t>1.失能及半失能老人</w:t>
      </w:r>
    </w:p>
    <w:p w14:paraId="0AD8BFF5">
      <w:pPr>
        <w:rPr>
          <w:rFonts w:hint="eastAsia"/>
          <w:lang w:val="en-US" w:eastAsia="zh-CN"/>
        </w:rPr>
      </w:pPr>
      <w:r>
        <w:rPr>
          <w:rFonts w:hint="eastAsia"/>
          <w:lang w:val="en-US" w:eastAsia="zh-CN"/>
        </w:rPr>
        <w:t>年龄在60岁及以上，因年老、疾病或伤残等原因导致身体功能减退，无法独立完成基本日常生活活动（如洗澡、穿衣、进食等）的老年人。</w:t>
      </w:r>
    </w:p>
    <w:p w14:paraId="2BC4DA08">
      <w:pPr>
        <w:rPr>
          <w:rFonts w:hint="eastAsia"/>
          <w:lang w:val="en-US" w:eastAsia="zh-CN"/>
        </w:rPr>
      </w:pPr>
      <w:r>
        <w:rPr>
          <w:rFonts w:hint="eastAsia"/>
          <w:lang w:val="en-US" w:eastAsia="zh-CN"/>
        </w:rPr>
        <w:t>特别关注那些生活在农村地区或经济欠发达地区的失能老人，以及无子女或其他亲属照顾的孤寡老人。</w:t>
      </w:r>
    </w:p>
    <w:p w14:paraId="26CAECC5">
      <w:pPr>
        <w:rPr>
          <w:rFonts w:hint="eastAsia"/>
          <w:lang w:val="en-US" w:eastAsia="zh-CN"/>
        </w:rPr>
      </w:pPr>
      <w:r>
        <w:rPr>
          <w:rFonts w:hint="eastAsia"/>
          <w:lang w:val="en-US" w:eastAsia="zh-CN"/>
        </w:rPr>
        <w:t>2.特殊家庭中的老年人</w:t>
      </w:r>
    </w:p>
    <w:p w14:paraId="732D6F78">
      <w:pPr>
        <w:rPr>
          <w:rFonts w:hint="eastAsia"/>
          <w:lang w:val="en-US" w:eastAsia="zh-CN"/>
        </w:rPr>
      </w:pPr>
      <w:r>
        <w:rPr>
          <w:rFonts w:hint="eastAsia"/>
          <w:lang w:val="en-US" w:eastAsia="zh-CN"/>
        </w:rPr>
        <w:t>经济条件较差的家庭中的老年人，尤其是因为收入较低而难以获得必要医疗服务和生活支持的老年人。包括生活在城乡结合部或边缘地区的老年人。</w:t>
      </w:r>
    </w:p>
    <w:p w14:paraId="1AE7111B">
      <w:pPr>
        <w:rPr>
          <w:rFonts w:hint="eastAsia"/>
          <w:lang w:val="en-US" w:eastAsia="zh-CN"/>
        </w:rPr>
      </w:pPr>
      <w:r>
        <w:rPr>
          <w:rFonts w:hint="eastAsia"/>
          <w:lang w:val="en-US" w:eastAsia="zh-CN"/>
        </w:rPr>
        <w:t>3.缺乏有效社会支持的老年人</w:t>
      </w:r>
    </w:p>
    <w:p w14:paraId="4C4AA293">
      <w:pPr>
        <w:rPr>
          <w:rFonts w:hint="eastAsia"/>
          <w:lang w:val="en-US" w:eastAsia="zh-CN"/>
        </w:rPr>
      </w:pPr>
      <w:r>
        <w:rPr>
          <w:rFonts w:hint="eastAsia"/>
          <w:lang w:val="en-US" w:eastAsia="zh-CN"/>
        </w:rPr>
        <w:t>孤寡、独居老人，特别是因各种原因与家人分离或失去联系的老年人。需要特别关注的是少数民族地区或边远山区的老年群体。</w:t>
      </w:r>
    </w:p>
    <w:p w14:paraId="0BF6A115">
      <w:pPr>
        <w:rPr>
          <w:rFonts w:hint="eastAsia"/>
          <w:lang w:val="en-US" w:eastAsia="zh-CN"/>
        </w:rPr>
      </w:pPr>
      <w:r>
        <w:rPr>
          <w:rFonts w:hint="eastAsia"/>
          <w:lang w:val="en-US" w:eastAsia="zh-CN"/>
        </w:rPr>
        <w:t>4.有特殊健康状况的老年人</w:t>
      </w:r>
    </w:p>
    <w:p w14:paraId="2EF3021D">
      <w:pPr>
        <w:rPr>
          <w:rFonts w:hint="eastAsia"/>
          <w:lang w:val="en-US" w:eastAsia="zh-CN"/>
        </w:rPr>
      </w:pPr>
      <w:r>
        <w:rPr>
          <w:rFonts w:hint="eastAsia"/>
          <w:lang w:val="en-US" w:eastAsia="zh-CN"/>
        </w:rPr>
        <w:t>患有慢性病（如糖尿病、高血压等）、认知障碍（如阿尔茨海默病）等健康问题的老年人。因经济条件限制难以获得持续医疗护理的老年患者。</w:t>
      </w:r>
    </w:p>
    <w:p w14:paraId="35AF2C32">
      <w:pPr>
        <w:rPr>
          <w:rFonts w:hint="eastAsia"/>
          <w:lang w:val="en-US" w:eastAsia="zh-CN"/>
        </w:rPr>
      </w:pPr>
      <w:r>
        <w:rPr>
          <w:rFonts w:hint="eastAsia"/>
          <w:lang w:val="en-US" w:eastAsia="zh-CN"/>
        </w:rPr>
        <w:t>四、</w:t>
      </w:r>
      <w:r>
        <w:rPr>
          <w:rFonts w:hint="eastAsia"/>
          <w:b/>
          <w:bCs/>
          <w:lang w:val="en-US" w:eastAsia="zh-CN"/>
        </w:rPr>
        <w:t>受益群体特点</w:t>
      </w:r>
    </w:p>
    <w:p w14:paraId="0383DA66">
      <w:pPr>
        <w:rPr>
          <w:rFonts w:hint="eastAsia"/>
          <w:lang w:val="en-US" w:eastAsia="zh-CN"/>
        </w:rPr>
      </w:pPr>
      <w:r>
        <w:rPr>
          <w:rFonts w:hint="eastAsia"/>
          <w:lang w:val="en-US" w:eastAsia="zh-CN"/>
        </w:rPr>
        <w:t>身体状况，大多数受益群体成员都有不同程度的身体残疾或健康问题，日常生活自理能力受限。</w:t>
      </w:r>
    </w:p>
    <w:p w14:paraId="45A27357">
      <w:pPr>
        <w:rPr>
          <w:rFonts w:hint="eastAsia"/>
          <w:lang w:val="en-US" w:eastAsia="zh-CN"/>
        </w:rPr>
      </w:pPr>
      <w:r>
        <w:rPr>
          <w:rFonts w:hint="eastAsia"/>
          <w:lang w:val="en-US" w:eastAsia="zh-CN"/>
        </w:rPr>
        <w:t>-经济状况，收入水平普遍较低，缺乏足够的经济来源支付必要的生活和医疗费用。</w:t>
      </w:r>
    </w:p>
    <w:p w14:paraId="13BEE9FC">
      <w:pPr>
        <w:rPr>
          <w:rFonts w:hint="eastAsia"/>
          <w:lang w:val="en-US" w:eastAsia="zh-CN"/>
        </w:rPr>
      </w:pPr>
      <w:r>
        <w:rPr>
          <w:rFonts w:hint="eastAsia"/>
          <w:lang w:val="en-US" w:eastAsia="zh-CN"/>
        </w:rPr>
        <w:t>-居住环境，居住条件相对简陋，尤其是在偏远地区或农村，获得社会资源和支持较为困难。</w:t>
      </w:r>
    </w:p>
    <w:p w14:paraId="2A23D704">
      <w:pPr>
        <w:rPr>
          <w:rFonts w:hint="eastAsia"/>
          <w:lang w:val="en-US" w:eastAsia="zh-CN"/>
        </w:rPr>
      </w:pPr>
      <w:r>
        <w:rPr>
          <w:rFonts w:hint="eastAsia"/>
          <w:lang w:val="en-US" w:eastAsia="zh-CN"/>
        </w:rPr>
        <w:t>-社交状态，社交圈较小，孤独感较强，尤其是一些独居或远离亲人的老年人</w:t>
      </w:r>
    </w:p>
    <w:p w14:paraId="0FD49897">
      <w:pPr>
        <w:rPr>
          <w:rFonts w:hint="eastAsia"/>
          <w:lang w:val="en-US" w:eastAsia="zh-CN"/>
        </w:rPr>
      </w:pPr>
      <w:r>
        <w:rPr>
          <w:rFonts w:hint="eastAsia"/>
          <w:lang w:val="en-US" w:eastAsia="zh-CN"/>
        </w:rPr>
        <w:t>通过实施该项目，可以有效改善这些特殊困难失能老人的生活质量和身心健康，减轻其家庭和社会的负担，促进社会和谐稳定。</w:t>
      </w:r>
    </w:p>
    <w:p w14:paraId="70A875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bCs/>
          <w:sz w:val="32"/>
          <w:szCs w:val="32"/>
          <w:lang w:val="en-US" w:eastAsia="zh-CN"/>
        </w:rPr>
      </w:pPr>
      <w:r>
        <w:rPr>
          <w:rFonts w:hint="eastAsia"/>
          <w:bCs/>
          <w:sz w:val="32"/>
          <w:szCs w:val="32"/>
          <w:lang w:val="en-US" w:eastAsia="zh-CN"/>
        </w:rPr>
        <w:t>1、服务人群及数量不低于170人</w:t>
      </w:r>
    </w:p>
    <w:p w14:paraId="6ECECC5F">
      <w:pPr>
        <w:pStyle w:val="6"/>
        <w:bidi w:val="0"/>
      </w:pPr>
      <w:r>
        <w:rPr>
          <w:rFonts w:hint="eastAsia"/>
          <w:lang w:val="en-US" w:eastAsia="zh-CN"/>
        </w:rPr>
        <w:t>四</w:t>
      </w:r>
      <w:r>
        <w:rPr>
          <w:rFonts w:hint="eastAsia"/>
        </w:rPr>
        <w:t>、项目方案</w:t>
      </w:r>
    </w:p>
    <w:p w14:paraId="15DC8A07">
      <w:pPr>
        <w:pStyle w:val="7"/>
        <w:bidi w:val="0"/>
        <w:rPr>
          <w:rFonts w:hint="eastAsia"/>
          <w:lang w:val="en-US" w:eastAsia="zh-CN"/>
        </w:rPr>
      </w:pPr>
      <w:r>
        <w:rPr>
          <w:rFonts w:hint="eastAsia"/>
        </w:rPr>
        <w:t>（一）项目目标</w:t>
      </w:r>
    </w:p>
    <w:p w14:paraId="354CC127">
      <w:pPr>
        <w:pStyle w:val="7"/>
        <w:numPr>
          <w:ilvl w:val="0"/>
          <w:numId w:val="1"/>
        </w:numPr>
        <w:bidi w:val="0"/>
        <w:rPr>
          <w:rFonts w:hint="eastAsia"/>
        </w:rPr>
      </w:pPr>
      <w:r>
        <w:rPr>
          <w:rFonts w:hint="eastAsia"/>
        </w:rPr>
        <w:t>项目执行产出</w:t>
      </w:r>
      <w:r>
        <w:rPr>
          <w:rFonts w:hint="eastAsia"/>
          <w:lang w:val="en-US" w:eastAsia="zh-CN"/>
        </w:rPr>
        <w:t>及指标</w:t>
      </w:r>
    </w:p>
    <w:tbl>
      <w:tblPr>
        <w:tblStyle w:val="10"/>
        <w:tblW w:w="5126" w:type="pct"/>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7"/>
        <w:gridCol w:w="944"/>
        <w:gridCol w:w="1019"/>
        <w:gridCol w:w="4341"/>
        <w:gridCol w:w="2046"/>
      </w:tblGrid>
      <w:tr w14:paraId="09D13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22" w:type="pct"/>
            <w:vAlign w:val="center"/>
          </w:tcPr>
          <w:p w14:paraId="31B82B53">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 w:hAnsi="仿宋" w:cs="仿宋"/>
                <w:sz w:val="28"/>
                <w:szCs w:val="28"/>
                <w:lang w:val="en-US" w:eastAsia="zh-CN"/>
              </w:rPr>
            </w:pPr>
          </w:p>
        </w:tc>
        <w:tc>
          <w:tcPr>
            <w:tcW w:w="540" w:type="pct"/>
            <w:vAlign w:val="center"/>
          </w:tcPr>
          <w:p w14:paraId="0491CAE5">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 w:hAnsi="仿宋" w:cs="仿宋"/>
                <w:sz w:val="28"/>
                <w:szCs w:val="28"/>
                <w:lang w:val="en-US" w:eastAsia="zh-Hans"/>
              </w:rPr>
            </w:pPr>
          </w:p>
        </w:tc>
        <w:tc>
          <w:tcPr>
            <w:tcW w:w="583" w:type="pct"/>
          </w:tcPr>
          <w:p w14:paraId="771586E1">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 w:hAnsi="仿宋" w:cs="仿宋"/>
                <w:sz w:val="28"/>
                <w:szCs w:val="28"/>
                <w:lang w:val="en-US" w:eastAsia="zh-Hans"/>
              </w:rPr>
            </w:pPr>
          </w:p>
        </w:tc>
        <w:tc>
          <w:tcPr>
            <w:tcW w:w="2484" w:type="pct"/>
          </w:tcPr>
          <w:p w14:paraId="75333AF9">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仿宋" w:hAnsi="仿宋" w:eastAsia="仿宋" w:cs="仿宋"/>
                <w:sz w:val="28"/>
                <w:szCs w:val="28"/>
                <w:lang w:val="en-US" w:eastAsia="zh-CN"/>
              </w:rPr>
            </w:pPr>
            <w:r>
              <w:rPr>
                <w:rFonts w:hint="eastAsia" w:ascii="仿宋" w:hAnsi="仿宋" w:cs="仿宋"/>
                <w:sz w:val="28"/>
                <w:szCs w:val="28"/>
                <w:lang w:val="en-US" w:eastAsia="zh-CN"/>
              </w:rPr>
              <w:t>服务内容</w:t>
            </w:r>
          </w:p>
        </w:tc>
        <w:tc>
          <w:tcPr>
            <w:tcW w:w="1168" w:type="pct"/>
          </w:tcPr>
          <w:p w14:paraId="08236B83">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 w:hAnsi="仿宋" w:cs="仿宋"/>
                <w:sz w:val="28"/>
                <w:szCs w:val="28"/>
                <w:lang w:val="en-US" w:eastAsia="zh-Hans"/>
              </w:rPr>
            </w:pPr>
            <w:r>
              <w:rPr>
                <w:rFonts w:hint="eastAsia" w:ascii="仿宋" w:hAnsi="仿宋" w:cs="仿宋"/>
                <w:sz w:val="28"/>
                <w:szCs w:val="28"/>
                <w:lang w:val="en-US" w:eastAsia="zh-CN"/>
              </w:rPr>
              <w:t>数量</w:t>
            </w:r>
          </w:p>
        </w:tc>
      </w:tr>
      <w:tr w14:paraId="7636B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22" w:type="pct"/>
            <w:vMerge w:val="restart"/>
            <w:vAlign w:val="center"/>
          </w:tcPr>
          <w:p w14:paraId="06F935F4">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 w:hAnsi="仿宋" w:cs="仿宋"/>
                <w:sz w:val="28"/>
                <w:szCs w:val="28"/>
                <w:lang w:val="en-US" w:eastAsia="zh-CN"/>
              </w:rPr>
            </w:pPr>
            <w:r>
              <w:rPr>
                <w:rFonts w:hint="eastAsia" w:ascii="仿宋" w:hAnsi="仿宋" w:cs="仿宋"/>
                <w:sz w:val="28"/>
                <w:szCs w:val="28"/>
                <w:lang w:val="en-US" w:eastAsia="zh-CN"/>
              </w:rPr>
              <w:t>1</w:t>
            </w:r>
          </w:p>
        </w:tc>
        <w:tc>
          <w:tcPr>
            <w:tcW w:w="540" w:type="pct"/>
            <w:vMerge w:val="restart"/>
            <w:vAlign w:val="center"/>
          </w:tcPr>
          <w:p w14:paraId="02E42BF8">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 w:hAnsi="仿宋" w:cs="仿宋"/>
                <w:sz w:val="28"/>
                <w:szCs w:val="28"/>
                <w:lang w:val="en-US" w:eastAsia="zh-Hans"/>
              </w:rPr>
            </w:pPr>
            <w:r>
              <w:rPr>
                <w:rFonts w:hint="eastAsia" w:ascii="仿宋" w:hAnsi="仿宋" w:cs="仿宋"/>
                <w:sz w:val="28"/>
                <w:szCs w:val="28"/>
                <w:lang w:val="en-US" w:eastAsia="zh-CN"/>
              </w:rPr>
              <w:t>专业服务</w:t>
            </w:r>
          </w:p>
        </w:tc>
        <w:tc>
          <w:tcPr>
            <w:tcW w:w="583" w:type="pct"/>
          </w:tcPr>
          <w:p w14:paraId="1AC690A6">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仿宋" w:hAnsi="仿宋" w:cs="仿宋"/>
                <w:sz w:val="28"/>
                <w:szCs w:val="28"/>
                <w:lang w:val="en-US" w:eastAsia="zh-CN"/>
              </w:rPr>
            </w:pPr>
            <w:r>
              <w:rPr>
                <w:rFonts w:hint="eastAsia" w:ascii="仿宋" w:hAnsi="仿宋" w:cs="仿宋"/>
                <w:sz w:val="28"/>
                <w:szCs w:val="28"/>
                <w:lang w:val="en-US" w:eastAsia="zh-CN"/>
              </w:rPr>
              <w:t>个案管理</w:t>
            </w:r>
          </w:p>
        </w:tc>
        <w:tc>
          <w:tcPr>
            <w:tcW w:w="2484" w:type="pct"/>
          </w:tcPr>
          <w:p w14:paraId="281B372D">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仿宋" w:hAnsi="仿宋" w:eastAsia="仿宋" w:cs="仿宋"/>
                <w:sz w:val="28"/>
                <w:szCs w:val="28"/>
                <w:lang w:val="en-US" w:eastAsia="zh-CN"/>
              </w:rPr>
            </w:pPr>
            <w:r>
              <w:rPr>
                <w:rFonts w:hint="eastAsia" w:ascii="仿宋" w:hAnsi="仿宋" w:cs="仿宋"/>
                <w:sz w:val="28"/>
                <w:szCs w:val="28"/>
                <w:lang w:val="en-US" w:eastAsia="zh-CN"/>
              </w:rPr>
              <w:t>1.每月1次敲门访视对有需要的老人提供多元化生活照料、代购、心理慰藉等个性化个案服务</w:t>
            </w:r>
          </w:p>
        </w:tc>
        <w:tc>
          <w:tcPr>
            <w:tcW w:w="1168" w:type="pct"/>
          </w:tcPr>
          <w:p w14:paraId="0CA67C27">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仿宋" w:hAnsi="仿宋" w:eastAsia="仿宋" w:cs="仿宋"/>
                <w:sz w:val="28"/>
                <w:szCs w:val="28"/>
                <w:lang w:val="en-US" w:eastAsia="zh-CN"/>
              </w:rPr>
            </w:pPr>
            <w:r>
              <w:rPr>
                <w:rFonts w:hint="eastAsia" w:ascii="仿宋" w:hAnsi="仿宋" w:cs="仿宋"/>
                <w:sz w:val="28"/>
                <w:szCs w:val="28"/>
                <w:lang w:val="en-US" w:eastAsia="zh-CN"/>
              </w:rPr>
              <w:t>170*12=2040人次</w:t>
            </w:r>
          </w:p>
        </w:tc>
      </w:tr>
      <w:tr w14:paraId="67E0D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22" w:type="pct"/>
            <w:vMerge w:val="continue"/>
            <w:vAlign w:val="center"/>
          </w:tcPr>
          <w:p w14:paraId="4FFF8BC4">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 w:hAnsi="仿宋" w:cs="仿宋"/>
                <w:sz w:val="28"/>
                <w:szCs w:val="28"/>
                <w:lang w:val="en-US" w:eastAsia="zh-Hans"/>
              </w:rPr>
            </w:pPr>
          </w:p>
        </w:tc>
        <w:tc>
          <w:tcPr>
            <w:tcW w:w="540" w:type="pct"/>
            <w:vMerge w:val="continue"/>
            <w:vAlign w:val="center"/>
          </w:tcPr>
          <w:p w14:paraId="6F9DD4D6">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 w:hAnsi="仿宋" w:cs="仿宋"/>
                <w:sz w:val="28"/>
                <w:szCs w:val="28"/>
                <w:lang w:val="en-US" w:eastAsia="zh-Hans"/>
              </w:rPr>
            </w:pPr>
          </w:p>
        </w:tc>
        <w:tc>
          <w:tcPr>
            <w:tcW w:w="583" w:type="pct"/>
          </w:tcPr>
          <w:p w14:paraId="4EDF55C5">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 w:hAnsi="仿宋" w:eastAsia="仿宋" w:cs="仿宋"/>
                <w:sz w:val="28"/>
                <w:szCs w:val="28"/>
                <w:lang w:val="en-US" w:eastAsia="zh-CN"/>
              </w:rPr>
            </w:pPr>
            <w:r>
              <w:rPr>
                <w:rFonts w:hint="eastAsia" w:ascii="仿宋" w:hAnsi="仿宋" w:cs="仿宋"/>
                <w:sz w:val="28"/>
                <w:szCs w:val="28"/>
                <w:lang w:val="en-US" w:eastAsia="zh-CN"/>
              </w:rPr>
              <w:t>小组</w:t>
            </w:r>
          </w:p>
        </w:tc>
        <w:tc>
          <w:tcPr>
            <w:tcW w:w="2484" w:type="pct"/>
          </w:tcPr>
          <w:p w14:paraId="1ED8ED17">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仿宋" w:hAnsi="仿宋" w:cs="仿宋"/>
                <w:sz w:val="28"/>
                <w:szCs w:val="28"/>
                <w:lang w:val="en-US" w:eastAsia="zh-CN"/>
              </w:rPr>
            </w:pPr>
            <w:r>
              <w:rPr>
                <w:rFonts w:hint="eastAsia" w:ascii="仿宋" w:hAnsi="仿宋" w:cs="仿宋"/>
                <w:sz w:val="28"/>
                <w:szCs w:val="28"/>
                <w:lang w:val="en-US" w:eastAsia="zh-CN"/>
              </w:rPr>
              <w:t>2.7个兴趣小组工作，以书法绘画、手工艺、舞蹈、唱歌的方式组织,每个小组6-8次活动</w:t>
            </w:r>
          </w:p>
        </w:tc>
        <w:tc>
          <w:tcPr>
            <w:tcW w:w="1168" w:type="pct"/>
          </w:tcPr>
          <w:p w14:paraId="6F510842">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仿宋" w:hAnsi="仿宋" w:cs="仿宋"/>
                <w:sz w:val="28"/>
                <w:szCs w:val="28"/>
                <w:lang w:val="en-US" w:eastAsia="zh-CN"/>
              </w:rPr>
            </w:pPr>
            <w:r>
              <w:rPr>
                <w:rFonts w:hint="eastAsia" w:ascii="仿宋" w:hAnsi="仿宋" w:cs="仿宋"/>
                <w:sz w:val="28"/>
                <w:szCs w:val="28"/>
                <w:lang w:val="en-US" w:eastAsia="zh-CN"/>
              </w:rPr>
              <w:t>7*15*6=630人次</w:t>
            </w:r>
          </w:p>
        </w:tc>
      </w:tr>
      <w:tr w14:paraId="11089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22" w:type="pct"/>
            <w:vMerge w:val="continue"/>
            <w:vAlign w:val="center"/>
          </w:tcPr>
          <w:p w14:paraId="615A1542">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 w:hAnsi="仿宋" w:cs="仿宋"/>
                <w:sz w:val="28"/>
                <w:szCs w:val="28"/>
                <w:lang w:val="en-US" w:eastAsia="zh-Hans"/>
              </w:rPr>
            </w:pPr>
          </w:p>
        </w:tc>
        <w:tc>
          <w:tcPr>
            <w:tcW w:w="540" w:type="pct"/>
            <w:vMerge w:val="continue"/>
            <w:vAlign w:val="center"/>
          </w:tcPr>
          <w:p w14:paraId="0088DB97">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 w:hAnsi="仿宋" w:cs="仿宋"/>
                <w:sz w:val="28"/>
                <w:szCs w:val="28"/>
                <w:lang w:val="en-US" w:eastAsia="zh-Hans"/>
              </w:rPr>
            </w:pPr>
          </w:p>
        </w:tc>
        <w:tc>
          <w:tcPr>
            <w:tcW w:w="583" w:type="pct"/>
          </w:tcPr>
          <w:p w14:paraId="2A25AB42">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 w:hAnsi="仿宋" w:eastAsia="仿宋" w:cs="仿宋"/>
                <w:sz w:val="28"/>
                <w:szCs w:val="28"/>
                <w:lang w:val="en-US" w:eastAsia="zh-CN"/>
              </w:rPr>
            </w:pPr>
            <w:r>
              <w:rPr>
                <w:rFonts w:hint="eastAsia" w:ascii="仿宋" w:hAnsi="仿宋" w:cs="仿宋"/>
                <w:sz w:val="28"/>
                <w:szCs w:val="28"/>
                <w:lang w:val="en-US" w:eastAsia="zh-CN"/>
              </w:rPr>
              <w:t>社区</w:t>
            </w:r>
          </w:p>
        </w:tc>
        <w:tc>
          <w:tcPr>
            <w:tcW w:w="2484" w:type="pct"/>
          </w:tcPr>
          <w:p w14:paraId="658ECAE9">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仿宋" w:hAnsi="仿宋" w:eastAsia="仿宋" w:cs="仿宋"/>
                <w:sz w:val="28"/>
                <w:szCs w:val="28"/>
                <w:lang w:val="en-US" w:eastAsia="zh-CN"/>
              </w:rPr>
            </w:pPr>
            <w:r>
              <w:rPr>
                <w:rFonts w:hint="eastAsia" w:ascii="仿宋" w:hAnsi="仿宋" w:cs="仿宋"/>
                <w:sz w:val="28"/>
                <w:szCs w:val="28"/>
                <w:lang w:val="en-US" w:eastAsia="zh-CN"/>
              </w:rPr>
              <w:t>3.社区工作，在服务期间内开展健康管理与咨询，疾病预防与治疗，聚会形式的邻里感情增进会，及外出参观拓宽视野。</w:t>
            </w:r>
          </w:p>
        </w:tc>
        <w:tc>
          <w:tcPr>
            <w:tcW w:w="1168" w:type="pct"/>
          </w:tcPr>
          <w:p w14:paraId="57DA816E">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仿宋" w:hAnsi="仿宋" w:cs="仿宋"/>
                <w:sz w:val="28"/>
                <w:szCs w:val="28"/>
                <w:lang w:val="en-US" w:eastAsia="zh-CN"/>
              </w:rPr>
            </w:pPr>
            <w:r>
              <w:rPr>
                <w:rFonts w:hint="eastAsia" w:ascii="仿宋" w:hAnsi="仿宋" w:cs="仿宋"/>
                <w:sz w:val="28"/>
                <w:szCs w:val="28"/>
                <w:lang w:val="en-US" w:eastAsia="zh-CN"/>
              </w:rPr>
              <w:t>预计参与人数170*2=340人次</w:t>
            </w:r>
          </w:p>
        </w:tc>
      </w:tr>
      <w:tr w14:paraId="3C73D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22" w:type="pct"/>
            <w:vAlign w:val="center"/>
          </w:tcPr>
          <w:p w14:paraId="2C3DA7ED">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 w:hAnsi="仿宋" w:cs="仿宋"/>
                <w:sz w:val="28"/>
                <w:szCs w:val="28"/>
                <w:lang w:val="en-US" w:eastAsia="zh-CN"/>
              </w:rPr>
            </w:pPr>
            <w:r>
              <w:rPr>
                <w:rFonts w:hint="eastAsia" w:ascii="仿宋" w:hAnsi="仿宋" w:cs="仿宋"/>
                <w:sz w:val="28"/>
                <w:szCs w:val="28"/>
                <w:lang w:val="en-US" w:eastAsia="zh-CN"/>
              </w:rPr>
              <w:t>2</w:t>
            </w:r>
          </w:p>
        </w:tc>
        <w:tc>
          <w:tcPr>
            <w:tcW w:w="540" w:type="pct"/>
            <w:vAlign w:val="center"/>
          </w:tcPr>
          <w:p w14:paraId="60964627">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仿宋" w:hAnsi="仿宋" w:eastAsia="仿宋" w:cs="仿宋"/>
                <w:sz w:val="28"/>
                <w:szCs w:val="28"/>
                <w:lang w:val="en-US" w:eastAsia="zh-CN"/>
              </w:rPr>
            </w:pPr>
            <w:r>
              <w:rPr>
                <w:rFonts w:hint="eastAsia" w:ascii="仿宋" w:hAnsi="仿宋" w:cs="仿宋"/>
                <w:sz w:val="28"/>
                <w:szCs w:val="28"/>
                <w:lang w:val="en-US" w:eastAsia="zh-CN"/>
              </w:rPr>
              <w:t>紧急救援体系建立</w:t>
            </w:r>
          </w:p>
        </w:tc>
        <w:tc>
          <w:tcPr>
            <w:tcW w:w="583" w:type="pct"/>
          </w:tcPr>
          <w:p w14:paraId="22140D65">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仿宋" w:hAnsi="仿宋" w:eastAsia="仿宋" w:cs="仿宋"/>
                <w:sz w:val="28"/>
                <w:szCs w:val="28"/>
                <w:lang w:val="en-US" w:eastAsia="zh-CN"/>
              </w:rPr>
            </w:pPr>
            <w:r>
              <w:rPr>
                <w:rFonts w:hint="eastAsia" w:ascii="仿宋" w:hAnsi="仿宋" w:cs="仿宋"/>
                <w:sz w:val="28"/>
                <w:szCs w:val="28"/>
                <w:lang w:val="en-US" w:eastAsia="zh-CN"/>
              </w:rPr>
              <w:t>志愿服务团队</w:t>
            </w:r>
          </w:p>
        </w:tc>
        <w:tc>
          <w:tcPr>
            <w:tcW w:w="3653" w:type="pct"/>
            <w:gridSpan w:val="2"/>
          </w:tcPr>
          <w:p w14:paraId="09CBE824">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 w:hAnsi="仿宋" w:cs="仿宋"/>
                <w:sz w:val="28"/>
                <w:szCs w:val="28"/>
                <w:lang w:val="en-US" w:eastAsia="zh-Hans"/>
              </w:rPr>
            </w:pPr>
            <w:r>
              <w:rPr>
                <w:rFonts w:hint="eastAsia" w:ascii="仿宋" w:hAnsi="仿宋" w:cs="仿宋"/>
                <w:sz w:val="28"/>
                <w:szCs w:val="28"/>
                <w:lang w:val="en-US" w:eastAsia="zh-CN"/>
              </w:rPr>
              <w:t>通过加大巩固志愿</w:t>
            </w:r>
            <w:r>
              <w:rPr>
                <w:rFonts w:hint="eastAsia" w:ascii="仿宋" w:hAnsi="仿宋" w:cs="仿宋"/>
                <w:sz w:val="28"/>
                <w:szCs w:val="28"/>
                <w:lang w:val="en-US" w:eastAsia="zh-Hans"/>
              </w:rPr>
              <w:t>服务</w:t>
            </w:r>
            <w:r>
              <w:rPr>
                <w:rFonts w:hint="eastAsia" w:ascii="仿宋" w:hAnsi="仿宋" w:cs="仿宋"/>
                <w:sz w:val="28"/>
                <w:szCs w:val="28"/>
                <w:lang w:val="en-US" w:eastAsia="zh-CN"/>
              </w:rPr>
              <w:t>队的专业服务知识，是对边远地区老人生命的有力保障，建立有效的生命护卫通道。</w:t>
            </w:r>
          </w:p>
        </w:tc>
      </w:tr>
      <w:tr w14:paraId="1A35F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22" w:type="pct"/>
            <w:vAlign w:val="center"/>
          </w:tcPr>
          <w:p w14:paraId="2BBFF038">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 w:hAnsi="仿宋" w:cs="仿宋"/>
                <w:sz w:val="28"/>
                <w:szCs w:val="28"/>
                <w:lang w:val="en-US" w:eastAsia="zh-CN"/>
              </w:rPr>
            </w:pPr>
            <w:r>
              <w:rPr>
                <w:rFonts w:hint="eastAsia" w:ascii="仿宋" w:hAnsi="仿宋" w:cs="仿宋"/>
                <w:sz w:val="28"/>
                <w:szCs w:val="28"/>
                <w:lang w:val="en-US" w:eastAsia="zh-CN"/>
              </w:rPr>
              <w:t>3</w:t>
            </w:r>
          </w:p>
        </w:tc>
        <w:tc>
          <w:tcPr>
            <w:tcW w:w="540" w:type="pct"/>
            <w:vAlign w:val="center"/>
          </w:tcPr>
          <w:p w14:paraId="54D87009">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 w:hAnsi="仿宋" w:cs="仿宋"/>
                <w:sz w:val="28"/>
                <w:szCs w:val="28"/>
                <w:lang w:val="en-US" w:eastAsia="zh-Hans"/>
              </w:rPr>
            </w:pPr>
            <w:r>
              <w:rPr>
                <w:rFonts w:hint="eastAsia" w:ascii="仿宋" w:hAnsi="仿宋" w:cs="仿宋"/>
                <w:sz w:val="28"/>
                <w:szCs w:val="28"/>
                <w:lang w:val="en-US" w:eastAsia="zh-CN"/>
              </w:rPr>
              <w:t>工作台账</w:t>
            </w:r>
          </w:p>
        </w:tc>
        <w:tc>
          <w:tcPr>
            <w:tcW w:w="583" w:type="pct"/>
          </w:tcPr>
          <w:p w14:paraId="790F9193">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 w:hAnsi="仿宋" w:cs="仿宋"/>
                <w:sz w:val="28"/>
                <w:szCs w:val="28"/>
                <w:lang w:val="en-US" w:eastAsia="zh-CN"/>
              </w:rPr>
            </w:pPr>
          </w:p>
        </w:tc>
        <w:tc>
          <w:tcPr>
            <w:tcW w:w="2484" w:type="pct"/>
          </w:tcPr>
          <w:p w14:paraId="785AB302">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 w:hAnsi="仿宋" w:cs="仿宋"/>
                <w:sz w:val="28"/>
                <w:szCs w:val="28"/>
                <w:lang w:val="en-US" w:eastAsia="zh-CN"/>
              </w:rPr>
            </w:pPr>
            <w:r>
              <w:rPr>
                <w:rFonts w:hint="eastAsia" w:ascii="仿宋" w:hAnsi="仿宋" w:cs="仿宋"/>
                <w:sz w:val="28"/>
                <w:szCs w:val="28"/>
                <w:lang w:val="en-US" w:eastAsia="zh-CN"/>
              </w:rPr>
              <w:t>根据每月实际服务情况，填报工作台账：计划、签到表、月服务数据统计等</w:t>
            </w:r>
          </w:p>
        </w:tc>
        <w:tc>
          <w:tcPr>
            <w:tcW w:w="1168" w:type="pct"/>
          </w:tcPr>
          <w:p w14:paraId="6D6C0BF5">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 w:hAnsi="仿宋" w:cs="仿宋"/>
                <w:sz w:val="28"/>
                <w:szCs w:val="28"/>
                <w:lang w:val="en-US" w:eastAsia="zh-CN"/>
              </w:rPr>
            </w:pPr>
            <w:r>
              <w:rPr>
                <w:rFonts w:hint="eastAsia" w:ascii="仿宋" w:hAnsi="仿宋" w:cs="仿宋"/>
                <w:sz w:val="28"/>
                <w:szCs w:val="28"/>
                <w:lang w:val="en-US" w:eastAsia="zh-CN"/>
              </w:rPr>
              <w:t>实际数</w:t>
            </w:r>
          </w:p>
        </w:tc>
      </w:tr>
      <w:tr w14:paraId="5CC23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5000" w:type="pct"/>
            <w:gridSpan w:val="5"/>
            <w:vAlign w:val="center"/>
          </w:tcPr>
          <w:p w14:paraId="3F7D17C8">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 w:hAnsi="仿宋" w:cs="仿宋"/>
                <w:sz w:val="28"/>
                <w:szCs w:val="28"/>
                <w:lang w:val="en-US" w:eastAsia="zh-CN"/>
              </w:rPr>
            </w:pPr>
            <w:r>
              <w:rPr>
                <w:rFonts w:hint="eastAsia" w:ascii="仿宋" w:hAnsi="仿宋" w:cs="仿宋"/>
                <w:sz w:val="28"/>
                <w:szCs w:val="28"/>
                <w:lang w:val="en-US" w:eastAsia="zh-CN"/>
              </w:rPr>
              <w:t>产出</w:t>
            </w:r>
          </w:p>
          <w:p w14:paraId="30B3FCB7">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通过项目项目的实施可以有效改善老人的心理状态增强社会参与度，有效提升老人的安全感。</w:t>
            </w:r>
          </w:p>
          <w:p w14:paraId="6FE13F56">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提高健康水平加强家庭成员之间的情感联系，构建和谐的家庭氛围，增加老人的生活乐趣提高生活质量。</w:t>
            </w:r>
          </w:p>
        </w:tc>
      </w:tr>
    </w:tbl>
    <w:p w14:paraId="0EF7D09B">
      <w:pPr>
        <w:pStyle w:val="7"/>
        <w:bidi w:val="0"/>
      </w:pPr>
      <w:r>
        <w:rPr>
          <w:rFonts w:hint="eastAsia"/>
        </w:rPr>
        <w:t>（四）风险分析及应对预案</w:t>
      </w:r>
    </w:p>
    <w:p w14:paraId="3F41C6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bCs/>
          <w:sz w:val="32"/>
          <w:szCs w:val="32"/>
          <w:lang w:val="en-US" w:eastAsia="zh-CN"/>
        </w:rPr>
      </w:pPr>
      <w:r>
        <w:rPr>
          <w:rFonts w:hint="eastAsia"/>
          <w:bCs/>
          <w:sz w:val="32"/>
          <w:szCs w:val="32"/>
          <w:lang w:val="en-US" w:eastAsia="zh-CN"/>
        </w:rPr>
        <w:t>风险1：人力资源不足</w:t>
      </w:r>
    </w:p>
    <w:p w14:paraId="06B0BF7C">
      <w:pPr>
        <w:pStyle w:val="2"/>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Cs/>
          <w:sz w:val="28"/>
          <w:szCs w:val="28"/>
          <w:lang w:val="en-US" w:eastAsia="zh-CN"/>
        </w:rPr>
        <w:t>应对策略  提前制定详细的人员招募及分工细则，开展志愿者招募与培训，提高专业服务水平并予以表彰激励。</w:t>
      </w:r>
    </w:p>
    <w:p w14:paraId="33C5C9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bCs/>
          <w:sz w:val="32"/>
          <w:szCs w:val="32"/>
          <w:lang w:val="en-US" w:eastAsia="zh-CN"/>
        </w:rPr>
      </w:pPr>
      <w:r>
        <w:rPr>
          <w:rFonts w:hint="eastAsia"/>
          <w:bCs/>
          <w:sz w:val="32"/>
          <w:szCs w:val="32"/>
          <w:lang w:val="en-US" w:eastAsia="zh-CN"/>
        </w:rPr>
        <w:t>风险2：沟通不畅</w:t>
      </w:r>
    </w:p>
    <w:p w14:paraId="63C539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bCs/>
          <w:sz w:val="32"/>
          <w:szCs w:val="32"/>
          <w:lang w:val="en-US" w:eastAsia="zh-CN"/>
        </w:rPr>
      </w:pPr>
      <w:r>
        <w:rPr>
          <w:rFonts w:hint="eastAsia"/>
          <w:bCs/>
          <w:sz w:val="32"/>
          <w:szCs w:val="32"/>
          <w:lang w:val="en-US" w:eastAsia="zh-CN"/>
        </w:rPr>
        <w:t>应对策略：项目主管及时召开项目推进会议、开展需求调研及时跟进服务，项目执行人员实行A/B角工作制</w:t>
      </w:r>
      <w:r>
        <w:rPr>
          <w:rFonts w:hint="default"/>
          <w:bCs/>
          <w:sz w:val="32"/>
          <w:szCs w:val="32"/>
          <w:lang w:eastAsia="zh-CN"/>
        </w:rPr>
        <w:t>，</w:t>
      </w:r>
      <w:r>
        <w:rPr>
          <w:rFonts w:hint="eastAsia"/>
          <w:bCs/>
          <w:sz w:val="32"/>
          <w:szCs w:val="32"/>
          <w:lang w:val="en-US" w:eastAsia="zh-Hans"/>
        </w:rPr>
        <w:t>定期开展项目监测</w:t>
      </w:r>
      <w:r>
        <w:rPr>
          <w:rFonts w:hint="default"/>
          <w:bCs/>
          <w:sz w:val="32"/>
          <w:szCs w:val="32"/>
          <w:lang w:eastAsia="zh-Hans"/>
        </w:rPr>
        <w:t>，</w:t>
      </w:r>
      <w:r>
        <w:rPr>
          <w:rFonts w:hint="eastAsia"/>
          <w:bCs/>
          <w:sz w:val="32"/>
          <w:szCs w:val="32"/>
          <w:lang w:val="en-US" w:eastAsia="zh-Hans"/>
        </w:rPr>
        <w:t>把控服务质量</w:t>
      </w:r>
      <w:r>
        <w:rPr>
          <w:rFonts w:hint="eastAsia"/>
          <w:bCs/>
          <w:sz w:val="32"/>
          <w:szCs w:val="32"/>
          <w:lang w:val="en-US" w:eastAsia="zh-CN"/>
        </w:rPr>
        <w:t>。</w:t>
      </w:r>
    </w:p>
    <w:p w14:paraId="62283EB4">
      <w:pPr>
        <w:pStyle w:val="7"/>
        <w:bidi w:val="0"/>
      </w:pPr>
      <w:r>
        <w:rPr>
          <w:rFonts w:hint="eastAsia"/>
        </w:rPr>
        <w:t>（五）项目预期成效</w:t>
      </w:r>
    </w:p>
    <w:p w14:paraId="34E537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bCs/>
          <w:sz w:val="32"/>
          <w:szCs w:val="32"/>
          <w:lang w:val="en-US" w:eastAsia="zh-CN"/>
        </w:rPr>
      </w:pPr>
      <w:r>
        <w:rPr>
          <w:rFonts w:hint="eastAsia"/>
          <w:bCs/>
          <w:sz w:val="32"/>
          <w:szCs w:val="32"/>
          <w:lang w:val="en-US" w:eastAsia="zh-CN"/>
        </w:rPr>
        <w:t>1．预计的直接受益人数及单个服务对象的服务成本、间接受益人数量</w:t>
      </w:r>
    </w:p>
    <w:p w14:paraId="53D08A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bCs/>
          <w:sz w:val="32"/>
          <w:szCs w:val="32"/>
          <w:lang w:val="en-US" w:eastAsia="zh-Hans"/>
        </w:rPr>
      </w:pPr>
      <w:r>
        <w:rPr>
          <w:rFonts w:hint="eastAsia"/>
          <w:bCs/>
          <w:sz w:val="32"/>
          <w:szCs w:val="32"/>
          <w:lang w:val="en-US" w:eastAsia="zh-CN"/>
        </w:rPr>
        <w:t>直接受益人数：3028人次</w:t>
      </w:r>
    </w:p>
    <w:p w14:paraId="4ADDEC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bCs/>
          <w:sz w:val="32"/>
          <w:szCs w:val="32"/>
          <w:lang w:val="en-US" w:eastAsia="zh-CN"/>
        </w:rPr>
      </w:pPr>
      <w:r>
        <w:rPr>
          <w:rFonts w:hint="eastAsia"/>
          <w:bCs/>
          <w:sz w:val="32"/>
          <w:szCs w:val="32"/>
          <w:lang w:val="en-US" w:eastAsia="zh-CN"/>
        </w:rPr>
        <w:t>间接受益人数：600人</w:t>
      </w:r>
    </w:p>
    <w:p w14:paraId="70780601">
      <w:pPr>
        <w:ind w:firstLine="7040" w:firstLineChars="220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C4E46A60-3965-453C-A48B-8EF25EF29631}"/>
  </w:font>
  <w:font w:name="仿宋_GB2312">
    <w:panose1 w:val="02010609030101010101"/>
    <w:charset w:val="86"/>
    <w:family w:val="auto"/>
    <w:pitch w:val="default"/>
    <w:sig w:usb0="00000001" w:usb1="080E0000" w:usb2="00000000" w:usb3="00000000" w:csb0="00040000" w:csb1="00000000"/>
    <w:embedRegular r:id="rId2" w:fontKey="{7197F0D7-17F7-4BB1-95A0-4761A81C464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23DA6D"/>
    <w:multiLevelType w:val="singleLevel"/>
    <w:tmpl w:val="1023DA6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hY2IzYmFmOWY2YWNiNTA0NTlkYTg2NjU2NDRlNjgifQ=="/>
  </w:docVars>
  <w:rsids>
    <w:rsidRoot w:val="733954F4"/>
    <w:rsid w:val="02A36C44"/>
    <w:rsid w:val="03A55449"/>
    <w:rsid w:val="041377D8"/>
    <w:rsid w:val="043311B4"/>
    <w:rsid w:val="05544226"/>
    <w:rsid w:val="06905732"/>
    <w:rsid w:val="07C136C9"/>
    <w:rsid w:val="08D31906"/>
    <w:rsid w:val="0AA51080"/>
    <w:rsid w:val="0B027161"/>
    <w:rsid w:val="0B3D39AE"/>
    <w:rsid w:val="0D091D9A"/>
    <w:rsid w:val="0D227D99"/>
    <w:rsid w:val="0DC65EDD"/>
    <w:rsid w:val="0E211365"/>
    <w:rsid w:val="0EAD0CA6"/>
    <w:rsid w:val="0EFD592E"/>
    <w:rsid w:val="0FED59A3"/>
    <w:rsid w:val="109202F8"/>
    <w:rsid w:val="11365128"/>
    <w:rsid w:val="11770082"/>
    <w:rsid w:val="12F11306"/>
    <w:rsid w:val="130B7EEE"/>
    <w:rsid w:val="141A2ADF"/>
    <w:rsid w:val="146E51EC"/>
    <w:rsid w:val="14AA20B4"/>
    <w:rsid w:val="18297794"/>
    <w:rsid w:val="18465D2C"/>
    <w:rsid w:val="18567E5D"/>
    <w:rsid w:val="1876405C"/>
    <w:rsid w:val="18B43502"/>
    <w:rsid w:val="1A8C075D"/>
    <w:rsid w:val="1B970EB9"/>
    <w:rsid w:val="1CC91134"/>
    <w:rsid w:val="1CCC12D8"/>
    <w:rsid w:val="210B3EDB"/>
    <w:rsid w:val="22963C78"/>
    <w:rsid w:val="231A7392"/>
    <w:rsid w:val="239579DA"/>
    <w:rsid w:val="23957A8C"/>
    <w:rsid w:val="25333A00"/>
    <w:rsid w:val="25D35C53"/>
    <w:rsid w:val="288A304F"/>
    <w:rsid w:val="289F3D1D"/>
    <w:rsid w:val="28CE08AB"/>
    <w:rsid w:val="29C15A7E"/>
    <w:rsid w:val="29CE3CF8"/>
    <w:rsid w:val="2A965B56"/>
    <w:rsid w:val="2AC375D4"/>
    <w:rsid w:val="2B8C79C6"/>
    <w:rsid w:val="2D8A262B"/>
    <w:rsid w:val="30E262DA"/>
    <w:rsid w:val="317F3B29"/>
    <w:rsid w:val="324E3C27"/>
    <w:rsid w:val="32E93950"/>
    <w:rsid w:val="33353039"/>
    <w:rsid w:val="339F042A"/>
    <w:rsid w:val="33A1422B"/>
    <w:rsid w:val="36D51430"/>
    <w:rsid w:val="3ADF43A0"/>
    <w:rsid w:val="3BFF9E85"/>
    <w:rsid w:val="3CA32FD1"/>
    <w:rsid w:val="3CA54F81"/>
    <w:rsid w:val="3E9D7561"/>
    <w:rsid w:val="3EFF78C6"/>
    <w:rsid w:val="3FFEC908"/>
    <w:rsid w:val="3FFF7B59"/>
    <w:rsid w:val="4153125A"/>
    <w:rsid w:val="418C1E60"/>
    <w:rsid w:val="44467432"/>
    <w:rsid w:val="44744D71"/>
    <w:rsid w:val="46512ED4"/>
    <w:rsid w:val="48D013E2"/>
    <w:rsid w:val="494479EA"/>
    <w:rsid w:val="499A379E"/>
    <w:rsid w:val="49D24CE6"/>
    <w:rsid w:val="4A361719"/>
    <w:rsid w:val="4A4A6F73"/>
    <w:rsid w:val="4B024163"/>
    <w:rsid w:val="4D970721"/>
    <w:rsid w:val="4D9D560B"/>
    <w:rsid w:val="4EE0713C"/>
    <w:rsid w:val="4EEC23A6"/>
    <w:rsid w:val="4F0F42E7"/>
    <w:rsid w:val="50B708A3"/>
    <w:rsid w:val="510D4856"/>
    <w:rsid w:val="519F5DF6"/>
    <w:rsid w:val="522576AB"/>
    <w:rsid w:val="52B61649"/>
    <w:rsid w:val="52DC0984"/>
    <w:rsid w:val="530F3F6F"/>
    <w:rsid w:val="53784B50"/>
    <w:rsid w:val="53D14261"/>
    <w:rsid w:val="53D2218F"/>
    <w:rsid w:val="54F14BBA"/>
    <w:rsid w:val="55BB2AD2"/>
    <w:rsid w:val="567F05B2"/>
    <w:rsid w:val="57147D3A"/>
    <w:rsid w:val="572966D4"/>
    <w:rsid w:val="58AB1524"/>
    <w:rsid w:val="5923730C"/>
    <w:rsid w:val="59367040"/>
    <w:rsid w:val="5A753A74"/>
    <w:rsid w:val="5A933A7C"/>
    <w:rsid w:val="5B6A7475"/>
    <w:rsid w:val="5D213B63"/>
    <w:rsid w:val="5D7C523D"/>
    <w:rsid w:val="5E825A17"/>
    <w:rsid w:val="5EEE216B"/>
    <w:rsid w:val="5F9A7A3C"/>
    <w:rsid w:val="5FBB6083"/>
    <w:rsid w:val="5FDE3EE8"/>
    <w:rsid w:val="64487C27"/>
    <w:rsid w:val="6472739A"/>
    <w:rsid w:val="647749B0"/>
    <w:rsid w:val="64A07A63"/>
    <w:rsid w:val="653D52B2"/>
    <w:rsid w:val="67AB0BF9"/>
    <w:rsid w:val="696D1EDE"/>
    <w:rsid w:val="6A164324"/>
    <w:rsid w:val="6A821C99"/>
    <w:rsid w:val="6D371181"/>
    <w:rsid w:val="6DAA1953"/>
    <w:rsid w:val="6ED969A8"/>
    <w:rsid w:val="6EE4095D"/>
    <w:rsid w:val="6F03756C"/>
    <w:rsid w:val="70635830"/>
    <w:rsid w:val="70F6219F"/>
    <w:rsid w:val="71A14E1B"/>
    <w:rsid w:val="733954F4"/>
    <w:rsid w:val="73E3171A"/>
    <w:rsid w:val="74212243"/>
    <w:rsid w:val="752244C4"/>
    <w:rsid w:val="76FF22C4"/>
    <w:rsid w:val="77BF7439"/>
    <w:rsid w:val="783F64D0"/>
    <w:rsid w:val="7A7B6108"/>
    <w:rsid w:val="7AD50ED6"/>
    <w:rsid w:val="7BBEB1C6"/>
    <w:rsid w:val="7D1E718C"/>
    <w:rsid w:val="7D6A07B6"/>
    <w:rsid w:val="7DBF1B8E"/>
    <w:rsid w:val="7DDA593C"/>
    <w:rsid w:val="7E2C3CBE"/>
    <w:rsid w:val="7E571E85"/>
    <w:rsid w:val="7EC1784F"/>
    <w:rsid w:val="7EC221F6"/>
    <w:rsid w:val="7EE71B29"/>
    <w:rsid w:val="7FB784EA"/>
    <w:rsid w:val="7FCD3858"/>
    <w:rsid w:val="7FDFFD34"/>
    <w:rsid w:val="AF46DDA1"/>
    <w:rsid w:val="B65B6D31"/>
    <w:rsid w:val="B7DA0FE1"/>
    <w:rsid w:val="BFFDA25D"/>
    <w:rsid w:val="D75F42D4"/>
    <w:rsid w:val="DFCE79DE"/>
    <w:rsid w:val="E778EE76"/>
    <w:rsid w:val="EEAF9240"/>
    <w:rsid w:val="EF7D1769"/>
    <w:rsid w:val="F79D0BE3"/>
    <w:rsid w:val="F9E74DAA"/>
    <w:rsid w:val="FB7BB99F"/>
    <w:rsid w:val="FD39F3AF"/>
    <w:rsid w:val="FEB74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eastAsia="仿宋" w:asciiTheme="minorAscii" w:hAnsiTheme="minorAscii" w:cstheme="minorBidi"/>
      <w:kern w:val="2"/>
      <w:sz w:val="32"/>
      <w:szCs w:val="24"/>
      <w:lang w:val="en-US" w:eastAsia="zh-CN" w:bidi="ar-SA"/>
    </w:rPr>
  </w:style>
  <w:style w:type="paragraph" w:styleId="5">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6">
    <w:name w:val="heading 2"/>
    <w:basedOn w:val="1"/>
    <w:next w:val="1"/>
    <w:autoRedefine/>
    <w:unhideWhenUsed/>
    <w:qFormat/>
    <w:uiPriority w:val="0"/>
    <w:pPr>
      <w:keepNext/>
      <w:keepLines/>
      <w:spacing w:before="100" w:beforeLines="100" w:beforeAutospacing="0" w:after="100" w:afterLines="100" w:afterAutospacing="0" w:line="560" w:lineRule="exact"/>
      <w:outlineLvl w:val="1"/>
    </w:pPr>
    <w:rPr>
      <w:rFonts w:ascii="Arial" w:hAnsi="Arial" w:eastAsia="黑体"/>
      <w:b/>
      <w:sz w:val="32"/>
    </w:rPr>
  </w:style>
  <w:style w:type="paragraph" w:styleId="7">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customStyle="1" w:styleId="2">
    <w:name w:val="正文-公1"/>
    <w:basedOn w:val="3"/>
    <w:next w:val="4"/>
    <w:autoRedefine/>
    <w:qFormat/>
    <w:uiPriority w:val="0"/>
    <w:pPr>
      <w:ind w:firstLine="200" w:firstLineChars="200"/>
    </w:pPr>
    <w:rPr>
      <w:color w:val="000000"/>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autoRedefine/>
    <w:qFormat/>
    <w:uiPriority w:val="0"/>
    <w:pPr>
      <w:widowControl w:val="0"/>
      <w:jc w:val="both"/>
    </w:pPr>
    <w:rPr>
      <w:rFonts w:ascii="Times New Roman" w:hAnsi="Times New Roman" w:eastAsia="宋体" w:cs="Times New Roman"/>
      <w:kern w:val="2"/>
      <w:sz w:val="21"/>
      <w:lang w:val="en-US" w:eastAsia="zh-CN"/>
    </w:rPr>
  </w:style>
  <w:style w:type="paragraph" w:styleId="4">
    <w:name w:val="header"/>
    <w:basedOn w:val="1"/>
    <w:next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Indent"/>
    <w:basedOn w:val="1"/>
    <w:next w:val="1"/>
    <w:autoRedefine/>
    <w:qFormat/>
    <w:uiPriority w:val="0"/>
    <w:pPr>
      <w:widowControl/>
      <w:ind w:firstLine="420"/>
    </w:pPr>
    <w:rPr>
      <w:sz w:val="20"/>
      <w:szCs w:val="20"/>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font51"/>
    <w:basedOn w:val="11"/>
    <w:autoRedefine/>
    <w:qFormat/>
    <w:uiPriority w:val="0"/>
    <w:rPr>
      <w:rFonts w:hint="eastAsia" w:ascii="宋体" w:hAnsi="宋体" w:eastAsia="宋体" w:cs="宋体"/>
      <w:b/>
      <w:bCs/>
      <w:color w:val="000000"/>
      <w:sz w:val="24"/>
      <w:szCs w:val="24"/>
      <w:u w:val="none"/>
    </w:rPr>
  </w:style>
  <w:style w:type="character" w:customStyle="1" w:styleId="13">
    <w:name w:val="font01"/>
    <w:basedOn w:val="11"/>
    <w:autoRedefine/>
    <w:qFormat/>
    <w:uiPriority w:val="0"/>
    <w:rPr>
      <w:rFonts w:hint="eastAsia" w:ascii="宋体" w:hAnsi="宋体" w:eastAsia="宋体" w:cs="宋体"/>
      <w:b/>
      <w:bCs/>
      <w:color w:val="000000"/>
      <w:sz w:val="28"/>
      <w:szCs w:val="28"/>
      <w:u w:val="none"/>
    </w:rPr>
  </w:style>
  <w:style w:type="character" w:customStyle="1" w:styleId="14">
    <w:name w:val="font31"/>
    <w:basedOn w:val="11"/>
    <w:autoRedefine/>
    <w:qFormat/>
    <w:uiPriority w:val="0"/>
    <w:rPr>
      <w:rFonts w:hint="eastAsia" w:ascii="宋体" w:hAnsi="宋体" w:eastAsia="宋体" w:cs="宋体"/>
      <w:b/>
      <w:bCs/>
      <w:color w:val="000000"/>
      <w:sz w:val="21"/>
      <w:szCs w:val="21"/>
      <w:u w:val="none"/>
    </w:rPr>
  </w:style>
  <w:style w:type="character" w:customStyle="1" w:styleId="15">
    <w:name w:val="font41"/>
    <w:basedOn w:val="11"/>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2421</Words>
  <Characters>2548</Characters>
  <Lines>0</Lines>
  <Paragraphs>0</Paragraphs>
  <TotalTime>1290</TotalTime>
  <ScaleCrop>false</ScaleCrop>
  <LinksUpToDate>false</LinksUpToDate>
  <CharactersWithSpaces>2636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2023-03-07T10:04:00Z</dcterms:created>
  <dc:creator>小人物。</dc:creator>
  <cp:lastModifiedBy>王征楠</cp:lastModifiedBy>
  <cp:lastPrinted>2023-06-07T09:05:00Z</cp:lastPrinted>
  <dcterms:modified xsi:type="dcterms:W3CDTF">2024-08-13T10:45:09Z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F925A9DA4AC24AAFAE2E715D05682C14_13</vt:lpwstr>
  </property>
</Properties>
</file>