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9FDC0B">
      <w:pPr>
        <w:spacing w:line="360" w:lineRule="auto"/>
        <w:jc w:val="center"/>
        <w:rPr>
          <w:rFonts w:hint="eastAsia"/>
          <w:b/>
          <w:bCs/>
          <w:sz w:val="24"/>
          <w:szCs w:val="32"/>
          <w:lang w:eastAsia="zh-CN"/>
        </w:rPr>
      </w:pPr>
      <w:r>
        <w:rPr>
          <w:rFonts w:hint="eastAsia"/>
          <w:b/>
          <w:bCs/>
          <w:sz w:val="24"/>
          <w:szCs w:val="32"/>
        </w:rPr>
        <w:t>富蕴县人民医院配电室防爆监控设备</w:t>
      </w:r>
      <w:r>
        <w:rPr>
          <w:rFonts w:hint="eastAsia"/>
          <w:b/>
          <w:bCs/>
          <w:sz w:val="24"/>
          <w:szCs w:val="32"/>
          <w:lang w:eastAsia="zh-CN"/>
        </w:rPr>
        <w:t>参数</w:t>
      </w:r>
    </w:p>
    <w:p w14:paraId="3740D8AC">
      <w:pPr>
        <w:spacing w:line="360" w:lineRule="auto"/>
        <w:rPr>
          <w:rFonts w:hint="eastAsia"/>
          <w:sz w:val="24"/>
          <w:szCs w:val="32"/>
          <w:lang w:eastAsia="zh-CN"/>
        </w:rPr>
      </w:pPr>
    </w:p>
    <w:p w14:paraId="26CF38DE">
      <w:pPr>
        <w:spacing w:line="360" w:lineRule="auto"/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1、防爆定焦筒型摄像机19个，像素不低于400万，支持走廊模式，背光补偿，自动电子快门功能，适应不同监控环境，支持GB28181接入，防护：IP66/68（2m/2h）</w:t>
      </w:r>
    </w:p>
    <w:p w14:paraId="056436A9">
      <w:pPr>
        <w:spacing w:line="360" w:lineRule="auto"/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防爆认证：防爆合格证，防爆CCC；</w:t>
      </w:r>
    </w:p>
    <w:p w14:paraId="03D10111">
      <w:pPr>
        <w:numPr>
          <w:ilvl w:val="0"/>
          <w:numId w:val="1"/>
        </w:numPr>
        <w:spacing w:line="360" w:lineRule="auto"/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摄像机专用支架19个，壁装支架，铝合金材质；</w:t>
      </w:r>
    </w:p>
    <w:p w14:paraId="2522C085">
      <w:pPr>
        <w:numPr>
          <w:ilvl w:val="0"/>
          <w:numId w:val="1"/>
        </w:numPr>
        <w:spacing w:line="360" w:lineRule="auto"/>
        <w:rPr>
          <w:rFonts w:hint="default"/>
          <w:sz w:val="24"/>
          <w:szCs w:val="32"/>
          <w:lang w:val="en-US" w:eastAsia="zh-CN"/>
        </w:rPr>
      </w:pPr>
      <w:r>
        <w:rPr>
          <w:rFonts w:hint="default"/>
          <w:sz w:val="24"/>
          <w:szCs w:val="32"/>
          <w:lang w:val="en-US" w:eastAsia="zh-CN"/>
        </w:rPr>
        <w:t>防爆挠性管</w:t>
      </w:r>
      <w:r>
        <w:rPr>
          <w:rFonts w:hint="eastAsia"/>
          <w:sz w:val="24"/>
          <w:szCs w:val="32"/>
          <w:lang w:val="en-US" w:eastAsia="zh-CN"/>
        </w:rPr>
        <w:t>19根，主要材料为编织线、碳钢和NBR，适用于防爆场景中的线缆保护。</w:t>
      </w:r>
    </w:p>
    <w:p w14:paraId="4FA6911E">
      <w:pPr>
        <w:numPr>
          <w:ilvl w:val="0"/>
          <w:numId w:val="1"/>
        </w:numPr>
        <w:spacing w:line="360" w:lineRule="auto"/>
        <w:rPr>
          <w:rFonts w:hint="default"/>
          <w:sz w:val="24"/>
          <w:szCs w:val="32"/>
          <w:lang w:val="en-US" w:eastAsia="zh-CN"/>
        </w:rPr>
      </w:pPr>
      <w:r>
        <w:rPr>
          <w:rFonts w:hint="default"/>
          <w:sz w:val="24"/>
          <w:szCs w:val="32"/>
          <w:lang w:val="en-US" w:eastAsia="zh-CN"/>
        </w:rPr>
        <w:t>防爆半球系列摄像机</w:t>
      </w:r>
      <w:r>
        <w:rPr>
          <w:rFonts w:hint="eastAsia"/>
          <w:sz w:val="24"/>
          <w:szCs w:val="32"/>
          <w:lang w:val="en-US" w:eastAsia="zh-CN"/>
        </w:rPr>
        <w:t>2个，支持防雷、防浪涌、防静电，支持电动调节角度，，支持IP68防护等级，不锈钢304或316L材质，适合各种复杂环境使用；</w:t>
      </w:r>
    </w:p>
    <w:p w14:paraId="2A4B2211">
      <w:pPr>
        <w:numPr>
          <w:ilvl w:val="0"/>
          <w:numId w:val="1"/>
        </w:numPr>
        <w:spacing w:line="360" w:lineRule="auto"/>
        <w:rPr>
          <w:rFonts w:hint="default"/>
          <w:sz w:val="24"/>
          <w:szCs w:val="32"/>
          <w:lang w:val="en-US" w:eastAsia="zh-CN"/>
        </w:rPr>
      </w:pPr>
      <w:r>
        <w:rPr>
          <w:rFonts w:hint="default"/>
          <w:sz w:val="24"/>
          <w:szCs w:val="32"/>
          <w:lang w:val="en-US" w:eastAsia="zh-CN"/>
        </w:rPr>
        <w:t>高清数字存储硬盘录像机</w:t>
      </w:r>
      <w:r>
        <w:rPr>
          <w:rFonts w:hint="eastAsia"/>
          <w:sz w:val="24"/>
          <w:szCs w:val="32"/>
          <w:lang w:val="en-US" w:eastAsia="zh-CN"/>
        </w:rPr>
        <w:t>1台，3U机架式16盘位嵌入式网络硬盘录像机，接入能力：32路H.264、H.265格式高清码流接入，解码能力：最大支持12×1080P，显示能力：最大支持4K+1080P异源输出；</w:t>
      </w:r>
      <w:bookmarkStart w:id="0" w:name="_GoBack"/>
      <w:bookmarkEnd w:id="0"/>
    </w:p>
    <w:p w14:paraId="602A0E16">
      <w:pPr>
        <w:numPr>
          <w:ilvl w:val="0"/>
          <w:numId w:val="1"/>
        </w:numPr>
        <w:spacing w:line="360" w:lineRule="auto"/>
        <w:rPr>
          <w:rFonts w:hint="default"/>
          <w:sz w:val="24"/>
          <w:szCs w:val="32"/>
          <w:lang w:val="en-US" w:eastAsia="zh-CN"/>
        </w:rPr>
      </w:pPr>
      <w:r>
        <w:rPr>
          <w:rFonts w:hint="default"/>
          <w:sz w:val="24"/>
          <w:szCs w:val="32"/>
          <w:lang w:val="en-US" w:eastAsia="zh-CN"/>
        </w:rPr>
        <w:t>监控专用硬盘</w:t>
      </w:r>
      <w:r>
        <w:rPr>
          <w:rFonts w:hint="eastAsia"/>
          <w:sz w:val="24"/>
          <w:szCs w:val="32"/>
          <w:lang w:val="en-US" w:eastAsia="zh-CN"/>
        </w:rPr>
        <w:t>12块，容量不低于10T,监控专用;</w:t>
      </w:r>
    </w:p>
    <w:p w14:paraId="6E6B6A48">
      <w:pPr>
        <w:numPr>
          <w:ilvl w:val="0"/>
          <w:numId w:val="1"/>
        </w:numPr>
        <w:spacing w:line="360" w:lineRule="auto"/>
        <w:rPr>
          <w:rFonts w:hint="default"/>
          <w:sz w:val="24"/>
          <w:szCs w:val="32"/>
          <w:lang w:val="en-US" w:eastAsia="zh-CN"/>
        </w:rPr>
      </w:pPr>
      <w:r>
        <w:rPr>
          <w:rFonts w:hint="default"/>
          <w:sz w:val="24"/>
          <w:szCs w:val="32"/>
          <w:lang w:val="en-US" w:eastAsia="zh-CN"/>
        </w:rPr>
        <w:t>千兆汇聚交换机</w:t>
      </w:r>
      <w:r>
        <w:rPr>
          <w:rFonts w:hint="eastAsia"/>
          <w:sz w:val="24"/>
          <w:szCs w:val="32"/>
          <w:lang w:val="en-US" w:eastAsia="zh-CN"/>
        </w:rPr>
        <w:t>1T台，提供24个千兆电口和2个千兆光口，交换容量：56Gbps；</w:t>
      </w:r>
    </w:p>
    <w:p w14:paraId="358904D7">
      <w:pPr>
        <w:numPr>
          <w:ilvl w:val="0"/>
          <w:numId w:val="1"/>
        </w:numPr>
        <w:spacing w:line="360" w:lineRule="auto"/>
        <w:rPr>
          <w:rFonts w:hint="default"/>
          <w:sz w:val="24"/>
          <w:szCs w:val="32"/>
          <w:lang w:val="en-US" w:eastAsia="zh-CN"/>
        </w:rPr>
      </w:pPr>
      <w:r>
        <w:rPr>
          <w:rFonts w:hint="default"/>
          <w:sz w:val="24"/>
          <w:szCs w:val="32"/>
          <w:lang w:val="en-US" w:eastAsia="zh-CN"/>
        </w:rPr>
        <w:t>光纤收发器</w:t>
      </w:r>
      <w:r>
        <w:rPr>
          <w:rFonts w:hint="eastAsia"/>
          <w:sz w:val="24"/>
          <w:szCs w:val="32"/>
          <w:lang w:val="en-US" w:eastAsia="zh-CN"/>
        </w:rPr>
        <w:t>7对，接口：1个百兆RJ45，1个百兆FC光口，防护等级：IP40；</w:t>
      </w:r>
    </w:p>
    <w:p w14:paraId="1764C904">
      <w:pPr>
        <w:numPr>
          <w:ilvl w:val="0"/>
          <w:numId w:val="1"/>
        </w:numPr>
        <w:spacing w:line="360" w:lineRule="auto"/>
        <w:rPr>
          <w:rFonts w:hint="default"/>
          <w:sz w:val="24"/>
          <w:szCs w:val="32"/>
          <w:lang w:val="en-US" w:eastAsia="zh-CN"/>
        </w:rPr>
      </w:pPr>
      <w:r>
        <w:rPr>
          <w:rFonts w:hint="default"/>
          <w:sz w:val="24"/>
          <w:szCs w:val="32"/>
          <w:lang w:val="en-US" w:eastAsia="zh-CN"/>
        </w:rPr>
        <w:t>前端接入交换机</w:t>
      </w:r>
      <w:r>
        <w:rPr>
          <w:rFonts w:hint="eastAsia"/>
          <w:sz w:val="24"/>
          <w:szCs w:val="32"/>
          <w:lang w:val="en-US" w:eastAsia="zh-CN"/>
        </w:rPr>
        <w:t>7个，提供8个千兆电口，交换容量：16 Gbps，包转发率：11.90 Mpps，桌面式可壁挂；</w:t>
      </w:r>
    </w:p>
    <w:p w14:paraId="15A0C859">
      <w:pPr>
        <w:numPr>
          <w:ilvl w:val="0"/>
          <w:numId w:val="1"/>
        </w:numPr>
        <w:spacing w:line="360" w:lineRule="auto"/>
        <w:rPr>
          <w:rFonts w:hint="eastAsia"/>
          <w:sz w:val="24"/>
          <w:szCs w:val="32"/>
          <w:lang w:val="en-US" w:eastAsia="zh-CN"/>
        </w:rPr>
      </w:pPr>
      <w:r>
        <w:rPr>
          <w:rFonts w:hint="default"/>
          <w:sz w:val="24"/>
          <w:szCs w:val="32"/>
          <w:lang w:val="en-US" w:eastAsia="zh-CN"/>
        </w:rPr>
        <w:t>收发器整理箱</w:t>
      </w:r>
      <w:r>
        <w:rPr>
          <w:rFonts w:hint="eastAsia"/>
          <w:sz w:val="24"/>
          <w:szCs w:val="32"/>
          <w:lang w:val="en-US" w:eastAsia="zh-CN"/>
        </w:rPr>
        <w:t>1台，设备箱（包含设备箱内用插板）7个，机柜1个，监控显示器，光纤，网线等其他配件。</w:t>
      </w:r>
    </w:p>
    <w:p w14:paraId="3EC96B06">
      <w:pPr>
        <w:numPr>
          <w:ilvl w:val="0"/>
          <w:numId w:val="0"/>
        </w:numPr>
        <w:spacing w:line="360" w:lineRule="auto"/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 xml:space="preserve">  预算价：115000元，质保期不少于2年。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97424B7"/>
    <w:multiLevelType w:val="singleLevel"/>
    <w:tmpl w:val="A97424B7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BF6678"/>
    <w:rsid w:val="06F56377"/>
    <w:rsid w:val="281573ED"/>
    <w:rsid w:val="44BF6678"/>
    <w:rsid w:val="68452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498</Words>
  <Characters>606</Characters>
  <Lines>0</Lines>
  <Paragraphs>0</Paragraphs>
  <TotalTime>24</TotalTime>
  <ScaleCrop>false</ScaleCrop>
  <LinksUpToDate>false</LinksUpToDate>
  <CharactersWithSpaces>618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2025-04-02T11:25:00Z</dcterms:created>
  <dc:creator>6尘不改</dc:creator>
  <cp:lastModifiedBy>6尘不改</cp:lastModifiedBy>
  <dcterms:modified xsi:type="dcterms:W3CDTF">2025-04-03T10:18:27Z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2CEC22140A214831B950DB6F38E7EFEA_11</vt:lpwstr>
  </property>
  <property fmtid="{D5CDD505-2E9C-101B-9397-08002B2CF9AE}" pid="4" name="KSOTemplateDocerSaveRecord">
    <vt:lpwstr>eyJoZGlkIjoiYTY4YTdlYmRhZTNmY2Y5Y2NjZmI4YmM1N2IyZWFlYzEiLCJ1c2VySWQiOiIyNzQ1MjMxMjUifQ==</vt:lpwstr>
  </property>
</Properties>
</file>