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BAC23">
      <w:pPr>
        <w:rPr>
          <w:sz w:val="21"/>
          <w:szCs w:val="21"/>
        </w:rPr>
      </w:pPr>
    </w:p>
    <w:p w14:paraId="73A185E9">
      <w:pPr>
        <w:jc w:val="center"/>
        <w:rPr>
          <w:rFonts w:hint="eastAsia" w:eastAsiaTheme="minorEastAsia"/>
          <w:b/>
          <w:bCs/>
          <w:sz w:val="21"/>
          <w:szCs w:val="21"/>
          <w:lang w:eastAsia="zh-CN"/>
        </w:rPr>
      </w:pPr>
      <w:r>
        <w:rPr>
          <w:rFonts w:hint="eastAsia"/>
          <w:b/>
          <w:bCs/>
          <w:sz w:val="21"/>
          <w:szCs w:val="21"/>
          <w:lang w:eastAsia="zh-CN"/>
        </w:rPr>
        <w:t>富蕴县人民医院消防设施维保内容</w:t>
      </w:r>
    </w:p>
    <w:p w14:paraId="56592030">
      <w:pPr>
        <w:rPr>
          <w:rFonts w:hint="eastAsia"/>
          <w:sz w:val="21"/>
          <w:szCs w:val="21"/>
        </w:rPr>
      </w:pPr>
      <w:r>
        <w:rPr>
          <w:rFonts w:hint="eastAsia"/>
          <w:sz w:val="21"/>
          <w:szCs w:val="21"/>
        </w:rPr>
        <w:t xml:space="preserve"> </w:t>
      </w:r>
    </w:p>
    <w:p w14:paraId="73EBDB81">
      <w:pPr>
        <w:rPr>
          <w:rFonts w:hint="default" w:eastAsiaTheme="minorEastAsia"/>
          <w:sz w:val="21"/>
          <w:szCs w:val="21"/>
          <w:lang w:val="en-US" w:eastAsia="zh-CN"/>
        </w:rPr>
      </w:pPr>
      <w:r>
        <w:rPr>
          <w:rFonts w:hint="eastAsia"/>
          <w:sz w:val="21"/>
          <w:szCs w:val="21"/>
          <w:lang w:eastAsia="zh-CN"/>
        </w:rPr>
        <w:t>富蕴县人民医院建筑面积：</w:t>
      </w:r>
      <w:r>
        <w:rPr>
          <w:rFonts w:hint="eastAsia"/>
          <w:sz w:val="21"/>
          <w:szCs w:val="21"/>
          <w:lang w:val="en-US" w:eastAsia="zh-CN"/>
        </w:rPr>
        <w:t>20900㎡，包含内科楼、急诊综合楼、门诊楼、体检楼</w:t>
      </w:r>
    </w:p>
    <w:p w14:paraId="210D205E">
      <w:pPr>
        <w:spacing w:line="360" w:lineRule="auto"/>
        <w:rPr>
          <w:rFonts w:hint="eastAsia" w:eastAsiaTheme="minorEastAsia"/>
          <w:sz w:val="21"/>
          <w:szCs w:val="21"/>
          <w:lang w:eastAsia="zh-CN"/>
        </w:rPr>
      </w:pPr>
      <w:r>
        <w:rPr>
          <w:rFonts w:hint="eastAsia"/>
          <w:sz w:val="21"/>
          <w:szCs w:val="21"/>
          <w:lang w:eastAsia="zh-CN"/>
        </w:rPr>
        <w:t>一、</w:t>
      </w:r>
      <w:r>
        <w:rPr>
          <w:rFonts w:hint="eastAsia"/>
          <w:sz w:val="21"/>
          <w:szCs w:val="21"/>
        </w:rPr>
        <w:t>维护保养消防</w:t>
      </w:r>
      <w:r>
        <w:rPr>
          <w:rFonts w:hint="eastAsia"/>
          <w:sz w:val="21"/>
          <w:szCs w:val="21"/>
          <w:lang w:eastAsia="zh-CN"/>
        </w:rPr>
        <w:t>设施</w:t>
      </w:r>
      <w:r>
        <w:rPr>
          <w:rFonts w:hint="eastAsia"/>
          <w:sz w:val="21"/>
          <w:szCs w:val="21"/>
        </w:rPr>
        <w:t>范围</w:t>
      </w:r>
      <w:r>
        <w:rPr>
          <w:rFonts w:hint="eastAsia"/>
          <w:sz w:val="21"/>
          <w:szCs w:val="21"/>
          <w:lang w:eastAsia="zh-CN"/>
        </w:rPr>
        <w:t>：</w:t>
      </w:r>
    </w:p>
    <w:p w14:paraId="432FC26C">
      <w:pPr>
        <w:numPr>
          <w:ilvl w:val="0"/>
          <w:numId w:val="1"/>
        </w:numPr>
        <w:spacing w:line="360" w:lineRule="auto"/>
        <w:rPr>
          <w:rFonts w:hint="eastAsia"/>
          <w:sz w:val="21"/>
          <w:szCs w:val="21"/>
          <w:lang w:eastAsia="zh-CN"/>
        </w:rPr>
      </w:pPr>
      <w:r>
        <w:rPr>
          <w:rFonts w:hint="eastAsia"/>
          <w:sz w:val="21"/>
          <w:szCs w:val="21"/>
        </w:rPr>
        <w:t>消防供电</w:t>
      </w:r>
      <w:r>
        <w:rPr>
          <w:rFonts w:hint="eastAsia"/>
          <w:sz w:val="21"/>
          <w:szCs w:val="21"/>
          <w:lang w:eastAsia="zh-CN"/>
        </w:rPr>
        <w:t>配电，</w:t>
      </w:r>
      <w:r>
        <w:rPr>
          <w:rFonts w:hint="eastAsia"/>
          <w:sz w:val="21"/>
          <w:szCs w:val="21"/>
          <w:lang w:val="en-US" w:eastAsia="zh-CN"/>
        </w:rPr>
        <w:t>2、</w:t>
      </w:r>
      <w:r>
        <w:rPr>
          <w:rFonts w:hint="eastAsia"/>
          <w:sz w:val="21"/>
          <w:szCs w:val="21"/>
        </w:rPr>
        <w:t>火灾报警系统</w:t>
      </w:r>
      <w:r>
        <w:rPr>
          <w:rFonts w:hint="eastAsia"/>
          <w:sz w:val="21"/>
          <w:szCs w:val="21"/>
          <w:lang w:eastAsia="zh-CN"/>
        </w:rPr>
        <w:t>，</w:t>
      </w:r>
      <w:r>
        <w:rPr>
          <w:rFonts w:hint="eastAsia"/>
          <w:sz w:val="21"/>
          <w:szCs w:val="21"/>
          <w:lang w:val="en-US" w:eastAsia="zh-CN"/>
        </w:rPr>
        <w:t>3、电气火灾监控系统，4、</w:t>
      </w:r>
      <w:r>
        <w:rPr>
          <w:rFonts w:hint="eastAsia"/>
          <w:sz w:val="21"/>
          <w:szCs w:val="21"/>
        </w:rPr>
        <w:t>消防供水设施</w:t>
      </w:r>
      <w:r>
        <w:rPr>
          <w:rFonts w:hint="eastAsia"/>
          <w:sz w:val="21"/>
          <w:szCs w:val="21"/>
          <w:lang w:eastAsia="zh-CN"/>
        </w:rPr>
        <w:t>，</w:t>
      </w:r>
      <w:r>
        <w:rPr>
          <w:rFonts w:hint="eastAsia"/>
          <w:sz w:val="21"/>
          <w:szCs w:val="21"/>
          <w:lang w:val="en-US" w:eastAsia="zh-CN"/>
        </w:rPr>
        <w:t>5、</w:t>
      </w:r>
      <w:r>
        <w:rPr>
          <w:rFonts w:hint="eastAsia"/>
          <w:sz w:val="21"/>
          <w:szCs w:val="21"/>
        </w:rPr>
        <w:t>消火栓</w:t>
      </w:r>
      <w:r>
        <w:rPr>
          <w:rFonts w:hint="eastAsia"/>
          <w:sz w:val="21"/>
          <w:szCs w:val="21"/>
          <w:lang w:eastAsia="zh-CN"/>
        </w:rPr>
        <w:t>（自</w:t>
      </w:r>
      <w:r>
        <w:rPr>
          <w:rFonts w:hint="eastAsia"/>
          <w:sz w:val="21"/>
          <w:szCs w:val="21"/>
        </w:rPr>
        <w:t>动寻的灭火装置)灭火系统</w:t>
      </w:r>
      <w:r>
        <w:rPr>
          <w:rFonts w:hint="eastAsia"/>
          <w:sz w:val="21"/>
          <w:szCs w:val="21"/>
          <w:lang w:eastAsia="zh-CN"/>
        </w:rPr>
        <w:t>，</w:t>
      </w:r>
      <w:r>
        <w:rPr>
          <w:rFonts w:hint="eastAsia"/>
          <w:sz w:val="21"/>
          <w:szCs w:val="21"/>
          <w:lang w:val="en-US" w:eastAsia="zh-CN"/>
        </w:rPr>
        <w:t>6、</w:t>
      </w:r>
      <w:r>
        <w:rPr>
          <w:rFonts w:hint="eastAsia"/>
          <w:sz w:val="21"/>
          <w:szCs w:val="21"/>
        </w:rPr>
        <w:t>自动喷水灭火系统</w:t>
      </w:r>
      <w:r>
        <w:rPr>
          <w:rFonts w:hint="eastAsia"/>
          <w:sz w:val="21"/>
          <w:szCs w:val="21"/>
          <w:lang w:eastAsia="zh-CN"/>
        </w:rPr>
        <w:t>，</w:t>
      </w:r>
      <w:r>
        <w:rPr>
          <w:rFonts w:hint="eastAsia"/>
          <w:sz w:val="21"/>
          <w:szCs w:val="21"/>
          <w:lang w:val="en-US" w:eastAsia="zh-CN"/>
        </w:rPr>
        <w:t>7、</w:t>
      </w:r>
      <w:r>
        <w:rPr>
          <w:rFonts w:hint="eastAsia"/>
          <w:sz w:val="21"/>
          <w:szCs w:val="21"/>
        </w:rPr>
        <w:t>气体灭火系统</w:t>
      </w:r>
      <w:r>
        <w:rPr>
          <w:rFonts w:hint="eastAsia"/>
          <w:sz w:val="21"/>
          <w:szCs w:val="21"/>
          <w:lang w:eastAsia="zh-CN"/>
        </w:rPr>
        <w:t>，</w:t>
      </w:r>
      <w:r>
        <w:rPr>
          <w:rFonts w:hint="eastAsia"/>
          <w:sz w:val="21"/>
          <w:szCs w:val="21"/>
          <w:lang w:val="en-US" w:eastAsia="zh-CN"/>
        </w:rPr>
        <w:t>8、</w:t>
      </w:r>
      <w:r>
        <w:rPr>
          <w:rFonts w:hint="eastAsia"/>
          <w:sz w:val="21"/>
          <w:szCs w:val="21"/>
        </w:rPr>
        <w:t>应急照明和疏散指示系</w:t>
      </w:r>
      <w:r>
        <w:rPr>
          <w:rFonts w:hint="eastAsia"/>
          <w:sz w:val="21"/>
          <w:szCs w:val="21"/>
          <w:lang w:eastAsia="zh-CN"/>
        </w:rPr>
        <w:t>，</w:t>
      </w:r>
      <w:r>
        <w:rPr>
          <w:rFonts w:hint="eastAsia"/>
          <w:sz w:val="21"/>
          <w:szCs w:val="21"/>
          <w:lang w:val="en-US" w:eastAsia="zh-CN"/>
        </w:rPr>
        <w:t>9、</w:t>
      </w:r>
      <w:r>
        <w:rPr>
          <w:rFonts w:hint="eastAsia"/>
          <w:sz w:val="21"/>
          <w:szCs w:val="21"/>
        </w:rPr>
        <w:t>应急广播系统</w:t>
      </w:r>
      <w:r>
        <w:rPr>
          <w:rFonts w:hint="eastAsia"/>
          <w:sz w:val="21"/>
          <w:szCs w:val="21"/>
          <w:lang w:eastAsia="zh-CN"/>
        </w:rPr>
        <w:t>，</w:t>
      </w:r>
      <w:r>
        <w:rPr>
          <w:rFonts w:hint="eastAsia"/>
          <w:sz w:val="21"/>
          <w:szCs w:val="21"/>
          <w:lang w:val="en-US" w:eastAsia="zh-CN"/>
        </w:rPr>
        <w:t>10、</w:t>
      </w:r>
      <w:r>
        <w:rPr>
          <w:rFonts w:hint="eastAsia"/>
          <w:sz w:val="21"/>
          <w:szCs w:val="21"/>
        </w:rPr>
        <w:t>消防专用电话</w:t>
      </w:r>
      <w:r>
        <w:rPr>
          <w:rFonts w:hint="eastAsia"/>
          <w:sz w:val="21"/>
          <w:szCs w:val="21"/>
          <w:lang w:eastAsia="zh-CN"/>
        </w:rPr>
        <w:t>，</w:t>
      </w:r>
      <w:r>
        <w:rPr>
          <w:rFonts w:hint="eastAsia"/>
          <w:sz w:val="21"/>
          <w:szCs w:val="21"/>
          <w:lang w:val="en-US" w:eastAsia="zh-CN"/>
        </w:rPr>
        <w:t>11、</w:t>
      </w:r>
      <w:r>
        <w:rPr>
          <w:rFonts w:hint="eastAsia"/>
          <w:sz w:val="21"/>
          <w:szCs w:val="21"/>
        </w:rPr>
        <w:t>防火分隔</w:t>
      </w:r>
      <w:r>
        <w:rPr>
          <w:rFonts w:hint="eastAsia"/>
          <w:sz w:val="21"/>
          <w:szCs w:val="21"/>
          <w:lang w:eastAsia="zh-CN"/>
        </w:rPr>
        <w:t>，</w:t>
      </w:r>
      <w:r>
        <w:rPr>
          <w:rFonts w:hint="eastAsia"/>
          <w:sz w:val="21"/>
          <w:szCs w:val="21"/>
          <w:lang w:val="en-US" w:eastAsia="zh-CN"/>
        </w:rPr>
        <w:t>12、</w:t>
      </w:r>
      <w:r>
        <w:rPr>
          <w:rFonts w:hint="eastAsia"/>
          <w:sz w:val="21"/>
          <w:szCs w:val="21"/>
        </w:rPr>
        <w:t>灭火器</w:t>
      </w:r>
      <w:r>
        <w:rPr>
          <w:rFonts w:hint="eastAsia"/>
          <w:sz w:val="21"/>
          <w:szCs w:val="21"/>
          <w:lang w:eastAsia="zh-CN"/>
        </w:rPr>
        <w:t>以及其它消防设施。</w:t>
      </w:r>
    </w:p>
    <w:p w14:paraId="16A0EC9E">
      <w:pPr>
        <w:numPr>
          <w:ilvl w:val="0"/>
          <w:numId w:val="0"/>
        </w:numPr>
        <w:spacing w:line="360" w:lineRule="auto"/>
        <w:rPr>
          <w:rFonts w:hint="eastAsia"/>
          <w:sz w:val="21"/>
          <w:szCs w:val="21"/>
          <w:lang w:eastAsia="zh-CN"/>
        </w:rPr>
      </w:pPr>
      <w:r>
        <w:rPr>
          <w:rFonts w:hint="eastAsia"/>
          <w:sz w:val="21"/>
          <w:szCs w:val="21"/>
          <w:lang w:eastAsia="zh-CN"/>
        </w:rPr>
        <w:t>二、消防的维修服务具体为：</w:t>
      </w:r>
    </w:p>
    <w:p w14:paraId="1FA9CD3D">
      <w:pPr>
        <w:numPr>
          <w:ilvl w:val="0"/>
          <w:numId w:val="0"/>
        </w:numPr>
        <w:spacing w:line="360" w:lineRule="auto"/>
        <w:rPr>
          <w:rFonts w:hint="eastAsia"/>
          <w:sz w:val="21"/>
          <w:szCs w:val="21"/>
          <w:lang w:val="en-US" w:eastAsia="zh-CN"/>
        </w:rPr>
      </w:pPr>
      <w:r>
        <w:rPr>
          <w:rFonts w:hint="eastAsia"/>
          <w:sz w:val="21"/>
          <w:szCs w:val="21"/>
          <w:lang w:val="en-US" w:eastAsia="zh-CN"/>
        </w:rPr>
        <w:t>1、委托消防工程范围内各系统的定期测试和检修。</w:t>
      </w:r>
    </w:p>
    <w:p w14:paraId="47A7F398">
      <w:pPr>
        <w:numPr>
          <w:ilvl w:val="0"/>
          <w:numId w:val="0"/>
        </w:numPr>
        <w:spacing w:line="360" w:lineRule="auto"/>
        <w:rPr>
          <w:rFonts w:hint="eastAsia"/>
          <w:sz w:val="21"/>
          <w:szCs w:val="21"/>
          <w:lang w:val="en-US" w:eastAsia="zh-CN"/>
        </w:rPr>
      </w:pPr>
      <w:r>
        <w:rPr>
          <w:rFonts w:hint="eastAsia"/>
          <w:sz w:val="21"/>
          <w:szCs w:val="21"/>
          <w:lang w:val="en-US" w:eastAsia="zh-CN"/>
        </w:rPr>
        <w:t>2、委托消防工程范围内各系统故障以及隐患的处理、排除。</w:t>
      </w:r>
    </w:p>
    <w:p w14:paraId="093E3F08">
      <w:pPr>
        <w:numPr>
          <w:ilvl w:val="0"/>
          <w:numId w:val="0"/>
        </w:numPr>
        <w:spacing w:line="360" w:lineRule="auto"/>
        <w:rPr>
          <w:rFonts w:hint="eastAsia"/>
          <w:sz w:val="21"/>
          <w:szCs w:val="21"/>
          <w:lang w:val="en-US" w:eastAsia="zh-CN"/>
        </w:rPr>
      </w:pPr>
      <w:r>
        <w:rPr>
          <w:rFonts w:hint="eastAsia"/>
          <w:sz w:val="21"/>
          <w:szCs w:val="21"/>
          <w:lang w:val="en-US" w:eastAsia="zh-CN"/>
        </w:rPr>
        <w:t>3、委托消防工程范围内各系统故障以及易损件的维护、修理、更换。</w:t>
      </w:r>
    </w:p>
    <w:p w14:paraId="7801D6FA">
      <w:pPr>
        <w:numPr>
          <w:ilvl w:val="0"/>
          <w:numId w:val="0"/>
        </w:numPr>
        <w:spacing w:line="360" w:lineRule="auto"/>
        <w:rPr>
          <w:rFonts w:hint="eastAsia"/>
          <w:sz w:val="21"/>
          <w:szCs w:val="21"/>
          <w:lang w:val="en-US" w:eastAsia="zh-CN"/>
        </w:rPr>
      </w:pPr>
      <w:r>
        <w:rPr>
          <w:rFonts w:hint="eastAsia"/>
          <w:sz w:val="21"/>
          <w:szCs w:val="21"/>
          <w:lang w:val="en-US" w:eastAsia="zh-CN"/>
        </w:rPr>
        <w:t>三、维护保养消防时间周期：</w:t>
      </w:r>
    </w:p>
    <w:p w14:paraId="6CE784C1">
      <w:pPr>
        <w:numPr>
          <w:ilvl w:val="0"/>
          <w:numId w:val="0"/>
        </w:numPr>
        <w:spacing w:line="360" w:lineRule="auto"/>
        <w:rPr>
          <w:rFonts w:hint="eastAsia"/>
          <w:sz w:val="21"/>
          <w:szCs w:val="21"/>
          <w:lang w:val="en-US" w:eastAsia="zh-CN"/>
        </w:rPr>
      </w:pPr>
      <w:r>
        <w:rPr>
          <w:rFonts w:hint="eastAsia"/>
          <w:sz w:val="21"/>
          <w:szCs w:val="21"/>
          <w:lang w:val="en-US" w:eastAsia="zh-CN"/>
        </w:rPr>
        <w:t>每月按对消防系统各设备至少进行一次检测维护，每季度按季检要求对消防系统进行全面检测维护。每年度按年检要求对系统进行全面的年度检测维护。</w:t>
      </w:r>
    </w:p>
    <w:p w14:paraId="2360E142">
      <w:pPr>
        <w:numPr>
          <w:ilvl w:val="0"/>
          <w:numId w:val="0"/>
        </w:numPr>
        <w:spacing w:line="360" w:lineRule="auto"/>
        <w:rPr>
          <w:rFonts w:hint="eastAsia"/>
          <w:sz w:val="21"/>
          <w:szCs w:val="21"/>
          <w:lang w:val="en-US" w:eastAsia="zh-CN"/>
        </w:rPr>
      </w:pPr>
      <w:r>
        <w:rPr>
          <w:rFonts w:hint="eastAsia"/>
          <w:sz w:val="21"/>
          <w:szCs w:val="21"/>
          <w:lang w:val="en-US" w:eastAsia="zh-CN"/>
        </w:rPr>
        <w:t>四、每月出具消防设施维护保养报告书。</w:t>
      </w:r>
    </w:p>
    <w:p w14:paraId="5E1219F2">
      <w:pPr>
        <w:numPr>
          <w:ilvl w:val="0"/>
          <w:numId w:val="0"/>
        </w:numPr>
        <w:spacing w:line="360" w:lineRule="auto"/>
        <w:jc w:val="center"/>
        <w:rPr>
          <w:rFonts w:hint="eastAsia"/>
          <w:b/>
          <w:bCs/>
          <w:sz w:val="21"/>
          <w:szCs w:val="21"/>
          <w:lang w:val="en-US" w:eastAsia="zh-CN"/>
        </w:rPr>
      </w:pPr>
    </w:p>
    <w:p w14:paraId="6231352D">
      <w:pPr>
        <w:numPr>
          <w:ilvl w:val="0"/>
          <w:numId w:val="0"/>
        </w:numPr>
        <w:spacing w:line="360" w:lineRule="auto"/>
        <w:jc w:val="center"/>
        <w:rPr>
          <w:rFonts w:hint="eastAsia"/>
          <w:b/>
          <w:bCs/>
          <w:sz w:val="21"/>
          <w:szCs w:val="21"/>
          <w:lang w:val="en-US" w:eastAsia="zh-CN"/>
        </w:rPr>
      </w:pPr>
      <w:r>
        <w:rPr>
          <w:rFonts w:hint="eastAsia"/>
          <w:b/>
          <w:bCs/>
          <w:sz w:val="21"/>
          <w:szCs w:val="21"/>
          <w:lang w:val="en-US" w:eastAsia="zh-CN"/>
        </w:rPr>
        <w:t>富蕴县人民医院消防设施检测内容</w:t>
      </w:r>
    </w:p>
    <w:p w14:paraId="53519FBC">
      <w:pPr>
        <w:numPr>
          <w:ilvl w:val="0"/>
          <w:numId w:val="0"/>
        </w:numPr>
        <w:spacing w:line="360" w:lineRule="auto"/>
        <w:jc w:val="center"/>
        <w:rPr>
          <w:rFonts w:hint="eastAsia"/>
          <w:b/>
          <w:bCs/>
          <w:sz w:val="21"/>
          <w:szCs w:val="21"/>
          <w:lang w:val="en-US" w:eastAsia="zh-CN"/>
        </w:rPr>
      </w:pPr>
    </w:p>
    <w:p w14:paraId="530451FD">
      <w:pPr>
        <w:rPr>
          <w:rFonts w:hint="default" w:eastAsiaTheme="minorEastAsia"/>
          <w:sz w:val="21"/>
          <w:szCs w:val="21"/>
          <w:lang w:val="en-US" w:eastAsia="zh-CN"/>
        </w:rPr>
      </w:pPr>
      <w:r>
        <w:rPr>
          <w:rFonts w:hint="eastAsia"/>
          <w:sz w:val="21"/>
          <w:szCs w:val="21"/>
          <w:lang w:eastAsia="zh-CN"/>
        </w:rPr>
        <w:t>富蕴县人民医院建筑面积：</w:t>
      </w:r>
      <w:r>
        <w:rPr>
          <w:rFonts w:hint="eastAsia"/>
          <w:sz w:val="21"/>
          <w:szCs w:val="21"/>
          <w:lang w:val="en-US" w:eastAsia="zh-CN"/>
        </w:rPr>
        <w:t>20900㎡，包含内科楼、急诊综合楼、门诊楼、体检楼</w:t>
      </w:r>
    </w:p>
    <w:p w14:paraId="58439552">
      <w:pPr>
        <w:numPr>
          <w:ilvl w:val="0"/>
          <w:numId w:val="2"/>
        </w:numPr>
        <w:spacing w:line="360" w:lineRule="auto"/>
        <w:rPr>
          <w:rFonts w:hint="eastAsia"/>
          <w:sz w:val="21"/>
          <w:szCs w:val="21"/>
          <w:lang w:val="en-US" w:eastAsia="zh-CN"/>
        </w:rPr>
      </w:pPr>
      <w:r>
        <w:rPr>
          <w:rFonts w:hint="eastAsia"/>
          <w:sz w:val="21"/>
          <w:szCs w:val="21"/>
          <w:lang w:val="en-US" w:eastAsia="zh-CN"/>
        </w:rPr>
        <w:t>检测内容</w:t>
      </w:r>
    </w:p>
    <w:p w14:paraId="1F258B3D">
      <w:pPr>
        <w:numPr>
          <w:ilvl w:val="0"/>
          <w:numId w:val="3"/>
        </w:numPr>
        <w:spacing w:line="360" w:lineRule="auto"/>
        <w:ind w:left="120" w:leftChars="0" w:firstLine="0" w:firstLineChars="0"/>
        <w:rPr>
          <w:rFonts w:hint="eastAsia"/>
          <w:sz w:val="21"/>
          <w:szCs w:val="21"/>
          <w:lang w:val="en-US" w:eastAsia="zh-CN"/>
        </w:rPr>
      </w:pPr>
      <w:r>
        <w:rPr>
          <w:rFonts w:hint="eastAsia"/>
          <w:sz w:val="21"/>
          <w:szCs w:val="21"/>
          <w:lang w:val="en-US" w:eastAsia="zh-CN"/>
        </w:rPr>
        <w:t>消防水源，2、消防给水系统，3、室内消火栓系统，4、室外消火栓系统，5、火灾自动报警系统，6、自动喷水灭火系统，7、气体灭火系统，8、防火分隔系统，9、疏散指示标志，10、消防应急照明，11、灭火器材，12、消防供配电设施，13、防烟排烟系统</w:t>
      </w:r>
    </w:p>
    <w:p w14:paraId="6C02A61B">
      <w:pPr>
        <w:numPr>
          <w:ilvl w:val="0"/>
          <w:numId w:val="2"/>
        </w:numPr>
        <w:spacing w:line="360" w:lineRule="auto"/>
        <w:ind w:left="0" w:leftChars="0" w:firstLine="0" w:firstLineChars="0"/>
        <w:rPr>
          <w:rFonts w:hint="eastAsia"/>
          <w:sz w:val="21"/>
          <w:szCs w:val="21"/>
          <w:lang w:val="en-US" w:eastAsia="zh-CN"/>
        </w:rPr>
      </w:pPr>
      <w:r>
        <w:rPr>
          <w:rFonts w:hint="eastAsia"/>
          <w:sz w:val="21"/>
          <w:szCs w:val="21"/>
          <w:lang w:val="en-US" w:eastAsia="zh-CN"/>
        </w:rPr>
        <w:t>对上述消防设备设施的系统功能、运行状态、安装施工质量、设备质量数量(包括消防产品是否具有符合法定市场准入规则的证明文件)等是否符合国家消防标准规范进行全面检测，并对医院消防控制室职守人员持证上岗和操控消防设施能力进行测评，根据相关消防检测规程进行检测，检测完毕出具检测报告，作为改进消防系统的依据。</w:t>
      </w:r>
    </w:p>
    <w:p w14:paraId="50FEBC46">
      <w:pPr>
        <w:numPr>
          <w:ilvl w:val="0"/>
          <w:numId w:val="2"/>
        </w:numPr>
        <w:spacing w:line="360" w:lineRule="auto"/>
        <w:ind w:left="0" w:leftChars="0" w:firstLine="0" w:firstLineChars="0"/>
        <w:rPr>
          <w:rFonts w:hint="default"/>
          <w:sz w:val="21"/>
          <w:szCs w:val="21"/>
          <w:lang w:val="en-US" w:eastAsia="zh-CN"/>
        </w:rPr>
      </w:pPr>
      <w:r>
        <w:rPr>
          <w:rFonts w:hint="eastAsia"/>
          <w:sz w:val="21"/>
          <w:szCs w:val="21"/>
          <w:lang w:val="en-US" w:eastAsia="zh-CN"/>
        </w:rPr>
        <w:t>检测为每年检测一次。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2110"/>
    <w:multiLevelType w:val="singleLevel"/>
    <w:tmpl w:val="81992110"/>
    <w:lvl w:ilvl="0" w:tentative="0">
      <w:start w:val="1"/>
      <w:numFmt w:val="chineseCounting"/>
      <w:suff w:val="nothing"/>
      <w:lvlText w:val="%1、"/>
      <w:lvlJc w:val="left"/>
      <w:rPr>
        <w:rFonts w:hint="eastAsia"/>
      </w:rPr>
    </w:lvl>
  </w:abstractNum>
  <w:abstractNum w:abstractNumId="1">
    <w:nsid w:val="8AF7448E"/>
    <w:multiLevelType w:val="singleLevel"/>
    <w:tmpl w:val="8AF7448E"/>
    <w:lvl w:ilvl="0" w:tentative="0">
      <w:start w:val="1"/>
      <w:numFmt w:val="decimal"/>
      <w:suff w:val="nothing"/>
      <w:lvlText w:val="%1、"/>
      <w:lvlJc w:val="left"/>
      <w:pPr>
        <w:ind w:left="120" w:leftChars="0" w:firstLine="0" w:firstLineChars="0"/>
      </w:pPr>
    </w:lvl>
  </w:abstractNum>
  <w:abstractNum w:abstractNumId="2">
    <w:nsid w:val="F0CA74FD"/>
    <w:multiLevelType w:val="singleLevel"/>
    <w:tmpl w:val="F0CA74F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57AB1"/>
    <w:rsid w:val="19EF2318"/>
    <w:rsid w:val="2E70773E"/>
    <w:rsid w:val="46457AB1"/>
    <w:rsid w:val="76B5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693</Words>
  <Characters>708</Characters>
  <Lines>0</Lines>
  <Paragraphs>0</Paragraphs>
  <TotalTime>36</TotalTime>
  <ScaleCrop>false</ScaleCrop>
  <LinksUpToDate>false</LinksUpToDate>
  <CharactersWithSpaces>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2024-12-12T02:15:00Z</dcterms:created>
  <dc:creator>宇</dc:creator>
  <cp:lastModifiedBy>宇</cp:lastModifiedBy>
  <dcterms:modified xsi:type="dcterms:W3CDTF">2024-12-12T02:58:19Z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EDDB1C0E9BD244538B62F39F86C03ABD_11</vt:lpwstr>
  </property>
</Properties>
</file>