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left"/>
        <w:outlineLvl w:val="1"/>
        <w:rPr>
          <w:rFonts w:ascii="宋体" w:hAnsi="宋体" w:cs="黑体"/>
          <w:b/>
        </w:rPr>
      </w:pPr>
    </w:p>
    <w:tbl>
      <w:tblPr>
        <w:tblStyle w:val="2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34"/>
        <w:gridCol w:w="210"/>
        <w:gridCol w:w="2200"/>
        <w:gridCol w:w="552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设备名称</w:t>
            </w:r>
          </w:p>
        </w:tc>
        <w:tc>
          <w:tcPr>
            <w:tcW w:w="7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血栓抽吸</w:t>
            </w:r>
            <w:r>
              <w:rPr>
                <w:rFonts w:hint="eastAsia" w:ascii="宋体" w:hAnsi="宋体"/>
                <w:sz w:val="20"/>
                <w:szCs w:val="20"/>
              </w:rPr>
              <w:t>负压吸引泵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AHP-990P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5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 w:val="20"/>
                <w:szCs w:val="20"/>
              </w:rPr>
              <w:t>国产  □进口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hint="eastAsia" w:ascii="宋体" w:hAnsi="宋体" w:cs="仿宋"/>
                <w:b/>
                <w:sz w:val="20"/>
                <w:szCs w:val="20"/>
              </w:rPr>
              <w:t>设备技术参数要求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hint="eastAsia" w:ascii="宋体" w:hAnsi="宋体" w:cs="仿宋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hint="eastAsia" w:ascii="宋体" w:hAnsi="宋体" w:cs="仿宋"/>
                <w:sz w:val="20"/>
                <w:szCs w:val="20"/>
              </w:rPr>
              <w:t>指标名称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hint="eastAsia" w:ascii="宋体" w:hAnsi="宋体" w:cs="仿宋"/>
                <w:sz w:val="20"/>
                <w:szCs w:val="20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结构及组成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负压吸引泵由主机、一次性收集罐（产品型号：A</w:t>
            </w:r>
            <w:r>
              <w:rPr>
                <w:rFonts w:ascii="宋体" w:hAnsi="宋体"/>
                <w:sz w:val="20"/>
                <w:szCs w:val="20"/>
              </w:rPr>
              <w:t>DC6</w:t>
            </w:r>
            <w:r>
              <w:rPr>
                <w:rFonts w:hint="eastAsia" w:ascii="宋体" w:hAnsi="宋体"/>
                <w:sz w:val="20"/>
                <w:szCs w:val="20"/>
              </w:rPr>
              <w:t>）、真空表和一次性使用连接管（三通阀）组成。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认证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北京药品监督管理局 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适用范围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适用于医院或诊所的普通吸引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★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应用原理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通过负压抽吸原理，连接抽吸导管，可抽吸去除外周血管系统中的血栓。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★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配置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随机配抽吸导管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★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售后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质保五年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b/>
                <w:sz w:val="20"/>
                <w:szCs w:val="20"/>
              </w:rPr>
              <w:t>耗材技术参数要求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耗材名称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外周血栓抽吸导管套装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9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产品描述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外周血栓抽吸导管套装由外周血栓抽吸导管、可分离保护套、止血阀和塑形杆组 </w:t>
            </w:r>
          </w:p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成。外周血栓抽吸导管的外层涂覆亲水涂层，以降低在血管内操作导管时产生的 </w:t>
            </w:r>
          </w:p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摩擦。导管内腔有起润滑作用的 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PTFE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（聚四氟乙烯）内衬，有助于产品沿导丝 </w:t>
            </w:r>
          </w:p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顺滑地推送。导管近端有一个鲁尔接头，用于与产品中随附的止血阀或其他产品 </w:t>
            </w:r>
          </w:p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相连接。导管的远端有一处不透射线标记，有助于在透视下显影。导管头端可使 </w:t>
            </w:r>
          </w:p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用随附的塑形杆预先蒸汽塑形，以助于导管到位。随附的可分离保护套用于辅助 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导管插入鞘管或止血阀。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适用范围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适用于去除外周血管系统中的血栓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4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产品性能结构及组成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外周血栓抽吸导管套装由外周血栓抽吸导管、可分离保护套、止血阀和塑型杆组成。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包装方法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包装于纸盒中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导管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尺寸型号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导管轴杆外径：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1.27mm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1.68mm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2.13mm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2.39mm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2.74mm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3.00mm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3.30mm /4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Omm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导管内径：0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.97mm /1.37mm /1.80mm /2.06mm /2.26mm /2.51mm /2.79mm /3.50mm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导管有效长度：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50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cm/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90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cm/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120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cm/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135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cm/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145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技术要求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导管头端设计：可塑型（根据血管情况塑型）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07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定位：D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SA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影像设备下显影清晰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灭菌方式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环氧乙烷灭菌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使用方式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一次性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产品包装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独立包装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有效期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有效期3年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产品资质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C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FDA认证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★13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耗材要求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耗材单独报价，并提供省阳采价格截图及其他地区供货价格证明文件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★14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售后</w:t>
            </w:r>
          </w:p>
        </w:tc>
        <w:tc>
          <w:tcPr>
            <w:tcW w:w="7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1、耗材使用过程中出现效果不佳，需批量更换同数量耗材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2、随时安排技术人员进行现场指导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Mjg2YTZkZTMyMTYwY2M1OTQ5YzJlN2MyYmRjOGEifQ=="/>
  </w:docVars>
  <w:rsids>
    <w:rsidRoot w:val="002259B5"/>
    <w:rsid w:val="00106DEE"/>
    <w:rsid w:val="002259B5"/>
    <w:rsid w:val="002A4417"/>
    <w:rsid w:val="0037169E"/>
    <w:rsid w:val="003D7E7C"/>
    <w:rsid w:val="00487A4C"/>
    <w:rsid w:val="00534BDD"/>
    <w:rsid w:val="00B04A2C"/>
    <w:rsid w:val="00BB4704"/>
    <w:rsid w:val="00EE1AEB"/>
    <w:rsid w:val="1DAD1219"/>
    <w:rsid w:val="5A531B52"/>
    <w:rsid w:val="6DEA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728</Words>
  <Characters>874</Characters>
  <Lines>7</Lines>
  <Paragraphs>2</Paragraphs>
  <TotalTime>72</TotalTime>
  <ScaleCrop>false</ScaleCrop>
  <LinksUpToDate>false</LinksUpToDate>
  <CharactersWithSpaces>897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2021-11-18T22:25:00Z</dcterms:created>
  <dc:creator>立冬</dc:creator>
  <cp:lastModifiedBy>Administrator</cp:lastModifiedBy>
  <dcterms:modified xsi:type="dcterms:W3CDTF">2024-09-18T11:24:54Z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8FD04FF0ABB342FE9C508B79C7B78046</vt:lpwstr>
  </property>
</Properties>
</file>