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塔城地区农业农村局乡镇农产品质量安全监管站仪器设备采购</w:t>
      </w:r>
      <w:r>
        <w:rPr>
          <w:rFonts w:hint="eastAsia" w:ascii="方正小标宋简体" w:hAnsi="方正小标宋简体" w:eastAsia="方正小标宋简体" w:cs="方正小标宋简体"/>
          <w:sz w:val="44"/>
          <w:szCs w:val="44"/>
          <w:lang w:val="en-US" w:eastAsia="zh-CN"/>
        </w:rPr>
        <w:t>清单</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pStyle w:val="9"/>
        <w:keepNext w:val="0"/>
        <w:keepLines w:val="0"/>
        <w:pageBreakBefore w:val="0"/>
        <w:widowControl w:val="0"/>
        <w:kinsoku/>
        <w:wordWrap/>
        <w:overflowPunct/>
        <w:topLinePunct w:val="0"/>
        <w:bidi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、采购</w:t>
      </w:r>
      <w:r>
        <w:rPr>
          <w:rFonts w:hint="eastAsia" w:ascii="黑体" w:hAnsi="黑体" w:eastAsia="黑体" w:cs="黑体"/>
          <w:color w:val="auto"/>
          <w:sz w:val="32"/>
          <w:szCs w:val="32"/>
          <w:lang w:eastAsia="zh-CN"/>
        </w:rPr>
        <w:t>内容</w:t>
      </w:r>
    </w:p>
    <w:p>
      <w:pPr>
        <w:keepNext w:val="0"/>
        <w:keepLines w:val="0"/>
        <w:pageBreakBefore w:val="0"/>
        <w:widowControl w:val="0"/>
        <w:kinsoku/>
        <w:wordWrap/>
        <w:overflowPunct/>
        <w:topLinePunct w:val="0"/>
        <w:bidi w:val="0"/>
        <w:adjustRightInd w:val="0"/>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（一）主要仪器、配套设备、试剂耗材（详见附件1）</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1.主要仪器。配备6</w:t>
      </w:r>
      <w:r>
        <w:rPr>
          <w:rFonts w:hint="eastAsia" w:ascii="仿宋_GB2312" w:hAnsi="仿宋_GB2312" w:eastAsia="仿宋_GB2312" w:cs="仿宋_GB2312"/>
          <w:color w:val="000000"/>
          <w:sz w:val="32"/>
          <w:szCs w:val="32"/>
        </w:rPr>
        <w:t>台农残快速检测仪器、</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台</w:t>
      </w:r>
      <w:r>
        <w:rPr>
          <w:rFonts w:hint="eastAsia" w:ascii="仿宋_GB2312" w:hAnsi="仿宋_GB2312" w:eastAsia="仿宋_GB2312" w:cs="仿宋_GB2312"/>
          <w:color w:val="000000"/>
          <w:sz w:val="32"/>
          <w:szCs w:val="32"/>
          <w:lang w:val="en-US" w:eastAsia="zh-CN"/>
        </w:rPr>
        <w:t>农药兽药残留快速检测仪</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检测仪器要</w:t>
      </w:r>
      <w:r>
        <w:rPr>
          <w:rFonts w:hint="eastAsia" w:ascii="仿宋_GB2312" w:hAnsi="仿宋_GB2312" w:eastAsia="仿宋_GB2312" w:cs="仿宋_GB2312"/>
          <w:color w:val="auto"/>
          <w:sz w:val="32"/>
          <w:szCs w:val="32"/>
        </w:rPr>
        <w:t>以胶体金快速检测为主，</w:t>
      </w:r>
      <w:r>
        <w:rPr>
          <w:rFonts w:hint="eastAsia" w:ascii="仿宋_GB2312" w:hAnsi="仿宋_GB2312" w:eastAsia="仿宋_GB2312" w:cs="仿宋_GB2312"/>
          <w:color w:val="000000"/>
          <w:sz w:val="32"/>
          <w:szCs w:val="32"/>
          <w:lang w:val="en-US" w:eastAsia="zh-CN"/>
        </w:rPr>
        <w:t>集成酶抑制法、免疫荧光法检测功能、打印及扫描二维码于一体，即同一台仪器兼有检测及检测数据统计、样品类别分析能力等功能，还具备打印检测合格信息、开具合格证功能。可满足有机磷类农药、氨基甲酸酯类农药、荧光增白剂、“瘦肉精”（盐酸克伦特罗、莱克多巴胺和沙丁胺醇等）、孔雀石绿、氯霉素、呋喃唑酮、恩诺沙星和抗生素等项目快速检测。</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配套设备</w:t>
      </w:r>
      <w:r>
        <w:rPr>
          <w:rFonts w:hint="eastAsia" w:ascii="仿宋_GB2312" w:hAnsi="仿宋_GB2312" w:eastAsia="仿宋_GB2312" w:cs="仿宋_GB2312"/>
          <w:color w:val="000000"/>
          <w:kern w:val="2"/>
          <w:sz w:val="32"/>
          <w:szCs w:val="32"/>
          <w:lang w:val="en-US" w:eastAsia="zh-CN" w:bidi="ar-SA"/>
        </w:rPr>
        <w:t>。主要包括荧光增白剂检测仪、百分之一</w:t>
      </w:r>
      <w:r>
        <w:rPr>
          <w:rFonts w:hint="eastAsia" w:ascii="仿宋_GB2312" w:hAnsi="仿宋_GB2312" w:eastAsia="仿宋_GB2312" w:cs="仿宋_GB2312"/>
          <w:sz w:val="32"/>
          <w:szCs w:val="32"/>
          <w:lang w:val="en-US" w:eastAsia="zh-CN"/>
        </w:rPr>
        <w:t>电子天平、</w:t>
      </w:r>
      <w:r>
        <w:rPr>
          <w:rFonts w:hint="eastAsia" w:ascii="仿宋_GB2312" w:hAnsi="仿宋_GB2312" w:eastAsia="仿宋_GB2312" w:cs="仿宋_GB2312"/>
          <w:color w:val="auto"/>
          <w:sz w:val="32"/>
          <w:szCs w:val="32"/>
          <w:lang w:val="en-US" w:eastAsia="zh-CN"/>
        </w:rPr>
        <w:t>恒温水浴锅、</w:t>
      </w:r>
      <w:r>
        <w:rPr>
          <w:rFonts w:hint="eastAsia" w:ascii="仿宋_GB2312" w:hAnsi="Times New Roman" w:eastAsia="仿宋_GB2312"/>
          <w:color w:val="auto"/>
          <w:sz w:val="32"/>
          <w:szCs w:val="32"/>
          <w:highlight w:val="none"/>
          <w:lang w:val="en-US" w:eastAsia="zh-CN"/>
        </w:rPr>
        <w:t>档案柜（五节柜）、</w:t>
      </w:r>
      <w:r>
        <w:rPr>
          <w:rFonts w:hint="eastAsia" w:ascii="仿宋_GB2312" w:hAnsi="仿宋_GB2312" w:eastAsia="仿宋_GB2312" w:cs="仿宋_GB2312"/>
          <w:color w:val="auto"/>
          <w:sz w:val="32"/>
          <w:szCs w:val="32"/>
          <w:lang w:val="en-US" w:eastAsia="zh-CN"/>
        </w:rPr>
        <w:t>冰箱、</w:t>
      </w:r>
      <w:r>
        <w:rPr>
          <w:rFonts w:hint="eastAsia" w:ascii="仿宋_GB2312" w:hAnsi="Times New Roman" w:eastAsia="仿宋_GB2312"/>
          <w:color w:val="auto"/>
          <w:sz w:val="32"/>
          <w:szCs w:val="32"/>
          <w:highlight w:val="none"/>
          <w:lang w:val="en-US" w:eastAsia="zh-CN"/>
        </w:rPr>
        <w:t>离心机、纯水机</w:t>
      </w:r>
      <w:r>
        <w:rPr>
          <w:rFonts w:hint="eastAsia" w:ascii="仿宋_GB2312" w:hAnsi="仿宋_GB2312" w:eastAsia="仿宋_GB2312" w:cs="仿宋_GB2312"/>
          <w:color w:val="auto"/>
          <w:sz w:val="32"/>
          <w:szCs w:val="32"/>
          <w:lang w:val="en-US" w:eastAsia="zh-CN"/>
        </w:rPr>
        <w:t>等配套设备。实验室</w:t>
      </w:r>
      <w:r>
        <w:rPr>
          <w:rFonts w:hint="eastAsia" w:ascii="仿宋_GB2312" w:eastAsia="仿宋_GB2312"/>
          <w:color w:val="auto"/>
          <w:sz w:val="32"/>
          <w:szCs w:val="32"/>
          <w:highlight w:val="none"/>
        </w:rPr>
        <w:t>专用理化板检测台（带专用水槽）</w:t>
      </w:r>
      <w:r>
        <w:rPr>
          <w:rFonts w:hint="eastAsia" w:ascii="仿宋_GB2312" w:hAnsi="仿宋_GB2312" w:eastAsia="仿宋_GB2312" w:cs="仿宋_GB2312"/>
          <w:color w:val="auto"/>
          <w:sz w:val="32"/>
          <w:szCs w:val="32"/>
          <w:lang w:val="en-US" w:eastAsia="zh-CN"/>
        </w:rPr>
        <w:t>、工具置物架、一次性吸管、</w:t>
      </w:r>
      <w:r>
        <w:rPr>
          <w:rFonts w:ascii="仿宋_GB2312" w:eastAsia="仿宋_GB2312"/>
          <w:color w:val="auto"/>
          <w:sz w:val="32"/>
          <w:szCs w:val="32"/>
        </w:rPr>
        <w:t>可调移液枪、</w:t>
      </w:r>
      <w:r>
        <w:rPr>
          <w:rFonts w:hint="eastAsia" w:ascii="仿宋_GB2312" w:hAnsi="仿宋_GB2312" w:eastAsia="仿宋_GB2312" w:cs="仿宋_GB2312"/>
          <w:color w:val="auto"/>
          <w:sz w:val="32"/>
          <w:szCs w:val="32"/>
          <w:lang w:val="en-US" w:eastAsia="zh-CN"/>
        </w:rPr>
        <w:t>离心管、漏斗架、三防热敏标签打印纸、检测服、抽样单等辅助工具。</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i w:val="0"/>
          <w:iCs w:val="0"/>
          <w:color w:val="auto"/>
          <w:sz w:val="32"/>
          <w:szCs w:val="32"/>
          <w:u w:val="none"/>
          <w:shd w:val="clear"/>
          <w:lang w:val="en-US" w:eastAsia="zh-CN"/>
        </w:rPr>
      </w:pPr>
      <w:r>
        <w:rPr>
          <w:rFonts w:hint="eastAsia" w:ascii="仿宋_GB2312" w:hAnsi="仿宋_GB2312" w:eastAsia="仿宋_GB2312" w:cs="仿宋_GB2312"/>
          <w:color w:val="auto"/>
          <w:sz w:val="32"/>
          <w:szCs w:val="32"/>
          <w:lang w:val="en-US" w:eastAsia="zh-CN"/>
        </w:rPr>
        <w:t>3.试剂耗材。应配备常规工作所需的</w:t>
      </w:r>
      <w:r>
        <w:rPr>
          <w:rFonts w:hint="eastAsia" w:ascii="仿宋_GB2312" w:hAnsi="Times New Roman" w:eastAsia="仿宋_GB2312"/>
          <w:color w:val="auto"/>
          <w:sz w:val="32"/>
          <w:szCs w:val="32"/>
          <w:highlight w:val="none"/>
          <w:lang w:val="en-US" w:eastAsia="zh-CN"/>
        </w:rPr>
        <w:t>农药残留酶试剂盒、</w:t>
      </w:r>
      <w:r>
        <w:rPr>
          <w:rFonts w:hint="eastAsia" w:ascii="仿宋_GB2312" w:hAnsi="仿宋_GB2312" w:eastAsia="仿宋_GB2312" w:cs="仿宋_GB2312"/>
          <w:sz w:val="32"/>
          <w:szCs w:val="32"/>
        </w:rPr>
        <w:t>农药残留检测卡、</w:t>
      </w:r>
      <w:r>
        <w:rPr>
          <w:rFonts w:hint="eastAsia" w:ascii="仿宋_GB2312" w:hAnsi="仿宋_GB2312" w:eastAsia="仿宋_GB2312" w:cs="仿宋_GB2312"/>
          <w:sz w:val="32"/>
          <w:szCs w:val="32"/>
          <w:lang w:eastAsia="zh-CN"/>
        </w:rPr>
        <w:t>兽药</w:t>
      </w:r>
      <w:r>
        <w:rPr>
          <w:rFonts w:hint="eastAsia" w:ascii="仿宋_GB2312" w:hAnsi="仿宋_GB2312" w:eastAsia="仿宋_GB2312" w:cs="仿宋_GB2312"/>
          <w:sz w:val="32"/>
          <w:szCs w:val="32"/>
        </w:rPr>
        <w:t>残留检测卡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玻璃器皿、药品</w:t>
      </w:r>
      <w:r>
        <w:rPr>
          <w:rFonts w:hint="eastAsia" w:ascii="仿宋_GB2312" w:hAnsi="仿宋_GB2312" w:eastAsia="仿宋_GB2312" w:cs="仿宋_GB2312"/>
          <w:sz w:val="32"/>
          <w:szCs w:val="32"/>
          <w:lang w:eastAsia="zh-CN"/>
        </w:rPr>
        <w:t>试剂</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常规</w:t>
      </w:r>
      <w:r>
        <w:rPr>
          <w:rFonts w:hint="eastAsia" w:ascii="仿宋_GB2312" w:hAnsi="仿宋_GB2312" w:eastAsia="仿宋_GB2312" w:cs="仿宋_GB2312"/>
          <w:sz w:val="32"/>
          <w:szCs w:val="32"/>
        </w:rPr>
        <w:t>耗材。</w:t>
      </w:r>
    </w:p>
    <w:p>
      <w:pPr>
        <w:pStyle w:val="9"/>
        <w:keepNext w:val="0"/>
        <w:keepLines w:val="0"/>
        <w:pageBreakBefore w:val="0"/>
        <w:widowControl w:val="0"/>
        <w:kinsoku/>
        <w:wordWrap/>
        <w:overflowPunct/>
        <w:topLinePunct w:val="0"/>
        <w:bidi w:val="0"/>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（二）标识管理（详见附件2）</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1.监管标识：由自治区农业厅农产品质量安全监管处设计监制，全区统一标识并按要求使用（样式见附件2-1）</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2.机构标牌：亚光不锈钢平板腐蚀字竖牌，折边厚度3cm，尺寸：宽33cm×高210cm，字体：方正粗宋简体595号字，挂牌位置进正门左边（样式见附件2-2，根据墙体墙面实际，宽、长、高度尺寸可做适当调整；下同）。</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办公室标牌：不锈钢门牌，宽30cm×高12cm，上方为方正大黑简体（红色）55号“农产品质量安全监管”字样，带农产品质量安全监管标识，下方为方正粗宋简体（黑色）155号“办公室、检测室”字样（样式见附件2-3）。</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上墙制度牌（包括检测室管理制度、检测人员岗位职责、乡镇网络化监管示意图、监管站工作职责、村监督员（协管员）主要职责等）：写真裱冷板，宽40cm×高60cm，标题字体为65号方正大黑体，正文为40号方正宋黑体，色调为绿白相间；制度牌上墙高度为底端离地面1.7米（样式见附件2-4）。</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5.岗位责任牌：加厚水晶板桌牌，宽25cm×高13cm，内页为200克铜版卡彩印字体，标题为34号方正粗宋体，正文为16号方正宋黑体（样式见附件2-5）。</w:t>
      </w:r>
    </w:p>
    <w:p>
      <w:pPr>
        <w:pStyle w:val="9"/>
        <w:keepNext w:val="0"/>
        <w:keepLines w:val="0"/>
        <w:pageBreakBefore w:val="0"/>
        <w:widowControl w:val="0"/>
        <w:kinsoku/>
        <w:wordWrap/>
        <w:overflowPunct/>
        <w:topLinePunct w:val="0"/>
        <w:bidi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、其他要求</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1.乡镇监管站建设中的仪器设备需包括实验台、快速检测设备和辅助设备。</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2.以胶体金快速检测为主，兼顾酶抑制法、免疫荧光法等，具有上传检测结果至自治区追溯平台、打印合格证、数据防造假、检测卡兼容等功能，以及必要的办公设施。</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.实验仪器到位后，对采购仪器进行采购方、乡镇监管站人员使用方进行验证演示，对乡镇监管站使用人员进行培训并帮助建立作业指导书或仪器操作流程。</w:t>
      </w:r>
    </w:p>
    <w:p>
      <w:pPr>
        <w:keepNext w:val="0"/>
        <w:keepLines w:val="0"/>
        <w:pageBreakBefore w:val="0"/>
        <w:widowControl w:val="0"/>
        <w:kinsoku/>
        <w:wordWrap/>
        <w:overflowPunct/>
        <w:topLinePunct w:val="0"/>
        <w:bidi w:val="0"/>
        <w:spacing w:line="560" w:lineRule="exact"/>
        <w:textAlignment w:val="auto"/>
      </w:pPr>
    </w:p>
    <w:p>
      <w:pPr>
        <w:pStyle w:val="9"/>
        <w:keepNext w:val="0"/>
        <w:keepLines w:val="0"/>
        <w:pageBreakBefore w:val="0"/>
        <w:widowControl w:val="0"/>
        <w:kinsoku/>
        <w:wordWrap/>
        <w:overflowPunct/>
        <w:topLinePunct w:val="0"/>
        <w:bidi w:val="0"/>
        <w:spacing w:line="560" w:lineRule="exact"/>
        <w:textAlignment w:val="auto"/>
      </w:pPr>
    </w:p>
    <w:p>
      <w:pPr>
        <w:keepNext w:val="0"/>
        <w:keepLines w:val="0"/>
        <w:pageBreakBefore w:val="0"/>
        <w:widowControl w:val="0"/>
        <w:kinsoku/>
        <w:wordWrap/>
        <w:overflowPunct/>
        <w:topLinePunct w:val="0"/>
        <w:bidi w:val="0"/>
        <w:adjustRightInd w:val="0"/>
        <w:snapToGrid w:val="0"/>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塔城地区农业农村局</w:t>
      </w:r>
    </w:p>
    <w:p>
      <w:pPr>
        <w:pStyle w:val="9"/>
        <w:rPr>
          <w:rFonts w:hint="default" w:ascii="仿宋_GB2312" w:hAnsi="Times New Roman" w:eastAsia="仿宋_GB2312" w:cs="Times New Roman"/>
          <w:color w:val="auto"/>
          <w:kern w:val="2"/>
          <w:sz w:val="32"/>
          <w:szCs w:val="32"/>
          <w:lang w:val="en-US" w:eastAsia="zh-CN" w:bidi="ar-SA"/>
        </w:rPr>
      </w:pPr>
      <w:r>
        <w:rPr>
          <w:rFonts w:hint="eastAsia"/>
          <w:lang w:val="en-US" w:eastAsia="zh-CN"/>
        </w:rPr>
        <w:t xml:space="preserve">                             </w:t>
      </w:r>
      <w:r>
        <w:rPr>
          <w:rFonts w:hint="eastAsia" w:ascii="仿宋_GB2312" w:hAnsi="Times New Roman" w:eastAsia="仿宋_GB2312" w:cs="Times New Roman"/>
          <w:color w:val="auto"/>
          <w:kern w:val="2"/>
          <w:sz w:val="32"/>
          <w:szCs w:val="32"/>
          <w:lang w:val="en-US" w:eastAsia="zh-CN" w:bidi="ar-SA"/>
        </w:rPr>
        <w:t xml:space="preserve">  </w:t>
      </w:r>
      <w:r>
        <w:rPr>
          <w:rFonts w:hint="eastAsia" w:ascii="仿宋_GB2312" w:eastAsia="仿宋_GB2312" w:cs="Times New Roman"/>
          <w:color w:val="auto"/>
          <w:kern w:val="2"/>
          <w:sz w:val="32"/>
          <w:szCs w:val="32"/>
          <w:lang w:val="en-US" w:eastAsia="zh-CN" w:bidi="ar-SA"/>
        </w:rPr>
        <w:t xml:space="preserve"> </w:t>
      </w:r>
      <w:r>
        <w:rPr>
          <w:rFonts w:hint="eastAsia" w:ascii="仿宋_GB2312" w:hAnsi="Times New Roman" w:eastAsia="仿宋_GB2312" w:cs="Times New Roman"/>
          <w:color w:val="auto"/>
          <w:kern w:val="2"/>
          <w:sz w:val="32"/>
          <w:szCs w:val="32"/>
          <w:lang w:val="en-US" w:eastAsia="zh-CN" w:bidi="ar-SA"/>
        </w:rPr>
        <w:t xml:space="preserve"> </w:t>
      </w:r>
      <w:r>
        <w:rPr>
          <w:rFonts w:hint="eastAsia" w:ascii="仿宋_GB2312" w:eastAsia="仿宋_GB2312" w:cs="Times New Roman"/>
          <w:color w:val="auto"/>
          <w:kern w:val="2"/>
          <w:sz w:val="32"/>
          <w:szCs w:val="32"/>
          <w:lang w:val="en-US" w:eastAsia="zh-CN" w:bidi="ar-SA"/>
        </w:rPr>
        <w:t xml:space="preserve"> </w:t>
      </w:r>
      <w:r>
        <w:rPr>
          <w:rFonts w:hint="eastAsia" w:ascii="仿宋_GB2312" w:hAnsi="Times New Roman" w:eastAsia="仿宋_GB2312" w:cs="Times New Roman"/>
          <w:color w:val="auto"/>
          <w:kern w:val="2"/>
          <w:sz w:val="32"/>
          <w:szCs w:val="32"/>
          <w:lang w:val="en-US" w:eastAsia="zh-CN" w:bidi="ar-SA"/>
        </w:rPr>
        <w:t>20</w:t>
      </w:r>
      <w:r>
        <w:rPr>
          <w:rFonts w:hint="eastAsia" w:ascii="仿宋_GB2312" w:eastAsia="仿宋_GB2312" w:cs="Times New Roman"/>
          <w:color w:val="auto"/>
          <w:kern w:val="2"/>
          <w:sz w:val="32"/>
          <w:szCs w:val="32"/>
          <w:lang w:val="en-US" w:eastAsia="zh-CN" w:bidi="ar-SA"/>
        </w:rPr>
        <w:t>24</w:t>
      </w:r>
      <w:r>
        <w:rPr>
          <w:rFonts w:hint="eastAsia" w:ascii="仿宋_GB2312" w:hAnsi="Times New Roman" w:eastAsia="仿宋_GB2312" w:cs="Times New Roman"/>
          <w:color w:val="auto"/>
          <w:kern w:val="2"/>
          <w:sz w:val="32"/>
          <w:szCs w:val="32"/>
          <w:lang w:val="en-US" w:eastAsia="zh-CN" w:bidi="ar-SA"/>
        </w:rPr>
        <w:t>年</w:t>
      </w:r>
      <w:r>
        <w:rPr>
          <w:rFonts w:hint="eastAsia" w:ascii="仿宋_GB2312" w:eastAsia="仿宋_GB2312" w:cs="Times New Roman"/>
          <w:color w:val="auto"/>
          <w:kern w:val="2"/>
          <w:sz w:val="32"/>
          <w:szCs w:val="32"/>
          <w:lang w:val="en-US" w:eastAsia="zh-CN" w:bidi="ar-SA"/>
        </w:rPr>
        <w:t>5</w:t>
      </w:r>
      <w:r>
        <w:rPr>
          <w:rFonts w:hint="eastAsia" w:ascii="仿宋_GB2312" w:hAnsi="Times New Roman" w:eastAsia="仿宋_GB2312" w:cs="Times New Roman"/>
          <w:color w:val="auto"/>
          <w:kern w:val="2"/>
          <w:sz w:val="32"/>
          <w:szCs w:val="32"/>
          <w:lang w:val="en-US" w:eastAsia="zh-CN" w:bidi="ar-SA"/>
        </w:rPr>
        <w:t>月</w:t>
      </w:r>
      <w:r>
        <w:rPr>
          <w:rFonts w:hint="eastAsia" w:ascii="仿宋_GB2312" w:eastAsia="仿宋_GB2312" w:cs="Times New Roman"/>
          <w:color w:val="auto"/>
          <w:kern w:val="2"/>
          <w:sz w:val="32"/>
          <w:szCs w:val="32"/>
          <w:lang w:val="en-US" w:eastAsia="zh-CN" w:bidi="ar-SA"/>
        </w:rPr>
        <w:t>14</w:t>
      </w:r>
      <w:r>
        <w:rPr>
          <w:rFonts w:hint="eastAsia" w:ascii="仿宋_GB2312" w:hAnsi="Times New Roman" w:eastAsia="仿宋_GB2312" w:cs="Times New Roman"/>
          <w:color w:val="auto"/>
          <w:kern w:val="2"/>
          <w:sz w:val="32"/>
          <w:szCs w:val="32"/>
          <w:lang w:val="en-US" w:eastAsia="zh-CN" w:bidi="ar-SA"/>
        </w:rPr>
        <w:t>日</w:t>
      </w:r>
    </w:p>
    <w:p>
      <w:pPr>
        <w:pStyle w:val="9"/>
        <w:sectPr>
          <w:footerReference r:id="rId3" w:type="default"/>
          <w:pgSz w:w="11906" w:h="16838"/>
          <w:pgMar w:top="1440" w:right="1800" w:bottom="1440" w:left="1800" w:header="851" w:footer="992" w:gutter="0"/>
          <w:pgNumType w:fmt="decimal"/>
          <w:cols w:space="425" w:num="1"/>
          <w:docGrid w:type="lines" w:linePitch="312" w:charSpace="0"/>
        </w:sectPr>
      </w:pPr>
    </w:p>
    <w:p>
      <w:pPr>
        <w:pStyle w:val="5"/>
        <w:spacing w:before="0" w:beforeAutospacing="0" w:after="0" w:afterAutospacing="0" w:line="360" w:lineRule="auto"/>
        <w:rPr>
          <w:rFonts w:hint="eastAsia" w:ascii="微软雅黑" w:hAnsi="微软雅黑" w:eastAsia="微软雅黑" w:cs="微软雅黑"/>
          <w:b/>
          <w:bCs/>
          <w:color w:val="auto"/>
          <w:kern w:val="2"/>
          <w:sz w:val="28"/>
          <w:szCs w:val="28"/>
          <w:lang w:val="en-US" w:eastAsia="zh-CN" w:bidi="ar-SA"/>
        </w:rPr>
      </w:pPr>
      <w:r>
        <w:rPr>
          <w:rFonts w:hint="eastAsia" w:ascii="楷体_GB2312" w:hAnsi="楷体_GB2312" w:eastAsia="楷体_GB2312" w:cs="楷体_GB2312"/>
          <w:bCs/>
          <w:sz w:val="32"/>
          <w:szCs w:val="32"/>
        </w:rPr>
        <w:t>附件1</w:t>
      </w:r>
    </w:p>
    <w:p>
      <w:pPr>
        <w:jc w:val="center"/>
        <w:rPr>
          <w:rFonts w:hint="eastAsia" w:ascii="微软雅黑" w:hAnsi="微软雅黑" w:eastAsia="微软雅黑" w:cs="微软雅黑"/>
          <w:b/>
          <w:bCs/>
          <w:color w:val="auto"/>
          <w:sz w:val="24"/>
          <w:szCs w:val="32"/>
          <w:lang w:val="en-US" w:eastAsia="zh-CN"/>
        </w:rPr>
      </w:pPr>
      <w:r>
        <w:rPr>
          <w:rFonts w:hint="eastAsia" w:ascii="黑体" w:hAnsi="黑体" w:eastAsia="黑体" w:cs="黑体"/>
          <w:b/>
          <w:bCs/>
          <w:color w:val="auto"/>
          <w:sz w:val="32"/>
          <w:szCs w:val="32"/>
          <w:lang w:val="en-US" w:eastAsia="zh-CN"/>
        </w:rPr>
        <w:t>2024年</w:t>
      </w:r>
      <w:r>
        <w:rPr>
          <w:rFonts w:hint="eastAsia" w:ascii="微软雅黑" w:hAnsi="微软雅黑" w:eastAsia="微软雅黑" w:cs="微软雅黑"/>
          <w:b/>
          <w:bCs/>
          <w:color w:val="auto"/>
          <w:kern w:val="2"/>
          <w:sz w:val="28"/>
          <w:szCs w:val="28"/>
          <w:lang w:val="en-US" w:eastAsia="zh-CN" w:bidi="ar-SA"/>
        </w:rPr>
        <w:t>乡镇农产品质量安全监管站标准化建设单体方案</w:t>
      </w:r>
    </w:p>
    <w:tbl>
      <w:tblPr>
        <w:tblStyle w:val="6"/>
        <w:tblW w:w="139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1"/>
        <w:gridCol w:w="911"/>
        <w:gridCol w:w="9500"/>
        <w:gridCol w:w="784"/>
        <w:gridCol w:w="666"/>
        <w:gridCol w:w="834"/>
        <w:gridCol w:w="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序号</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产品</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名称</w:t>
            </w:r>
          </w:p>
        </w:tc>
        <w:tc>
          <w:tcPr>
            <w:tcW w:w="9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主要技术参数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型号规格</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数量</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单位</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智能农药残留快速检测仪</w:t>
            </w:r>
          </w:p>
        </w:tc>
        <w:tc>
          <w:tcPr>
            <w:tcW w:w="9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具备覆盖生产经营主体上市销售的水果、蔬菜、茶、产品等食用农产品开具快速检测功能、数据应用功能和数据安全能力；同时兼有开具合格证能力的速测仪器。</w:t>
            </w:r>
          </w:p>
          <w:p>
            <w:pPr>
              <w:keepNext w:val="0"/>
              <w:keepLines w:val="0"/>
              <w:widowControl/>
              <w:suppressLineNumbers w:val="0"/>
              <w:jc w:val="both"/>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★1、检测仪器要实行高度的一体化技术设计，集成酶抑制法、免疫荧光法</w:t>
            </w:r>
            <w:r>
              <w:rPr>
                <w:rFonts w:hint="eastAsia" w:asciiTheme="minorEastAsia" w:hAnsiTheme="minorEastAsia" w:eastAsiaTheme="minorEastAsia" w:cstheme="minorEastAsia"/>
                <w:lang w:val="en-US" w:eastAsia="zh-CN"/>
              </w:rPr>
              <w:t>检测</w:t>
            </w:r>
            <w:r>
              <w:rPr>
                <w:rFonts w:hint="eastAsia" w:asciiTheme="minorEastAsia" w:hAnsiTheme="minorEastAsia" w:eastAsiaTheme="minorEastAsia" w:cstheme="minorEastAsia"/>
              </w:rPr>
              <w:t>功能、打印及扫描二维码于一体，即同一台仪器兼有检测及检测数据统计、样品类别分析能力等功能，还具备打印检测合格信息、开具合格证功能。</w:t>
            </w:r>
          </w:p>
          <w:p>
            <w:pPr>
              <w:keepNext w:val="0"/>
              <w:keepLines w:val="0"/>
              <w:widowControl/>
              <w:suppressLineNumbers w:val="0"/>
              <w:jc w:val="both"/>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2、仪器无机械移动部件，抗干扰和抗振动能力强，检测精度高，仪器使用寿命长。</w:t>
            </w:r>
          </w:p>
          <w:p>
            <w:pPr>
              <w:keepNext w:val="0"/>
              <w:keepLines w:val="0"/>
              <w:widowControl/>
              <w:suppressLineNumbers w:val="0"/>
              <w:jc w:val="both"/>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4、能够根据检测升级需求，增加畜牧业、水产品检测模块。</w:t>
            </w:r>
          </w:p>
          <w:p>
            <w:pPr>
              <w:keepNext w:val="0"/>
              <w:keepLines w:val="0"/>
              <w:widowControl/>
              <w:suppressLineNumbers w:val="0"/>
              <w:jc w:val="both"/>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5、设备内置满足农业农村部食用农产品合格证政策的农产品质量安全信用管理软件系统1套，开具多种形式的食用农产品合格证。</w:t>
            </w:r>
          </w:p>
          <w:p>
            <w:pPr>
              <w:keepNext w:val="0"/>
              <w:keepLines w:val="0"/>
              <w:widowControl/>
              <w:suppressLineNumbers w:val="0"/>
              <w:jc w:val="both"/>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6、支持密匙数据安全服务。</w:t>
            </w:r>
          </w:p>
          <w:p>
            <w:pPr>
              <w:keepNext w:val="0"/>
              <w:keepLines w:val="0"/>
              <w:widowControl/>
              <w:suppressLineNumbers w:val="0"/>
              <w:jc w:val="both"/>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7、内置二维码扫描模块，可识读各类主流一维条码及标准二维条码（PDF 417、QR Code Model 1/2、Micro QR和Data Matrix的各种版本），还支持识读 GS1-DataBarTM(RSS)条码，包括Limited、Stacked、Expanded等版本。</w:t>
            </w:r>
          </w:p>
          <w:p>
            <w:pPr>
              <w:keepNext w:val="0"/>
              <w:keepLines w:val="0"/>
              <w:widowControl/>
              <w:suppressLineNumbers w:val="0"/>
              <w:jc w:val="both"/>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8、可根据客户需求配置身份证识别模块。</w:t>
            </w:r>
          </w:p>
          <w:p>
            <w:pPr>
              <w:keepNext w:val="0"/>
              <w:keepLines w:val="0"/>
              <w:widowControl/>
              <w:suppressLineNumbers w:val="0"/>
              <w:jc w:val="both"/>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、采用大屏幕彩色液晶中文显示（≥</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寸），触摸屏技术、支持10点电容触控，人性化操作界面，同时也支持连接外部显示器的外部扩展HDMI端口。</w:t>
            </w:r>
          </w:p>
          <w:p>
            <w:pPr>
              <w:keepNext w:val="0"/>
              <w:keepLines w:val="0"/>
              <w:widowControl/>
              <w:suppressLineNumbers w:val="0"/>
              <w:jc w:val="both"/>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rPr>
              <w:t>、系统：Android系统，Android7.0以上，不小于2G运行内存，不小于16G固态存储，不低于4核1.8GHz主频；</w:t>
            </w:r>
          </w:p>
          <w:p>
            <w:pPr>
              <w:keepNext w:val="0"/>
              <w:keepLines w:val="0"/>
              <w:widowControl/>
              <w:suppressLineNumbers w:val="0"/>
              <w:jc w:val="both"/>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、通讯方式：wifi模块、有线、BT4.0蓝牙模块等多种通讯方式，支持4G全网通模块扩展，保证移动数据传输。</w:t>
            </w:r>
          </w:p>
          <w:p>
            <w:pPr>
              <w:keepNext w:val="0"/>
              <w:keepLines w:val="0"/>
              <w:widowControl/>
              <w:suppressLineNumbers w:val="0"/>
              <w:jc w:val="both"/>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13、内置二维码扫描模块，硬件可支持识读各类主流一维条码及二维条码。仪器通过扫描已打印的二维码，实现合格证信息的跟踪追溯功能。</w:t>
            </w:r>
          </w:p>
          <w:p>
            <w:pPr>
              <w:keepNext w:val="0"/>
              <w:keepLines w:val="0"/>
              <w:widowControl/>
              <w:suppressLineNumbers w:val="0"/>
              <w:jc w:val="both"/>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14、配置2个及以上USB接口，内置SD卡，方便数据的存贮和移动，可存储10000条以上合格证报告，实现数据查询、浏览、分析、统计、打印和发布信息。</w:t>
            </w:r>
          </w:p>
          <w:p>
            <w:pPr>
              <w:keepNext w:val="0"/>
              <w:keepLines w:val="0"/>
              <w:widowControl/>
              <w:suppressLineNumbers w:val="0"/>
              <w:jc w:val="both"/>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15、内置GPS/AGPS接口，可用于在田间地头开展户外或者其他移动检测时的定位。</w:t>
            </w:r>
          </w:p>
          <w:p>
            <w:pPr>
              <w:keepNext w:val="0"/>
              <w:keepLines w:val="0"/>
              <w:widowControl/>
              <w:suppressLineNumbers w:val="0"/>
              <w:jc w:val="both"/>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16、内置教学视频及操作手册。</w:t>
            </w:r>
          </w:p>
          <w:p>
            <w:pPr>
              <w:keepNext w:val="0"/>
              <w:keepLines w:val="0"/>
              <w:widowControl/>
              <w:suppressLineNumbers w:val="0"/>
              <w:jc w:val="both"/>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17、支持用户通过手机、微信等多种方式快速注册主体信息。可通过微信扫描二维码快速登陆，并关联主体信用信息。</w:t>
            </w:r>
          </w:p>
          <w:p>
            <w:pPr>
              <w:keepNext w:val="0"/>
              <w:keepLines w:val="0"/>
              <w:widowControl/>
              <w:suppressLineNumbers w:val="0"/>
              <w:jc w:val="both"/>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18、无外部网络连接的情况下也能打印出合格证，数据自动保存，仪器连接网络后数据自动上传，以便后期合格证追溯。</w:t>
            </w:r>
          </w:p>
          <w:p>
            <w:pPr>
              <w:keepNext w:val="0"/>
              <w:keepLines w:val="0"/>
              <w:widowControl/>
              <w:suppressLineNumbers w:val="0"/>
              <w:jc w:val="both"/>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19、打印机纸张规格：支持60mm*50mm、60mm*80mm标准宽度（底纸宽度）的通用热敏标签打印纸或三防热敏标签打印纸。</w:t>
            </w:r>
          </w:p>
          <w:p>
            <w:pPr>
              <w:keepNext w:val="0"/>
              <w:keepLines w:val="0"/>
              <w:widowControl/>
              <w:suppressLineNumbers w:val="0"/>
              <w:jc w:val="both"/>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20、打印量：≥500张（每卷打印纸打印量）。</w:t>
            </w:r>
          </w:p>
          <w:p>
            <w:pPr>
              <w:keepNext w:val="0"/>
              <w:keepLines w:val="0"/>
              <w:widowControl/>
              <w:suppressLineNumbers w:val="0"/>
              <w:jc w:val="both"/>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21、打印速度：打印速度可调，最高可达150mm/s。</w:t>
            </w:r>
          </w:p>
          <w:p>
            <w:pPr>
              <w:keepNext w:val="0"/>
              <w:keepLines w:val="0"/>
              <w:widowControl/>
              <w:suppressLineNumbers w:val="0"/>
              <w:jc w:val="both"/>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22、电源：电源适配器（输入100～240VAC，频率：50～60HZ；输出DC24V/5A）</w:t>
            </w:r>
          </w:p>
          <w:p>
            <w:pPr>
              <w:keepNext w:val="0"/>
              <w:keepLines w:val="0"/>
              <w:widowControl/>
              <w:suppressLineNumbers w:val="0"/>
              <w:jc w:val="both"/>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23、仪器工作环境:  ① 温度 0～40℃，湿度 35～85%② 仪器周围无强磁场、电场干扰③ 供电电源的电压220V±22V，频率50Hz±1Hz。</w:t>
            </w:r>
          </w:p>
          <w:p>
            <w:pPr>
              <w:keepNext w:val="0"/>
              <w:keepLines w:val="0"/>
              <w:widowControl/>
              <w:suppressLineNumbers w:val="0"/>
              <w:jc w:val="both"/>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24、检测通道：≥16通道，采用先进的酶抑制率分光技术，快速检测多个样品，并可自动识别每个通道是否放入比色皿，可同时启动检测模式。</w:t>
            </w:r>
          </w:p>
          <w:p>
            <w:pPr>
              <w:keepNext w:val="0"/>
              <w:keepLines w:val="0"/>
              <w:widowControl/>
              <w:suppressLineNumbers w:val="0"/>
              <w:jc w:val="both"/>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25、自动识别：采用比色皿自动识别模块，感应比色皿后自动开始检测。</w:t>
            </w:r>
          </w:p>
          <w:p>
            <w:pPr>
              <w:keepNext w:val="0"/>
              <w:keepLines w:val="0"/>
              <w:widowControl/>
              <w:suppressLineNumbers w:val="0"/>
              <w:jc w:val="both"/>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26、检测波长：400-750nm；吸光度值范围：0.000 - 4.000A；光电漂移：0.2%（3min）；吸光度准确度：≤1.5%；吸光度重复性：≤0.5%</w:t>
            </w:r>
          </w:p>
          <w:p>
            <w:pPr>
              <w:keepNext w:val="0"/>
              <w:keepLines w:val="0"/>
              <w:widowControl/>
              <w:suppressLineNumbers w:val="0"/>
              <w:jc w:val="both"/>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27、内置温控系统，比色皿槽恒温可达≥37℃，保证反应稳定性、准确度。</w:t>
            </w:r>
          </w:p>
          <w:p>
            <w:pPr>
              <w:keepNext w:val="0"/>
              <w:keepLines w:val="0"/>
              <w:widowControl/>
              <w:suppressLineNumbers w:val="0"/>
              <w:jc w:val="both"/>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28、智能化程度高：仪器可以自动诊断系统故障。</w:t>
            </w:r>
          </w:p>
          <w:p>
            <w:pPr>
              <w:keepNext w:val="0"/>
              <w:keepLines w:val="0"/>
              <w:widowControl/>
              <w:suppressLineNumbers w:val="0"/>
              <w:jc w:val="both"/>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29、具有抗震防水性，并有良好的电磁屏蔽性和导热性，携带安全，便携小巧可手提，方便检测人员前往生产销售主体进行检测；</w:t>
            </w:r>
          </w:p>
          <w:p>
            <w:pPr>
              <w:keepNext w:val="0"/>
              <w:keepLines w:val="0"/>
              <w:widowControl/>
              <w:suppressLineNumbers w:val="0"/>
              <w:jc w:val="both"/>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★30、配套有微信小程序，通过微信小程序生成的生产过程信息，可直接同步至检测仪器，用户可在仪器中选择对应批次，开具附加生产过程追溯信息的承诺达标合格证。（提供对应的软件功能截图）。</w:t>
            </w:r>
          </w:p>
          <w:p>
            <w:pPr>
              <w:keepNext w:val="0"/>
              <w:keepLines w:val="0"/>
              <w:widowControl/>
              <w:suppressLineNumbers w:val="0"/>
              <w:jc w:val="both"/>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31、使用仪器开具的合格证数据及快检数据，可上传至合格证后台管理软件应用中，一方面动态展示辖区内生产经营主体利用合格证智能机开具的合格证记录，按照受检单位、样品名称、检测时间、检测区域、检测项目、检测结果等条件进行数据筛选。另一方面展示检测结果和阳性样品预警提示。（提供对应的软件功能截图）。</w:t>
            </w:r>
          </w:p>
          <w:p>
            <w:pPr>
              <w:keepNext w:val="0"/>
              <w:keepLines w:val="0"/>
              <w:widowControl/>
              <w:suppressLineNumbers w:val="0"/>
              <w:jc w:val="both"/>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★32、合格证智能机能够与符合农业农村部推广的</w:t>
            </w:r>
            <w:r>
              <w:rPr>
                <w:rFonts w:hint="eastAsia" w:asciiTheme="minorEastAsia" w:hAnsiTheme="minorEastAsia" w:eastAsiaTheme="minorEastAsia" w:cstheme="minorEastAsia"/>
                <w:lang w:eastAsia="zh-CN"/>
              </w:rPr>
              <w:t>农产品质量安全追溯</w:t>
            </w:r>
            <w:r>
              <w:rPr>
                <w:rFonts w:hint="eastAsia" w:asciiTheme="minorEastAsia" w:hAnsiTheme="minorEastAsia" w:eastAsiaTheme="minorEastAsia" w:cstheme="minorEastAsia"/>
              </w:rPr>
              <w:t>平台对接，对快检数据和合格证开具数据实现信息上传。（提供可实现系统对接的相关证明材料）</w:t>
            </w:r>
          </w:p>
          <w:p>
            <w:pPr>
              <w:keepNext w:val="0"/>
              <w:keepLines w:val="0"/>
              <w:widowControl/>
              <w:suppressLineNumbers w:val="0"/>
              <w:jc w:val="both"/>
              <w:textAlignment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33.</w:t>
            </w:r>
            <w:r>
              <w:rPr>
                <w:rFonts w:hint="eastAsia" w:asciiTheme="minorEastAsia" w:hAnsiTheme="minorEastAsia" w:eastAsiaTheme="minorEastAsia" w:cstheme="minorEastAsia"/>
              </w:rPr>
              <w:t>农残检测试剂均需通过农业农村部验证，农残兽残检测试剂均需在GMP车间生产，提供相关文件原件备查</w:t>
            </w:r>
            <w:r>
              <w:rPr>
                <w:rFonts w:hint="eastAsia" w:asciiTheme="minorEastAsia" w:hAnsiTheme="minorEastAsia" w:eastAsiaTheme="minorEastAsia" w:cstheme="minorEastAsia"/>
                <w:lang w:eastAsia="zh-CN"/>
              </w:rPr>
              <w:t>。</w:t>
            </w:r>
          </w:p>
          <w:p>
            <w:pPr>
              <w:keepNext w:val="0"/>
              <w:keepLines w:val="0"/>
              <w:widowControl/>
              <w:suppressLineNumbers w:val="0"/>
              <w:jc w:val="both"/>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注：</w:t>
            </w:r>
          </w:p>
          <w:p>
            <w:pPr>
              <w:keepNext w:val="0"/>
              <w:keepLines w:val="0"/>
              <w:widowControl/>
              <w:suppressLineNumbers w:val="0"/>
              <w:jc w:val="both"/>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项”为核心参数，不允许偏离。</w:t>
            </w:r>
          </w:p>
          <w:p>
            <w:pPr>
              <w:keepNext w:val="0"/>
              <w:keepLines w:val="0"/>
              <w:widowControl/>
              <w:suppressLineNumbers w:val="0"/>
              <w:jc w:val="both"/>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2、投标人应提供针对本项目的授权设备、试剂厂商合法授权盖章资料。</w:t>
            </w:r>
          </w:p>
          <w:p>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auto"/>
                <w:sz w:val="21"/>
                <w:szCs w:val="21"/>
                <w:u w:val="none"/>
                <w:shd w:val="clear"/>
                <w:lang w:val="en-US" w:eastAsia="zh-CN"/>
              </w:rPr>
            </w:pPr>
            <w:r>
              <w:rPr>
                <w:rFonts w:hint="eastAsia" w:asciiTheme="minorEastAsia" w:hAnsiTheme="minorEastAsia" w:eastAsiaTheme="minorEastAsia" w:cstheme="minorEastAsia"/>
                <w:lang w:val="en-US" w:eastAsia="zh-CN"/>
              </w:rPr>
              <w:t>3、预中标供应商、设备授权厂商应在限定日期内，提供实机(针对本项目的有效授权技术资料凭证等)进行复核，复核结果如被认定与承诺前后不一致或者实质性产生重大偏离的，产生的一切不良后果(含法律责任追究)由其负责。</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含仪器培训及平台对接</w:t>
            </w:r>
          </w:p>
          <w:p>
            <w:pPr>
              <w:pStyle w:val="2"/>
              <w:rPr>
                <w:rFonts w:hint="default"/>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7"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智能农药兽药残留快速检测仪</w:t>
            </w:r>
          </w:p>
        </w:tc>
        <w:tc>
          <w:tcPr>
            <w:tcW w:w="9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具备覆盖生产经营主体上市销售的水果、蔬菜、茶、畜禽及畜禽产品、水产品等食用农产品开具合格标识能力：同时兼有农兽药残留检测功能，数据应用功能和数据安全功能。</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一、适用范围</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1、检测范围有兽药残留、农药残留以及重金属等项目指标，至少能检测以下项目：(1）农药残留：有机磷、氨基甲酸酯类、多菌灵、毒死蜱等农残：(2)兽药残留：庆大霉素、氯霉素、氟苯尼考、莱克多巴胺、盐酸克伦特罗、沙丁胺醇、四环素（强力霉素）、恩诺沙星（以恩诺沙星与环丙沙星之和计）、喹诺酮（禽蛋）、呋喃它酮代谢物、呋喃妥因代谢物、呋喃西林代谢物、喃唑酮代谢物、已烯雌酚、金刚烷胺等药物残留。</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2、数据应用功能：具备标识打印能力，合格证打印数据及检测数据统计、样品类别分析能力。</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二、设备特点</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1、检测仪器必须实行高度的一体化技术设计，集成分光光度法与胶体金干化学检测方法两种检测功能、打印及扫描二维码于一体，即同一台仪器兼有检测和标识打印能力，合格证打印数据及检测数据统计、样品类别分析能力等功能。</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★2、采用≥1</w:t>
            </w:r>
            <w:r>
              <w:rPr>
                <w:rFonts w:hint="eastAsia" w:asciiTheme="minorEastAsia" w:hAnsiTheme="minorEastAsia" w:eastAsiaTheme="minorEastAsia" w:cstheme="minorEastAsia"/>
                <w:i w:val="0"/>
                <w:iCs w:val="0"/>
                <w:color w:val="auto"/>
                <w:sz w:val="21"/>
                <w:szCs w:val="21"/>
                <w:u w:val="none"/>
                <w:shd w:val="clear"/>
                <w:lang w:val="en-US" w:eastAsia="zh-CN"/>
              </w:rPr>
              <w:t>0</w:t>
            </w:r>
            <w:r>
              <w:rPr>
                <w:rFonts w:hint="eastAsia" w:asciiTheme="minorEastAsia" w:hAnsiTheme="minorEastAsia" w:eastAsiaTheme="minorEastAsia" w:cstheme="minorEastAsia"/>
                <w:i w:val="0"/>
                <w:iCs w:val="0"/>
                <w:color w:val="auto"/>
                <w:sz w:val="21"/>
                <w:szCs w:val="21"/>
                <w:u w:val="none"/>
                <w:shd w:val="clear"/>
              </w:rPr>
              <w:t>寸大屏幕彩色液晶中文显示，触摸屏技术、人性化操作界</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面。</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3、操作系统：Android5.1.1系统，四核 ARM Cortex -A17，主频1.8GHz,</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2G/8G;。</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4、通讯方式： wifi 模块、有线、蓝牙模块等多种通讯方式，支持4G全网通模块扩展，保证移动数据传输。</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★5、内置二维码扫描模块，可识读各类主流一维条码及二维条码。</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6、内置 GPS / AGPS 接口，可用于户外或者其他移动检测定位。</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确保专人使用（选配）。</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lang w:val="en-US" w:eastAsia="zh-CN"/>
              </w:rPr>
              <w:t>7</w:t>
            </w:r>
            <w:r>
              <w:rPr>
                <w:rFonts w:hint="eastAsia" w:asciiTheme="minorEastAsia" w:hAnsiTheme="minorEastAsia" w:eastAsiaTheme="minorEastAsia" w:cstheme="minorEastAsia"/>
                <w:i w:val="0"/>
                <w:iCs w:val="0"/>
                <w:color w:val="auto"/>
                <w:sz w:val="21"/>
                <w:szCs w:val="21"/>
                <w:u w:val="none"/>
                <w:shd w:val="clear"/>
              </w:rPr>
              <w:t>、内置2个 USB 接口，内置 SD 卡，可扩展32GB，可存储200000条以上合格证数据报告，方便数据的存贮和导出，实现数据查询、浏览、分析、统计、打印和发布信息。</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w:t>
            </w:r>
            <w:r>
              <w:rPr>
                <w:rFonts w:hint="eastAsia" w:asciiTheme="minorEastAsia" w:hAnsiTheme="minorEastAsia" w:eastAsiaTheme="minorEastAsia" w:cstheme="minorEastAsia"/>
                <w:i w:val="0"/>
                <w:iCs w:val="0"/>
                <w:color w:val="auto"/>
                <w:sz w:val="21"/>
                <w:szCs w:val="21"/>
                <w:u w:val="none"/>
                <w:shd w:val="clear"/>
                <w:lang w:val="en-US" w:eastAsia="zh-CN"/>
              </w:rPr>
              <w:t>8</w:t>
            </w:r>
            <w:r>
              <w:rPr>
                <w:rFonts w:hint="eastAsia" w:asciiTheme="minorEastAsia" w:hAnsiTheme="minorEastAsia" w:eastAsiaTheme="minorEastAsia" w:cstheme="minorEastAsia"/>
                <w:i w:val="0"/>
                <w:iCs w:val="0"/>
                <w:color w:val="auto"/>
                <w:sz w:val="21"/>
                <w:szCs w:val="21"/>
                <w:u w:val="none"/>
                <w:shd w:val="clear"/>
              </w:rPr>
              <w:t>、具有内置温控系统，比色皿槽恒温可达≥37℃，保证设备正常使用</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和检测数据的稳定性、准确度，并能够显示温度数值。</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w:t>
            </w:r>
            <w:r>
              <w:rPr>
                <w:rFonts w:hint="eastAsia" w:asciiTheme="minorEastAsia" w:hAnsiTheme="minorEastAsia" w:eastAsiaTheme="minorEastAsia" w:cstheme="minorEastAsia"/>
                <w:i w:val="0"/>
                <w:iCs w:val="0"/>
                <w:color w:val="auto"/>
                <w:sz w:val="21"/>
                <w:szCs w:val="21"/>
                <w:u w:val="none"/>
                <w:shd w:val="clear"/>
                <w:lang w:val="en-US" w:eastAsia="zh-CN"/>
              </w:rPr>
              <w:t>9</w:t>
            </w:r>
            <w:r>
              <w:rPr>
                <w:rFonts w:hint="eastAsia" w:asciiTheme="minorEastAsia" w:hAnsiTheme="minorEastAsia" w:eastAsiaTheme="minorEastAsia" w:cstheme="minorEastAsia"/>
                <w:i w:val="0"/>
                <w:iCs w:val="0"/>
                <w:color w:val="auto"/>
                <w:sz w:val="21"/>
                <w:szCs w:val="21"/>
                <w:u w:val="none"/>
                <w:shd w:val="clear"/>
              </w:rPr>
              <w:t>、比色皿识别传感器：可自动识别每个通道是否放入比色皿，并同时</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启动检测模式。</w:t>
            </w:r>
          </w:p>
          <w:p>
            <w:pPr>
              <w:keepNext w:val="0"/>
              <w:keepLines w:val="0"/>
              <w:widowControl/>
              <w:numPr>
                <w:ilvl w:val="0"/>
                <w:numId w:val="0"/>
              </w:numPr>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lang w:val="en-US" w:eastAsia="zh-CN"/>
              </w:rPr>
              <w:t>10、</w:t>
            </w:r>
            <w:r>
              <w:rPr>
                <w:rFonts w:hint="eastAsia" w:asciiTheme="minorEastAsia" w:hAnsiTheme="minorEastAsia" w:eastAsiaTheme="minorEastAsia" w:cstheme="minorEastAsia"/>
                <w:i w:val="0"/>
                <w:iCs w:val="0"/>
                <w:color w:val="auto"/>
                <w:sz w:val="21"/>
                <w:szCs w:val="21"/>
                <w:u w:val="none"/>
                <w:shd w:val="clear"/>
              </w:rPr>
              <w:t>智能化程度高：仪器可以自动诊断系统故障。</w:t>
            </w:r>
          </w:p>
          <w:p>
            <w:pPr>
              <w:keepNext w:val="0"/>
              <w:keepLines w:val="0"/>
              <w:widowControl/>
              <w:numPr>
                <w:ilvl w:val="0"/>
                <w:numId w:val="0"/>
              </w:numPr>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lang w:val="en-US" w:eastAsia="zh-CN"/>
              </w:rPr>
              <w:t>11</w:t>
            </w:r>
            <w:r>
              <w:rPr>
                <w:rFonts w:hint="eastAsia" w:asciiTheme="minorEastAsia" w:hAnsiTheme="minorEastAsia" w:eastAsiaTheme="minorEastAsia" w:cstheme="minorEastAsia"/>
                <w:i w:val="0"/>
                <w:iCs w:val="0"/>
                <w:color w:val="auto"/>
                <w:sz w:val="21"/>
                <w:szCs w:val="21"/>
                <w:u w:val="none"/>
                <w:shd w:val="clear"/>
              </w:rPr>
              <w:t>、自动保存合格证数据及检测信息，数据存储量大。</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1</w:t>
            </w:r>
            <w:r>
              <w:rPr>
                <w:rFonts w:hint="eastAsia" w:asciiTheme="minorEastAsia" w:hAnsiTheme="minorEastAsia" w:eastAsiaTheme="minorEastAsia" w:cstheme="minorEastAsia"/>
                <w:i w:val="0"/>
                <w:iCs w:val="0"/>
                <w:color w:val="auto"/>
                <w:sz w:val="21"/>
                <w:szCs w:val="21"/>
                <w:u w:val="none"/>
                <w:shd w:val="clear"/>
                <w:lang w:val="en-US" w:eastAsia="zh-CN"/>
              </w:rPr>
              <w:t>2</w:t>
            </w:r>
            <w:r>
              <w:rPr>
                <w:rFonts w:hint="eastAsia" w:asciiTheme="minorEastAsia" w:hAnsiTheme="minorEastAsia" w:eastAsiaTheme="minorEastAsia" w:cstheme="minorEastAsia"/>
                <w:i w:val="0"/>
                <w:iCs w:val="0"/>
                <w:color w:val="auto"/>
                <w:sz w:val="21"/>
                <w:szCs w:val="21"/>
                <w:u w:val="none"/>
                <w:shd w:val="clear"/>
              </w:rPr>
              <w:t>、内置教学视频及文件，让用户快速熟悉仪器等操作。</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1</w:t>
            </w:r>
            <w:r>
              <w:rPr>
                <w:rFonts w:hint="eastAsia" w:asciiTheme="minorEastAsia" w:hAnsiTheme="minorEastAsia" w:eastAsiaTheme="minorEastAsia" w:cstheme="minorEastAsia"/>
                <w:i w:val="0"/>
                <w:iCs w:val="0"/>
                <w:color w:val="auto"/>
                <w:sz w:val="21"/>
                <w:szCs w:val="21"/>
                <w:u w:val="none"/>
                <w:shd w:val="clear"/>
                <w:lang w:val="en-US" w:eastAsia="zh-CN"/>
              </w:rPr>
              <w:t>3</w:t>
            </w:r>
            <w:r>
              <w:rPr>
                <w:rFonts w:hint="eastAsia" w:asciiTheme="minorEastAsia" w:hAnsiTheme="minorEastAsia" w:eastAsiaTheme="minorEastAsia" w:cstheme="minorEastAsia"/>
                <w:i w:val="0"/>
                <w:iCs w:val="0"/>
                <w:color w:val="auto"/>
                <w:sz w:val="21"/>
                <w:szCs w:val="21"/>
                <w:u w:val="none"/>
                <w:shd w:val="clear"/>
              </w:rPr>
              <w:t>、检测设备能和拟建的省级或市（含县级）农产品质量安全监管平台系统软件实现检测数据无缝隙联网，检测数据可通过互联网传输，达到数据上传，实时监控。</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三、参数指标</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1、分光光度模块：</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1.1、光源：长寿命超高亮发光二极管，波长范围：400nm-700nm，满足实验需求。</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★1.2、检测通道：≥16通道，采用先进的分光技术，可同时检测多个样</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品，支持通道加热及比色皿在位探测功能。</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1.3、吸光度值范围：0.000-4.000A</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1.4、重复性误差：吸光度（ A )≤0.003</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1.5、吸光度准确度：≤±2.0%</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1.6、稳定性：光电漂移（ A )±0.002(3分钟）</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1.7、吸光度准确度：±2.0%</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2、胶体金检测模块：</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2.1、光源：超高亮 LED 光源，环状阵列，照度均匀。2.2、识别功能： C 、 T 线位置可自动识别，支持线宽及线间距设定。2.3、检测时间＜10s，实时显示检测曲线。3、打印速度：最高150mm/ s ，中速100mm/ s</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4、纸张规格：支持60mm-80mm标准宽度（底纸宽度）的通用热敏标签打印纸或三防热敏标签打印纸。</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5、打印量：700张以上</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6、仪器升级：用户可通过更新软件即可扩展项目及功能，无需返厂升级。</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lang w:val="en-US" w:eastAsia="zh-CN"/>
              </w:rPr>
              <w:t>7、</w:t>
            </w:r>
            <w:r>
              <w:rPr>
                <w:rFonts w:hint="eastAsia" w:asciiTheme="minorEastAsia" w:hAnsiTheme="minorEastAsia" w:eastAsiaTheme="minorEastAsia" w:cstheme="minorEastAsia"/>
                <w:i w:val="0"/>
                <w:iCs w:val="0"/>
                <w:color w:val="auto"/>
                <w:sz w:val="21"/>
                <w:szCs w:val="21"/>
                <w:u w:val="none"/>
                <w:shd w:val="clear"/>
              </w:rPr>
              <w:t>农残</w:t>
            </w:r>
            <w:r>
              <w:rPr>
                <w:rFonts w:hint="eastAsia" w:asciiTheme="minorEastAsia" w:hAnsiTheme="minorEastAsia" w:eastAsiaTheme="minorEastAsia" w:cstheme="minorEastAsia"/>
                <w:i w:val="0"/>
                <w:iCs w:val="0"/>
                <w:color w:val="auto"/>
                <w:sz w:val="21"/>
                <w:szCs w:val="21"/>
                <w:u w:val="none"/>
                <w:shd w:val="clear"/>
                <w:lang w:val="en-US" w:eastAsia="zh-CN"/>
              </w:rPr>
              <w:t>兽残</w:t>
            </w:r>
            <w:r>
              <w:rPr>
                <w:rFonts w:hint="eastAsia" w:asciiTheme="minorEastAsia" w:hAnsiTheme="minorEastAsia" w:eastAsiaTheme="minorEastAsia" w:cstheme="minorEastAsia"/>
                <w:i w:val="0"/>
                <w:iCs w:val="0"/>
                <w:color w:val="auto"/>
                <w:sz w:val="21"/>
                <w:szCs w:val="21"/>
                <w:u w:val="none"/>
                <w:shd w:val="clear"/>
              </w:rPr>
              <w:t>检测试剂均需通过农业农村部验证，农残兽残检测试剂均需在GMP车间生产，提供相关文件原件备查</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注：</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1、</w:t>
            </w:r>
            <w:r>
              <w:rPr>
                <w:rFonts w:hint="eastAsia" w:asciiTheme="minorEastAsia" w:hAnsiTheme="minorEastAsia" w:eastAsiaTheme="minorEastAsia" w:cstheme="minorEastAsia"/>
                <w:i w:val="0"/>
                <w:iCs w:val="0"/>
                <w:color w:val="auto"/>
                <w:sz w:val="21"/>
                <w:szCs w:val="21"/>
                <w:u w:val="none"/>
                <w:shd w:val="clear"/>
              </w:rPr>
              <w:t>★</w:t>
            </w:r>
            <w:r>
              <w:rPr>
                <w:rFonts w:hint="eastAsia" w:asciiTheme="minorEastAsia" w:hAnsiTheme="minorEastAsia" w:eastAsiaTheme="minorEastAsia" w:cstheme="minorEastAsia"/>
                <w:i w:val="0"/>
                <w:iCs w:val="0"/>
                <w:color w:val="auto"/>
                <w:sz w:val="21"/>
                <w:szCs w:val="21"/>
                <w:u w:val="none"/>
                <w:shd w:val="clear"/>
                <w:lang w:val="en-US" w:eastAsia="zh-CN"/>
              </w:rPr>
              <w:t>项”为核心参数，不允许偏离。</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2、投标人应提供针对本项目的授权设备、试剂厂商合法授权盖章资料。</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lang w:val="en-US" w:eastAsia="zh-CN"/>
              </w:rPr>
              <w:t>3、预中标供应商、设备授权厂商应在限定日期内，提供实机(针对本项目的有效授权技术资料凭证等)进行复核，复核结果如被认定与承诺前后不一致或者实质性产生重大偏离的，产生的一切不良后果(含法律责任追究)由其负责。</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Theme="minorEastAsia" w:hAnsiTheme="minorEastAsia" w:eastAsiaTheme="minorEastAsia" w:cstheme="minorEastAsia"/>
                <w:color w:val="auto"/>
                <w:sz w:val="21"/>
                <w:szCs w:val="21"/>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6</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lang w:val="en-US" w:eastAsia="zh-CN"/>
              </w:rPr>
            </w:pPr>
            <w:r>
              <w:rPr>
                <w:rFonts w:hint="eastAsia"/>
                <w:lang w:val="en-US" w:eastAsia="zh-CN"/>
              </w:rPr>
              <w:t>含仪器培训及平台对接</w:t>
            </w:r>
          </w:p>
          <w:p>
            <w:pPr>
              <w:pStyle w:val="2"/>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sz w:val="21"/>
                <w:szCs w:val="21"/>
                <w:u w:val="none"/>
                <w:shd w:val="clear"/>
                <w:lang w:val="en-US" w:eastAsia="zh-CN"/>
              </w:rPr>
              <w:t>荧光增白剂检测仪</w:t>
            </w:r>
          </w:p>
        </w:tc>
        <w:tc>
          <w:tcPr>
            <w:tcW w:w="9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lang w:val="en-US" w:eastAsia="zh-CN"/>
              </w:rPr>
              <w:t>1、</w:t>
            </w:r>
            <w:r>
              <w:rPr>
                <w:rFonts w:hint="eastAsia" w:asciiTheme="minorEastAsia" w:hAnsiTheme="minorEastAsia" w:eastAsiaTheme="minorEastAsia" w:cstheme="minorEastAsia"/>
                <w:i w:val="0"/>
                <w:iCs w:val="0"/>
                <w:color w:val="auto"/>
                <w:sz w:val="21"/>
                <w:szCs w:val="21"/>
                <w:u w:val="none"/>
                <w:shd w:val="clear"/>
              </w:rPr>
              <w:t>工作电源: 220V 交流电源</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rPr>
            </w:pPr>
            <w:r>
              <w:rPr>
                <w:rFonts w:hint="eastAsia" w:asciiTheme="minorEastAsia" w:hAnsiTheme="minorEastAsia" w:eastAsiaTheme="minorEastAsia" w:cstheme="minorEastAsia"/>
                <w:i w:val="0"/>
                <w:iCs w:val="0"/>
                <w:color w:val="auto"/>
                <w:sz w:val="21"/>
                <w:szCs w:val="21"/>
                <w:u w:val="none"/>
                <w:shd w:val="clear"/>
              </w:rPr>
              <w:t>2、使用温度:0</w:t>
            </w:r>
            <w:r>
              <w:rPr>
                <w:rFonts w:hint="eastAsia" w:asciiTheme="minorEastAsia" w:hAnsiTheme="minorEastAsia" w:eastAsiaTheme="minorEastAsia" w:cstheme="minorEastAsia"/>
                <w:i w:val="0"/>
                <w:iCs w:val="0"/>
                <w:color w:val="auto"/>
                <w:sz w:val="21"/>
                <w:szCs w:val="21"/>
                <w:u w:val="none"/>
                <w:shd w:val="clear"/>
                <w:lang w:val="en-US" w:eastAsia="zh-CN"/>
              </w:rPr>
              <w:t>℃</w:t>
            </w:r>
            <w:r>
              <w:rPr>
                <w:rFonts w:hint="eastAsia" w:asciiTheme="minorEastAsia" w:hAnsiTheme="minorEastAsia" w:eastAsiaTheme="minorEastAsia" w:cstheme="minorEastAsia"/>
                <w:i w:val="0"/>
                <w:iCs w:val="0"/>
                <w:color w:val="auto"/>
                <w:sz w:val="21"/>
                <w:szCs w:val="21"/>
                <w:u w:val="none"/>
                <w:shd w:val="clear"/>
              </w:rPr>
              <w:t>-40</w:t>
            </w:r>
            <w:r>
              <w:rPr>
                <w:rFonts w:hint="eastAsia" w:asciiTheme="minorEastAsia" w:hAnsiTheme="minorEastAsia" w:eastAsiaTheme="minorEastAsia" w:cstheme="minorEastAsia"/>
                <w:i w:val="0"/>
                <w:iCs w:val="0"/>
                <w:color w:val="auto"/>
                <w:sz w:val="21"/>
                <w:szCs w:val="21"/>
                <w:u w:val="none"/>
                <w:shd w:val="clear"/>
                <w:lang w:val="en-US" w:eastAsia="zh-CN"/>
              </w:rPr>
              <w:t>℃</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sz w:val="21"/>
                <w:szCs w:val="21"/>
                <w:u w:val="none"/>
                <w:shd w:val="clear"/>
              </w:rPr>
              <w:t>3、使用湿度:&lt;90% (40</w:t>
            </w:r>
            <w:r>
              <w:rPr>
                <w:rFonts w:hint="eastAsia" w:asciiTheme="minorEastAsia" w:hAnsiTheme="minorEastAsia" w:eastAsiaTheme="minorEastAsia" w:cstheme="minorEastAsia"/>
                <w:i w:val="0"/>
                <w:iCs w:val="0"/>
                <w:color w:val="auto"/>
                <w:sz w:val="21"/>
                <w:szCs w:val="21"/>
                <w:u w:val="none"/>
                <w:shd w:val="clear"/>
                <w:lang w:val="en-US" w:eastAsia="zh-CN"/>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4"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百分之一电子天平</w:t>
            </w:r>
          </w:p>
        </w:tc>
        <w:tc>
          <w:tcPr>
            <w:tcW w:w="9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1、 AC220V/50HZ</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2、 DC9V300mA</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3、 背光LCD液晶显示</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4、 0.01g-300g</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5、最小称量0.02g</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6、128*157mm</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sz w:val="21"/>
                <w:szCs w:val="21"/>
                <w:u w:val="none"/>
                <w:shd w:val="clear"/>
                <w:lang w:val="en-US" w:eastAsia="zh-CN"/>
              </w:rPr>
              <w:t>7、22.5*22*8cm</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6"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恒温水浴锅</w:t>
            </w:r>
          </w:p>
        </w:tc>
        <w:tc>
          <w:tcPr>
            <w:tcW w:w="9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1.用途：恒温加热。</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2. 精确程度：±0.5℃，数显，</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*3.带定时功能键的数显微电脑控制。</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4．采用不锈钢内胆、盖子均可任意移动。</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5．孔数:2孔;</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档案柜</w:t>
            </w:r>
          </w:p>
        </w:tc>
        <w:tc>
          <w:tcPr>
            <w:tcW w:w="9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五节柜</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冰箱</w:t>
            </w:r>
          </w:p>
        </w:tc>
        <w:tc>
          <w:tcPr>
            <w:tcW w:w="9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223升变频风冷无霜三门小型家用电冰箱一级能效干湿分储中门全变温</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8</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离心机</w:t>
            </w:r>
          </w:p>
        </w:tc>
        <w:tc>
          <w:tcPr>
            <w:tcW w:w="9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转速范围：500-5000rpm，定时范围10s-99min59s，转子容量6*15ml（离心管），最大相对离心力3074xg，外形尺寸375*320*240mm，转速精度</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i w:val="0"/>
                <w:iCs w:val="0"/>
                <w:color w:val="auto"/>
                <w:sz w:val="21"/>
                <w:szCs w:val="21"/>
                <w:u w:val="none"/>
                <w:shd w:val="clear"/>
                <w:lang w:val="en-US" w:eastAsia="zh-CN"/>
              </w:rPr>
              <w:t>30rpm。</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9</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纯水机</w:t>
            </w:r>
          </w:p>
        </w:tc>
        <w:tc>
          <w:tcPr>
            <w:tcW w:w="9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i w:val="0"/>
                <w:iCs w:val="0"/>
                <w:color w:val="auto"/>
                <w:sz w:val="21"/>
                <w:szCs w:val="21"/>
                <w:u w:val="none"/>
                <w:shd w:val="clear"/>
              </w:rPr>
              <w:t>★</w:t>
            </w:r>
            <w:r>
              <w:rPr>
                <w:rFonts w:hint="eastAsia" w:asciiTheme="minorEastAsia" w:hAnsiTheme="minorEastAsia" w:eastAsiaTheme="minorEastAsia" w:cstheme="minorEastAsia"/>
                <w:i w:val="0"/>
                <w:iCs w:val="0"/>
                <w:color w:val="auto"/>
                <w:sz w:val="21"/>
                <w:szCs w:val="21"/>
                <w:u w:val="none"/>
                <w:shd w:val="clear"/>
                <w:lang w:val="en-US" w:eastAsia="zh-CN"/>
              </w:rPr>
              <w:t>1.</w:t>
            </w:r>
            <w:r>
              <w:rPr>
                <w:rFonts w:hint="eastAsia" w:asciiTheme="minorEastAsia" w:hAnsiTheme="minorEastAsia" w:eastAsiaTheme="minorEastAsia" w:cstheme="minorEastAsia"/>
                <w:color w:val="auto"/>
                <w:lang w:val="en-US" w:eastAsia="zh-CN"/>
              </w:rPr>
              <w:t>需要能制出一级水。</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2.系统产水量(25℃)：15升/小时*；超纯水最大出水量(25℃)：2升/分钟(开启压力储水桶)；反渗透水最大出水量：2升/分钟(开启压力储水桶)；电导率：</w:t>
            </w:r>
            <w:r>
              <w:rPr>
                <w:rFonts w:hint="eastAsia" w:asciiTheme="minorEastAsia" w:hAnsiTheme="minorEastAsia" w:eastAsiaTheme="minorEastAsia" w:cstheme="minorEastAsia"/>
                <w:color w:val="auto"/>
                <w:u w:val="none"/>
                <w:lang w:val="en-US" w:eastAsia="zh-CN"/>
              </w:rPr>
              <w:fldChar w:fldCharType="begin"/>
            </w:r>
            <w:r>
              <w:rPr>
                <w:rFonts w:hint="eastAsia" w:asciiTheme="minorEastAsia" w:hAnsiTheme="minorEastAsia" w:eastAsiaTheme="minorEastAsia" w:cstheme="minorEastAsia"/>
                <w:color w:val="auto"/>
                <w:u w:val="none"/>
                <w:lang w:val="en-US" w:eastAsia="zh-CN"/>
              </w:rPr>
              <w:instrText xml:space="preserve"> HYPERLINK "mailto:0.1us/cm@25℃(＜0.1us/cm)；" </w:instrText>
            </w:r>
            <w:r>
              <w:rPr>
                <w:rFonts w:hint="eastAsia" w:asciiTheme="minorEastAsia" w:hAnsiTheme="minorEastAsia" w:eastAsiaTheme="minorEastAsia" w:cstheme="minorEastAsia"/>
                <w:color w:val="auto"/>
                <w:u w:val="none"/>
                <w:lang w:val="en-US" w:eastAsia="zh-CN"/>
              </w:rPr>
              <w:fldChar w:fldCharType="separate"/>
            </w:r>
            <w:r>
              <w:rPr>
                <w:rStyle w:val="8"/>
                <w:rFonts w:hint="eastAsia" w:asciiTheme="minorEastAsia" w:hAnsiTheme="minorEastAsia" w:eastAsiaTheme="minorEastAsia" w:cstheme="minorEastAsia"/>
                <w:color w:val="auto"/>
                <w:u w:val="none"/>
                <w:lang w:val="en-US" w:eastAsia="zh-CN"/>
              </w:rPr>
              <w:t>0.1us/cm@25℃(＜0.1us/cm)；</w:t>
            </w:r>
            <w:r>
              <w:rPr>
                <w:rFonts w:hint="eastAsia" w:asciiTheme="minorEastAsia" w:hAnsiTheme="minorEastAsia" w:eastAsiaTheme="minorEastAsia" w:cstheme="minorEastAsia"/>
                <w:color w:val="auto"/>
                <w:u w:val="none"/>
                <w:lang w:val="en-US" w:eastAsia="zh-CN"/>
              </w:rPr>
              <w:fldChar w:fldCharType="end"/>
            </w:r>
            <w:r>
              <w:rPr>
                <w:rFonts w:hint="eastAsia" w:asciiTheme="minorEastAsia" w:hAnsiTheme="minorEastAsia" w:eastAsiaTheme="minorEastAsia" w:cstheme="minorEastAsia"/>
                <w:lang w:val="en-US" w:eastAsia="zh-CN"/>
              </w:rPr>
              <w:t>重金属离子(ppb)：&lt;0.1ppb；总有机碳(TOC)：&lt;10ppb；颗粒物(&gt;0.2μm) ：&lt;1/ml；TDS(总固体溶解度,ppm)：≤进水TDS×5%(稳定脱盐率≥95%)；二价离子分离率：95%-99%(使用新RO膜时)；有机物分离率：&gt;99%，当MW&gt;200Dalton；正面出水口：RO反渗透水口、UP超纯水口；侧面出水口：进水口、废水口、水箱口；数显水质监测：LCD在线式电阻率、电导率；外形尺寸/重量：长×宽×高：35×36×42cm；电源/功率：AC220V±10%,50Hz；70W；环境温度 ：5℃-45℃；相对湿度 ：20%-80%。</w:t>
            </w:r>
          </w:p>
          <w:p>
            <w:pPr>
              <w:ind w:left="630" w:hanging="630" w:hangingChars="300"/>
              <w:rPr>
                <w:rStyle w:val="11"/>
                <w:rFonts w:hint="eastAsia" w:asciiTheme="minorEastAsia" w:hAnsiTheme="minorEastAsia" w:eastAsiaTheme="minorEastAsia" w:cstheme="minorEastAsia"/>
                <w:sz w:val="21"/>
                <w:szCs w:val="21"/>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备注：</w:t>
            </w:r>
            <w:r>
              <w:rPr>
                <w:rFonts w:hint="eastAsia" w:asciiTheme="minorEastAsia" w:hAnsiTheme="minorEastAsia" w:eastAsiaTheme="minorEastAsia" w:cstheme="minorEastAsia"/>
                <w:i w:val="0"/>
                <w:iCs w:val="0"/>
                <w:color w:val="000000"/>
                <w:kern w:val="0"/>
                <w:sz w:val="21"/>
                <w:szCs w:val="21"/>
                <w:u w:val="none"/>
                <w:lang w:val="en-US" w:eastAsia="zh-CN" w:bidi="ar"/>
              </w:rPr>
              <w:t>*GPD</w:t>
            </w:r>
            <w:r>
              <w:rPr>
                <w:rStyle w:val="11"/>
                <w:rFonts w:hint="eastAsia" w:asciiTheme="minorEastAsia" w:hAnsiTheme="minorEastAsia" w:eastAsiaTheme="minorEastAsia" w:cstheme="minorEastAsia"/>
                <w:sz w:val="21"/>
                <w:szCs w:val="21"/>
                <w:lang w:val="en-US" w:eastAsia="zh-CN" w:bidi="ar"/>
              </w:rPr>
              <w:t>＝加仑</w:t>
            </w:r>
            <w:r>
              <w:rPr>
                <w:rFonts w:hint="eastAsia" w:asciiTheme="minorEastAsia" w:hAnsiTheme="minorEastAsia" w:eastAsiaTheme="minorEastAsia" w:cstheme="minorEastAsia"/>
                <w:i w:val="0"/>
                <w:iCs w:val="0"/>
                <w:color w:val="000000"/>
                <w:kern w:val="0"/>
                <w:sz w:val="21"/>
                <w:szCs w:val="21"/>
                <w:u w:val="none"/>
                <w:lang w:val="en-US" w:eastAsia="zh-CN" w:bidi="ar"/>
              </w:rPr>
              <w:t>/</w:t>
            </w:r>
            <w:r>
              <w:rPr>
                <w:rStyle w:val="11"/>
                <w:rFonts w:hint="eastAsia" w:asciiTheme="minorEastAsia" w:hAnsiTheme="minorEastAsia" w:eastAsiaTheme="minorEastAsia" w:cstheme="minorEastAsia"/>
                <w:sz w:val="21"/>
                <w:szCs w:val="21"/>
                <w:lang w:val="en-US" w:eastAsia="zh-CN" w:bidi="ar"/>
              </w:rPr>
              <w:t>天，</w:t>
            </w:r>
            <w:r>
              <w:rPr>
                <w:rFonts w:hint="eastAsia" w:asciiTheme="minorEastAsia" w:hAnsiTheme="minorEastAsia" w:eastAsiaTheme="minorEastAsia" w:cstheme="minorEastAsia"/>
                <w:i w:val="0"/>
                <w:iCs w:val="0"/>
                <w:color w:val="000000"/>
                <w:kern w:val="0"/>
                <w:sz w:val="21"/>
                <w:szCs w:val="21"/>
                <w:u w:val="none"/>
                <w:lang w:val="en-US" w:eastAsia="zh-CN" w:bidi="ar"/>
              </w:rPr>
              <w:t>1</w:t>
            </w:r>
            <w:r>
              <w:rPr>
                <w:rStyle w:val="11"/>
                <w:rFonts w:hint="eastAsia" w:asciiTheme="minorEastAsia" w:hAnsiTheme="minorEastAsia" w:eastAsiaTheme="minorEastAsia" w:cstheme="minorEastAsia"/>
                <w:sz w:val="21"/>
                <w:szCs w:val="21"/>
                <w:lang w:val="en-US" w:eastAsia="zh-CN" w:bidi="ar"/>
              </w:rPr>
              <w:t>加仑＝</w:t>
            </w:r>
            <w:r>
              <w:rPr>
                <w:rFonts w:hint="eastAsia" w:asciiTheme="minorEastAsia" w:hAnsiTheme="minorEastAsia" w:eastAsiaTheme="minorEastAsia" w:cstheme="minorEastAsia"/>
                <w:i w:val="0"/>
                <w:iCs w:val="0"/>
                <w:color w:val="000000"/>
                <w:kern w:val="0"/>
                <w:sz w:val="21"/>
                <w:szCs w:val="21"/>
                <w:u w:val="none"/>
                <w:lang w:val="en-US" w:eastAsia="zh-CN" w:bidi="ar"/>
              </w:rPr>
              <w:t>3.78</w:t>
            </w:r>
            <w:r>
              <w:rPr>
                <w:rStyle w:val="11"/>
                <w:rFonts w:hint="eastAsia" w:asciiTheme="minorEastAsia" w:hAnsiTheme="minorEastAsia" w:eastAsiaTheme="minorEastAsia" w:cstheme="minorEastAsia"/>
                <w:sz w:val="21"/>
                <w:szCs w:val="21"/>
                <w:lang w:val="en-US" w:eastAsia="zh-CN" w:bidi="ar"/>
              </w:rPr>
              <w:t>升；</w:t>
            </w:r>
            <w:r>
              <w:rPr>
                <w:rFonts w:hint="eastAsia" w:asciiTheme="minorEastAsia" w:hAnsiTheme="minorEastAsia" w:eastAsiaTheme="minorEastAsia" w:cstheme="minorEastAsia"/>
                <w:i w:val="0"/>
                <w:iCs w:val="0"/>
                <w:color w:val="000000"/>
                <w:kern w:val="0"/>
                <w:sz w:val="21"/>
                <w:szCs w:val="21"/>
                <w:u w:val="none"/>
                <w:lang w:val="en-US" w:eastAsia="zh-CN" w:bidi="ar"/>
              </w:rPr>
              <w:t>*</w:t>
            </w:r>
            <w:r>
              <w:rPr>
                <w:rStyle w:val="11"/>
                <w:rFonts w:hint="eastAsia" w:asciiTheme="minorEastAsia" w:hAnsiTheme="minorEastAsia" w:eastAsiaTheme="minorEastAsia" w:cstheme="minorEastAsia"/>
                <w:sz w:val="21"/>
                <w:szCs w:val="21"/>
                <w:lang w:val="en-US" w:eastAsia="zh-CN" w:bidi="ar"/>
              </w:rPr>
              <w:t>进水水质将影响纯水的质量和滤柱的寿命；</w:t>
            </w:r>
            <w:r>
              <w:rPr>
                <w:rFonts w:hint="eastAsia" w:asciiTheme="minorEastAsia" w:hAnsiTheme="minorEastAsia" w:eastAsiaTheme="minorEastAsia" w:cstheme="minorEastAsia"/>
                <w:i w:val="0"/>
                <w:iCs w:val="0"/>
                <w:color w:val="000000"/>
                <w:kern w:val="0"/>
                <w:sz w:val="21"/>
                <w:szCs w:val="21"/>
                <w:u w:val="none"/>
                <w:lang w:val="en-US" w:eastAsia="zh-CN" w:bidi="ar"/>
              </w:rPr>
              <w:t>*</w:t>
            </w:r>
            <w:r>
              <w:rPr>
                <w:rStyle w:val="11"/>
                <w:rFonts w:hint="eastAsia" w:asciiTheme="minorEastAsia" w:hAnsiTheme="minorEastAsia" w:eastAsiaTheme="minorEastAsia" w:cstheme="minorEastAsia"/>
                <w:sz w:val="21"/>
                <w:szCs w:val="21"/>
                <w:lang w:val="en-US" w:eastAsia="zh-CN" w:bidi="ar"/>
              </w:rPr>
              <w:t>电子级混床树</w:t>
            </w:r>
          </w:p>
          <w:p>
            <w:pPr>
              <w:ind w:left="630" w:hanging="630" w:hangingChars="300"/>
              <w:rPr>
                <w:rFonts w:hint="eastAsia" w:asciiTheme="minorEastAsia" w:hAnsiTheme="minorEastAsia" w:eastAsiaTheme="minorEastAsia" w:cstheme="minorEastAsia"/>
                <w:i w:val="0"/>
                <w:iCs w:val="0"/>
                <w:color w:val="auto"/>
                <w:sz w:val="21"/>
                <w:szCs w:val="21"/>
                <w:u w:val="none"/>
                <w:shd w:val="clear"/>
                <w:lang w:val="en-US" w:eastAsia="zh-CN"/>
              </w:rPr>
            </w:pPr>
            <w:r>
              <w:rPr>
                <w:rStyle w:val="11"/>
                <w:rFonts w:hint="eastAsia" w:asciiTheme="minorEastAsia" w:hAnsiTheme="minorEastAsia" w:eastAsiaTheme="minorEastAsia" w:cstheme="minorEastAsia"/>
                <w:sz w:val="21"/>
                <w:szCs w:val="21"/>
                <w:lang w:val="en-US" w:eastAsia="zh-CN" w:bidi="ar"/>
              </w:rPr>
              <w:t>脂：体积全交换容量</w:t>
            </w:r>
            <w:r>
              <w:rPr>
                <w:rFonts w:hint="eastAsia" w:asciiTheme="minorEastAsia" w:hAnsiTheme="minorEastAsia" w:eastAsiaTheme="minorEastAsia" w:cstheme="minorEastAsia"/>
                <w:i w:val="0"/>
                <w:iCs w:val="0"/>
                <w:color w:val="000000"/>
                <w:kern w:val="0"/>
                <w:sz w:val="21"/>
                <w:szCs w:val="21"/>
                <w:u w:val="none"/>
                <w:lang w:val="en-US" w:eastAsia="zh-CN" w:bidi="ar"/>
              </w:rPr>
              <w:t>mmol/ml</w:t>
            </w:r>
            <w:r>
              <w:rPr>
                <w:rStyle w:val="11"/>
                <w:rFonts w:hint="eastAsia" w:asciiTheme="minorEastAsia" w:hAnsiTheme="minorEastAsia" w:eastAsiaTheme="minorEastAsia" w:cstheme="minorEastAsia"/>
                <w:sz w:val="21"/>
                <w:szCs w:val="21"/>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检测人员着装规范</w:t>
            </w:r>
          </w:p>
        </w:tc>
        <w:tc>
          <w:tcPr>
            <w:tcW w:w="9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检测人员着装规范：农产品质量安全检测人员统一着白褂服装，左胸前印制“农产品质量安全检验检测”字样，蓝色，上方字体为弧形排列的方正黑体简体35号，下方字体为横排方正黑体简体36号。</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定制</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12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7"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11</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农残检测检测卡（胶体金）</w:t>
            </w:r>
          </w:p>
        </w:tc>
        <w:tc>
          <w:tcPr>
            <w:tcW w:w="9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20T/盒 胶体金（百菌清、甲萘威、克百威、乙草胺、多菌灵、杀菌剂、阿维菌素、吡虫啉、啶虫米、甲基对硫磷、涕灭威、百草枯、异丙威、苯噻氢、甲氰菊酯、联苯菊酯、氯氰菊酯、异菌脲、噻菌灵、三唑酮、有机磷、毒死蜱、多效唑、氧乐果、氟虫氰、有机氯、氯吡脲、4-氯苯氧乙酸钠、6-苄氨基嘌呤、腐霉利、甲霜灵、灭蝇胺、霜毒威、烯酰吗啉、氟节胺、哒螨灵、噻虫啉、噻虫胺、三唑磷等）</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sz w:val="21"/>
                <w:szCs w:val="21"/>
                <w:u w:val="none"/>
                <w:lang w:val="en-US" w:eastAsia="zh-CN"/>
              </w:rPr>
              <w:t>20条/盒</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sz w:val="21"/>
                <w:szCs w:val="21"/>
                <w:u w:val="none"/>
                <w:lang w:val="en-US" w:eastAsia="zh-CN"/>
              </w:rPr>
              <w:t>180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sz w:val="21"/>
                <w:szCs w:val="21"/>
                <w:u w:val="none"/>
                <w:lang w:val="en-US" w:eastAsia="zh-CN"/>
              </w:rPr>
              <w:t>盒</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12</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农残检测酶试剂</w:t>
            </w:r>
          </w:p>
        </w:tc>
        <w:tc>
          <w:tcPr>
            <w:tcW w:w="9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检测农药残留</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sz w:val="21"/>
                <w:szCs w:val="21"/>
                <w:u w:val="none"/>
                <w:lang w:val="en-US" w:eastAsia="zh-CN"/>
              </w:rPr>
              <w:t>500样/盒</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sz w:val="21"/>
                <w:szCs w:val="21"/>
                <w:u w:val="none"/>
                <w:lang w:val="en-US" w:eastAsia="zh-CN"/>
              </w:rPr>
              <w:t>300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sz w:val="21"/>
                <w:szCs w:val="21"/>
                <w:u w:val="none"/>
                <w:lang w:val="en-US" w:eastAsia="zh-CN"/>
              </w:rPr>
              <w:t>盒</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6"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13</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兽残检测速测卡</w:t>
            </w:r>
          </w:p>
        </w:tc>
        <w:tc>
          <w:tcPr>
            <w:tcW w:w="9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20T/盒 胶体金（莱克多巴胺，沙丁胺醇，盐酸克伦特罗、恩诺沙星、诺氟沙星、氟苯尼考等）</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sz w:val="21"/>
                <w:szCs w:val="21"/>
                <w:u w:val="none"/>
                <w:lang w:val="en-US" w:eastAsia="zh-CN"/>
              </w:rPr>
              <w:t>20条/盒</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盒</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14</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实验室专用理化板检测台</w:t>
            </w:r>
          </w:p>
        </w:tc>
        <w:tc>
          <w:tcPr>
            <w:tcW w:w="9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实验室专用理化板检测台， 钢木结构，长4000cm×宽750cm×高80cm（带专用水槽和试剂架，含水龙头），配实验凳2个，配冲眼器1个</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定制</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工具置物架</w:t>
            </w:r>
          </w:p>
        </w:tc>
        <w:tc>
          <w:tcPr>
            <w:tcW w:w="9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加厚200*50*200*4层</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定制</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16</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机构</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标牌</w:t>
            </w:r>
          </w:p>
        </w:tc>
        <w:tc>
          <w:tcPr>
            <w:tcW w:w="9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机构标牌：亚光不锈钢平板腐蚀字竖牌，折边厚度3cm，尺寸：宽33cm×高210cm，字体：方正粗宋简体595号字，挂牌位置进正门左边（样式见附件，根据墙体墙面实际，宽、长、高度尺寸可做适当调整；下同）</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定制</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17</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办公室标牌</w:t>
            </w:r>
          </w:p>
        </w:tc>
        <w:tc>
          <w:tcPr>
            <w:tcW w:w="9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办公室标牌：不锈钢门牌，宽30cm×高12cm，上方为方正大黑简体（红色）55号“农产品质量安全监管”字样，带农产品质量安全监管标识，下方为方正粗宋简体（黑色）155号“办公室、检测室”字样（样式见附件）</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定制</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12</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6"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18</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上墙</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制度牌</w:t>
            </w:r>
          </w:p>
        </w:tc>
        <w:tc>
          <w:tcPr>
            <w:tcW w:w="9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上墙制度牌（包括检测室管理制度、检测人员岗位职责、乡镇网络化监管示意图、监管站工作职责、村监督员（协管员）主要职责等）：写真裱冷板，宽40cm×高60cm，标题字体为65号方正大黑体，正文为40号方正宋黑体，色调为绿白相间；制度牌上墙高度为底端离地面1.7米。</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定制</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19</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岗位</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责任牌</w:t>
            </w:r>
          </w:p>
        </w:tc>
        <w:tc>
          <w:tcPr>
            <w:tcW w:w="9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岗位责任牌：加厚水晶板桌牌，宽25cm×高13cm，内页为200克铜版卡彩印字体，标题为34号方正粗宋体，正文为16号方正宋黑体。</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定制</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12</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农产品检验检测抽样单</w:t>
            </w:r>
          </w:p>
        </w:tc>
        <w:tc>
          <w:tcPr>
            <w:tcW w:w="9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eastAsiaTheme="minorEastAsia" w:cstheme="minorEastAsia"/>
                <w:i w:val="0"/>
                <w:iCs w:val="0"/>
                <w:color w:val="auto"/>
                <w:sz w:val="21"/>
                <w:szCs w:val="21"/>
                <w:u w:val="none"/>
                <w:shd w:val="clear"/>
                <w:lang w:val="en-US" w:eastAsia="zh-CN"/>
              </w:rPr>
            </w:pPr>
            <w:r>
              <w:rPr>
                <w:rFonts w:hint="eastAsia" w:asciiTheme="minorEastAsia" w:hAnsiTheme="minorEastAsia" w:eastAsiaTheme="minorEastAsia" w:cstheme="minorEastAsia"/>
                <w:i w:val="0"/>
                <w:iCs w:val="0"/>
                <w:color w:val="auto"/>
                <w:sz w:val="21"/>
                <w:szCs w:val="21"/>
                <w:u w:val="none"/>
                <w:shd w:val="clear"/>
                <w:lang w:val="en-US" w:eastAsia="zh-CN"/>
              </w:rPr>
              <w:t>监督检测抽样单一式三联白、红、黄三色A4版面竖排无碳复写纸，分别为抽检单位联、被抽检单位联和随样品联。一本35份。</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180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本</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34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bCs/>
                <w:color w:val="auto"/>
                <w:kern w:val="0"/>
                <w:sz w:val="21"/>
                <w:szCs w:val="21"/>
              </w:rPr>
              <w:t>其他未列入此表中仪器及其他材料，请采购时按照《202</w:t>
            </w:r>
            <w:r>
              <w:rPr>
                <w:rFonts w:hint="eastAsia" w:asciiTheme="minorEastAsia" w:hAnsiTheme="minorEastAsia" w:eastAsiaTheme="minorEastAsia" w:cstheme="minorEastAsia"/>
                <w:bCs/>
                <w:color w:val="auto"/>
                <w:kern w:val="0"/>
                <w:sz w:val="21"/>
                <w:szCs w:val="21"/>
                <w:lang w:val="en-US" w:eastAsia="zh-CN"/>
              </w:rPr>
              <w:t>4</w:t>
            </w:r>
            <w:r>
              <w:rPr>
                <w:rFonts w:hint="eastAsia" w:asciiTheme="minorEastAsia" w:hAnsiTheme="minorEastAsia" w:eastAsiaTheme="minorEastAsia" w:cstheme="minorEastAsia"/>
                <w:bCs/>
                <w:color w:val="auto"/>
                <w:kern w:val="0"/>
                <w:sz w:val="21"/>
                <w:szCs w:val="21"/>
              </w:rPr>
              <w:t>年自治区农产品质量安全项目实施方案》中相关要求添加购买，</w:t>
            </w:r>
            <w:r>
              <w:rPr>
                <w:rFonts w:hint="eastAsia" w:asciiTheme="minorEastAsia" w:hAnsiTheme="minorEastAsia" w:eastAsiaTheme="minorEastAsia" w:cstheme="minorEastAsia"/>
                <w:bCs/>
                <w:color w:val="auto"/>
                <w:kern w:val="0"/>
                <w:sz w:val="21"/>
                <w:szCs w:val="21"/>
                <w:lang w:eastAsia="zh-CN"/>
              </w:rPr>
              <w:t>如：仪器配套设施（设备）一次性吸管、移液枪头、离心管、漏斗架、</w:t>
            </w:r>
            <w:r>
              <w:rPr>
                <w:rFonts w:hint="eastAsia" w:asciiTheme="minorEastAsia" w:hAnsiTheme="minorEastAsia" w:eastAsiaTheme="minorEastAsia" w:cstheme="minorEastAsia"/>
                <w:color w:val="auto"/>
                <w:sz w:val="21"/>
                <w:szCs w:val="21"/>
              </w:rPr>
              <w:t>三防热敏标签打印纸</w:t>
            </w:r>
            <w:r>
              <w:rPr>
                <w:rFonts w:hint="eastAsia" w:asciiTheme="minorEastAsia" w:hAnsiTheme="minorEastAsia" w:eastAsiaTheme="minorEastAsia" w:cstheme="minorEastAsia"/>
                <w:bCs/>
                <w:color w:val="auto"/>
                <w:kern w:val="0"/>
                <w:sz w:val="21"/>
                <w:szCs w:val="21"/>
                <w:lang w:eastAsia="zh-CN"/>
              </w:rPr>
              <w:t>等必须足额配备，</w:t>
            </w:r>
            <w:r>
              <w:rPr>
                <w:rFonts w:hint="eastAsia" w:asciiTheme="minorEastAsia" w:hAnsiTheme="minorEastAsia" w:eastAsiaTheme="minorEastAsia" w:cstheme="minorEastAsia"/>
                <w:bCs/>
                <w:color w:val="auto"/>
                <w:kern w:val="0"/>
                <w:sz w:val="21"/>
                <w:szCs w:val="21"/>
              </w:rPr>
              <w:t>满足乡镇监管站每年不少于</w:t>
            </w:r>
            <w:r>
              <w:rPr>
                <w:rFonts w:hint="eastAsia" w:asciiTheme="minorEastAsia" w:hAnsiTheme="minorEastAsia" w:eastAsiaTheme="minorEastAsia" w:cstheme="minorEastAsia"/>
                <w:bCs/>
                <w:color w:val="auto"/>
                <w:kern w:val="0"/>
                <w:sz w:val="21"/>
                <w:szCs w:val="21"/>
                <w:lang w:val="en-US" w:eastAsia="zh-CN"/>
              </w:rPr>
              <w:t>12</w:t>
            </w:r>
            <w:r>
              <w:rPr>
                <w:rFonts w:hint="eastAsia" w:asciiTheme="minorEastAsia" w:hAnsiTheme="minorEastAsia" w:eastAsiaTheme="minorEastAsia" w:cstheme="minorEastAsia"/>
                <w:bCs/>
                <w:color w:val="auto"/>
                <w:kern w:val="0"/>
                <w:sz w:val="21"/>
                <w:szCs w:val="21"/>
              </w:rPr>
              <w:t>00批次快速检测所需，</w:t>
            </w:r>
            <w:r>
              <w:rPr>
                <w:rFonts w:hint="eastAsia" w:asciiTheme="minorEastAsia" w:hAnsiTheme="minorEastAsia" w:eastAsiaTheme="minorEastAsia" w:cstheme="minorEastAsia"/>
                <w:bCs/>
                <w:color w:val="auto"/>
                <w:kern w:val="0"/>
                <w:sz w:val="21"/>
                <w:szCs w:val="21"/>
                <w:lang w:eastAsia="zh-CN"/>
              </w:rPr>
              <w:t>其中，</w:t>
            </w:r>
            <w:r>
              <w:rPr>
                <w:rFonts w:hint="eastAsia" w:asciiTheme="minorEastAsia" w:hAnsiTheme="minorEastAsia" w:eastAsiaTheme="minorEastAsia" w:cstheme="minorEastAsia"/>
                <w:bCs/>
                <w:color w:val="auto"/>
                <w:kern w:val="0"/>
                <w:sz w:val="21"/>
                <w:szCs w:val="21"/>
              </w:rPr>
              <w:t>胶体金法</w:t>
            </w:r>
            <w:r>
              <w:rPr>
                <w:rFonts w:hint="eastAsia" w:asciiTheme="minorEastAsia" w:hAnsiTheme="minorEastAsia" w:eastAsiaTheme="minorEastAsia" w:cstheme="minorEastAsia"/>
                <w:bCs/>
                <w:color w:val="auto"/>
                <w:kern w:val="0"/>
                <w:sz w:val="21"/>
                <w:szCs w:val="21"/>
                <w:lang w:eastAsia="zh-CN"/>
              </w:rPr>
              <w:t>所需检测卡</w:t>
            </w:r>
            <w:r>
              <w:rPr>
                <w:rFonts w:hint="eastAsia" w:asciiTheme="minorEastAsia" w:hAnsiTheme="minorEastAsia" w:eastAsiaTheme="minorEastAsia" w:cstheme="minorEastAsia"/>
                <w:bCs/>
                <w:color w:val="auto"/>
                <w:kern w:val="0"/>
                <w:sz w:val="21"/>
                <w:szCs w:val="21"/>
              </w:rPr>
              <w:t>抽检占比</w:t>
            </w:r>
            <w:r>
              <w:rPr>
                <w:rFonts w:hint="eastAsia" w:asciiTheme="minorEastAsia" w:hAnsiTheme="minorEastAsia" w:eastAsiaTheme="minorEastAsia" w:cstheme="minorEastAsia"/>
                <w:bCs/>
                <w:color w:val="auto"/>
                <w:kern w:val="0"/>
                <w:sz w:val="21"/>
                <w:szCs w:val="21"/>
                <w:lang w:val="en-US" w:eastAsia="zh-CN"/>
              </w:rPr>
              <w:t>10</w:t>
            </w:r>
            <w:r>
              <w:rPr>
                <w:rFonts w:hint="eastAsia" w:asciiTheme="minorEastAsia" w:hAnsiTheme="minorEastAsia" w:eastAsiaTheme="minorEastAsia" w:cstheme="minorEastAsia"/>
                <w:bCs/>
                <w:color w:val="auto"/>
                <w:kern w:val="0"/>
                <w:sz w:val="21"/>
                <w:szCs w:val="21"/>
              </w:rPr>
              <w:t>%左右。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合计</w:t>
            </w:r>
          </w:p>
        </w:tc>
        <w:tc>
          <w:tcPr>
            <w:tcW w:w="134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rPr>
                <w:rFonts w:hint="default"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420000</w:t>
            </w:r>
          </w:p>
        </w:tc>
      </w:tr>
    </w:tbl>
    <w:p>
      <w:pPr>
        <w:pStyle w:val="10"/>
        <w:numPr>
          <w:ilvl w:val="0"/>
          <w:numId w:val="0"/>
        </w:numPr>
        <w:ind w:leftChars="0"/>
        <w:jc w:val="left"/>
        <w:rPr>
          <w:rFonts w:hint="eastAsia" w:ascii="微软雅黑" w:hAnsi="微软雅黑" w:eastAsia="微软雅黑" w:cs="微软雅黑"/>
          <w:b/>
          <w:bCs/>
          <w:color w:val="auto"/>
          <w:kern w:val="2"/>
          <w:sz w:val="21"/>
          <w:szCs w:val="21"/>
          <w:lang w:val="en-US" w:eastAsia="zh-CN" w:bidi="ar-SA"/>
        </w:rPr>
      </w:pPr>
      <w:r>
        <w:rPr>
          <w:rFonts w:hint="eastAsia" w:ascii="微软雅黑" w:hAnsi="微软雅黑" w:eastAsia="微软雅黑" w:cs="微软雅黑"/>
          <w:b/>
          <w:bCs/>
          <w:color w:val="auto"/>
          <w:kern w:val="2"/>
          <w:sz w:val="24"/>
          <w:szCs w:val="24"/>
          <w:lang w:val="en-US" w:eastAsia="zh-CN" w:bidi="ar-SA"/>
        </w:rPr>
        <w:t xml:space="preserve">         </w:t>
      </w:r>
      <w:r>
        <w:rPr>
          <w:rFonts w:hint="eastAsia" w:ascii="微软雅黑" w:hAnsi="微软雅黑" w:eastAsia="微软雅黑" w:cs="微软雅黑"/>
          <w:b/>
          <w:bCs/>
          <w:color w:val="auto"/>
          <w:kern w:val="2"/>
          <w:sz w:val="21"/>
          <w:szCs w:val="21"/>
          <w:lang w:val="en-US" w:eastAsia="zh-CN" w:bidi="ar-SA"/>
        </w:rPr>
        <w:t xml:space="preserve">                                   </w:t>
      </w:r>
    </w:p>
    <w:p>
      <w:pPr>
        <w:pStyle w:val="10"/>
        <w:numPr>
          <w:ilvl w:val="0"/>
          <w:numId w:val="0"/>
        </w:numPr>
        <w:ind w:leftChars="0"/>
        <w:jc w:val="left"/>
        <w:rPr>
          <w:rFonts w:hint="eastAsia" w:ascii="微软雅黑" w:hAnsi="微软雅黑" w:eastAsia="微软雅黑" w:cs="微软雅黑"/>
          <w:b/>
          <w:bCs/>
          <w:color w:val="auto"/>
          <w:kern w:val="2"/>
          <w:sz w:val="21"/>
          <w:szCs w:val="21"/>
          <w:lang w:val="en-US" w:eastAsia="zh-CN" w:bidi="ar-SA"/>
        </w:rPr>
      </w:pPr>
    </w:p>
    <w:p>
      <w:pPr>
        <w:pStyle w:val="10"/>
        <w:numPr>
          <w:ilvl w:val="0"/>
          <w:numId w:val="0"/>
        </w:numPr>
        <w:ind w:leftChars="0"/>
        <w:jc w:val="left"/>
        <w:rPr>
          <w:rFonts w:hint="eastAsia" w:ascii="微软雅黑" w:hAnsi="微软雅黑" w:eastAsia="微软雅黑" w:cs="微软雅黑"/>
          <w:b/>
          <w:bCs/>
          <w:color w:val="auto"/>
          <w:kern w:val="2"/>
          <w:sz w:val="21"/>
          <w:szCs w:val="21"/>
          <w:lang w:val="en-US" w:eastAsia="zh-CN" w:bidi="ar-SA"/>
        </w:rPr>
      </w:pPr>
    </w:p>
    <w:p>
      <w:pPr>
        <w:pStyle w:val="10"/>
        <w:numPr>
          <w:ilvl w:val="0"/>
          <w:numId w:val="0"/>
        </w:numPr>
        <w:ind w:leftChars="0"/>
        <w:jc w:val="left"/>
        <w:rPr>
          <w:rFonts w:hint="eastAsia" w:ascii="微软雅黑" w:hAnsi="微软雅黑" w:eastAsia="微软雅黑" w:cs="微软雅黑"/>
          <w:b/>
          <w:bCs/>
          <w:color w:val="auto"/>
          <w:kern w:val="2"/>
          <w:sz w:val="21"/>
          <w:szCs w:val="21"/>
          <w:lang w:val="en-US" w:eastAsia="zh-CN" w:bidi="ar-SA"/>
        </w:rPr>
      </w:pPr>
    </w:p>
    <w:p>
      <w:pPr>
        <w:pStyle w:val="10"/>
        <w:numPr>
          <w:ilvl w:val="0"/>
          <w:numId w:val="0"/>
        </w:numPr>
        <w:ind w:leftChars="0"/>
        <w:jc w:val="left"/>
        <w:rPr>
          <w:rFonts w:hint="eastAsia" w:ascii="微软雅黑" w:hAnsi="微软雅黑" w:eastAsia="微软雅黑" w:cs="微软雅黑"/>
          <w:b/>
          <w:bCs/>
          <w:color w:val="auto"/>
          <w:kern w:val="2"/>
          <w:sz w:val="21"/>
          <w:szCs w:val="21"/>
          <w:lang w:val="en-US" w:eastAsia="zh-CN" w:bidi="ar-SA"/>
        </w:rPr>
      </w:pPr>
    </w:p>
    <w:p>
      <w:pPr>
        <w:pStyle w:val="10"/>
        <w:numPr>
          <w:ilvl w:val="0"/>
          <w:numId w:val="0"/>
        </w:numPr>
        <w:ind w:leftChars="0"/>
        <w:jc w:val="left"/>
        <w:rPr>
          <w:rFonts w:hint="eastAsia" w:ascii="微软雅黑" w:hAnsi="微软雅黑" w:eastAsia="微软雅黑" w:cs="微软雅黑"/>
          <w:b/>
          <w:bCs/>
          <w:color w:val="auto"/>
          <w:kern w:val="2"/>
          <w:sz w:val="21"/>
          <w:szCs w:val="21"/>
          <w:lang w:val="en-US" w:eastAsia="zh-CN" w:bidi="ar-SA"/>
        </w:rPr>
        <w:sectPr>
          <w:footerReference r:id="rId4" w:type="default"/>
          <w:pgSz w:w="16838" w:h="11906" w:orient="landscape"/>
          <w:pgMar w:top="1800" w:right="1440" w:bottom="1800" w:left="1440" w:header="851" w:footer="992" w:gutter="0"/>
          <w:pgNumType w:fmt="decimal" w:start="1"/>
          <w:cols w:space="425" w:num="1"/>
          <w:docGrid w:type="lines" w:linePitch="312" w:charSpace="0"/>
        </w:sectPr>
      </w:pPr>
    </w:p>
    <w:p>
      <w:pPr>
        <w:rPr>
          <w:rFonts w:hint="eastAsia" w:eastAsia="黑体"/>
          <w:sz w:val="32"/>
          <w:szCs w:val="32"/>
        </w:rPr>
      </w:pPr>
      <w:r>
        <w:rPr>
          <w:rFonts w:eastAsia="黑体"/>
          <w:sz w:val="32"/>
          <w:szCs w:val="32"/>
        </w:rPr>
        <w:t>附件</w:t>
      </w:r>
      <w:r>
        <w:rPr>
          <w:rFonts w:hint="eastAsia" w:eastAsia="黑体"/>
          <w:sz w:val="32"/>
          <w:szCs w:val="32"/>
        </w:rPr>
        <w:t>2</w:t>
      </w:r>
    </w:p>
    <w:p>
      <w:pPr>
        <w:pStyle w:val="10"/>
        <w:ind w:firstLine="0" w:firstLineChars="0"/>
        <w:rPr>
          <w:rFonts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eastAsia="仿宋_GB2312"/>
          <w:sz w:val="32"/>
          <w:szCs w:val="32"/>
        </w:rPr>
        <w:t xml:space="preserve"> </w:t>
      </w:r>
      <w:r>
        <w:rPr>
          <w:rFonts w:eastAsia="仿宋_GB2312"/>
          <w:sz w:val="32"/>
          <w:szCs w:val="32"/>
        </w:rPr>
        <w:t>农产品质量安全监管标识样式及设计说明：</w:t>
      </w:r>
    </w:p>
    <w:p>
      <w:pPr>
        <w:jc w:val="center"/>
        <w:rPr>
          <w:rFonts w:eastAsia="仿宋_GB2312"/>
          <w:b/>
          <w:bCs/>
          <w:sz w:val="32"/>
          <w:szCs w:val="32"/>
        </w:rPr>
      </w:pPr>
      <w:r>
        <w:rPr>
          <w:rFonts w:eastAsia="仿宋_GB2312"/>
          <w:b/>
          <w:bCs/>
          <w:sz w:val="32"/>
          <w:szCs w:val="32"/>
        </w:rPr>
        <w:drawing>
          <wp:inline distT="0" distB="0" distL="114300" distR="114300">
            <wp:extent cx="4896485" cy="4337685"/>
            <wp:effectExtent l="0" t="0" r="18415"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4896485" cy="4337685"/>
                    </a:xfrm>
                    <a:prstGeom prst="rect">
                      <a:avLst/>
                    </a:prstGeom>
                    <a:noFill/>
                    <a:ln>
                      <a:noFill/>
                    </a:ln>
                  </pic:spPr>
                </pic:pic>
              </a:graphicData>
            </a:graphic>
          </wp:inline>
        </w:drawing>
      </w:r>
    </w:p>
    <w:p>
      <w:pPr>
        <w:rPr>
          <w:rFonts w:eastAsia="仿宋_GB2312"/>
          <w:sz w:val="28"/>
          <w:szCs w:val="28"/>
        </w:rPr>
      </w:pPr>
      <w:r>
        <w:rPr>
          <w:rFonts w:eastAsia="仿宋_GB2312"/>
          <w:b/>
          <w:bCs/>
          <w:sz w:val="32"/>
          <w:szCs w:val="32"/>
        </w:rPr>
        <w:t>说明：</w:t>
      </w:r>
      <w:r>
        <w:rPr>
          <w:rFonts w:eastAsia="仿宋_GB2312"/>
          <w:b/>
          <w:sz w:val="28"/>
          <w:szCs w:val="28"/>
        </w:rPr>
        <w:t>底座五条横线：</w:t>
      </w:r>
      <w:r>
        <w:rPr>
          <w:rFonts w:eastAsia="仿宋_GB2312"/>
          <w:sz w:val="28"/>
          <w:szCs w:val="28"/>
        </w:rPr>
        <w:t>代表</w:t>
      </w:r>
      <w:r>
        <w:rPr>
          <w:rFonts w:hint="eastAsia" w:eastAsia="仿宋_GB2312"/>
          <w:sz w:val="28"/>
          <w:szCs w:val="28"/>
        </w:rPr>
        <w:t>区</w:t>
      </w:r>
      <w:r>
        <w:rPr>
          <w:rFonts w:eastAsia="仿宋_GB2312"/>
          <w:sz w:val="28"/>
          <w:szCs w:val="28"/>
        </w:rPr>
        <w:t>、</w:t>
      </w:r>
      <w:r>
        <w:rPr>
          <w:rFonts w:hint="eastAsia" w:eastAsia="仿宋_GB2312"/>
          <w:sz w:val="28"/>
          <w:szCs w:val="28"/>
        </w:rPr>
        <w:t>地</w:t>
      </w:r>
      <w:r>
        <w:rPr>
          <w:rFonts w:eastAsia="仿宋_GB2312"/>
          <w:sz w:val="28"/>
          <w:szCs w:val="28"/>
        </w:rPr>
        <w:t>、县、乡、村五级监管体系</w:t>
      </w:r>
    </w:p>
    <w:p>
      <w:pPr>
        <w:ind w:firstLine="978" w:firstLineChars="348"/>
        <w:rPr>
          <w:rFonts w:eastAsia="仿宋_GB2312"/>
          <w:sz w:val="28"/>
          <w:szCs w:val="28"/>
        </w:rPr>
      </w:pPr>
      <w:r>
        <w:rPr>
          <w:rFonts w:eastAsia="仿宋_GB2312"/>
          <w:b/>
          <w:sz w:val="28"/>
          <w:szCs w:val="28"/>
        </w:rPr>
        <w:t>天平：</w:t>
      </w:r>
      <w:r>
        <w:rPr>
          <w:rFonts w:eastAsia="仿宋_GB2312"/>
          <w:sz w:val="28"/>
          <w:szCs w:val="28"/>
        </w:rPr>
        <w:t>代表公平公正</w:t>
      </w:r>
    </w:p>
    <w:p>
      <w:pPr>
        <w:ind w:firstLine="978" w:firstLineChars="348"/>
        <w:rPr>
          <w:rFonts w:eastAsia="仿宋_GB2312"/>
          <w:sz w:val="28"/>
          <w:szCs w:val="28"/>
        </w:rPr>
      </w:pPr>
      <w:r>
        <w:rPr>
          <w:rFonts w:eastAsia="仿宋_GB2312"/>
          <w:b/>
          <w:sz w:val="28"/>
          <w:szCs w:val="28"/>
        </w:rPr>
        <w:t>稻谷、蛋、鱼：</w:t>
      </w:r>
      <w:r>
        <w:rPr>
          <w:rFonts w:eastAsia="仿宋_GB2312"/>
          <w:sz w:val="28"/>
          <w:szCs w:val="28"/>
        </w:rPr>
        <w:t>代表农产品</w:t>
      </w:r>
    </w:p>
    <w:p>
      <w:pPr>
        <w:ind w:firstLine="978" w:firstLineChars="348"/>
        <w:rPr>
          <w:rFonts w:eastAsia="仿宋_GB2312"/>
          <w:sz w:val="28"/>
          <w:szCs w:val="28"/>
        </w:rPr>
      </w:pPr>
      <w:r>
        <w:rPr>
          <w:rFonts w:eastAsia="仿宋_GB2312"/>
          <w:b/>
          <w:sz w:val="28"/>
          <w:szCs w:val="28"/>
        </w:rPr>
        <w:t>检验检测与监督执法两片羽翼环绕五星形成一个整体</w:t>
      </w:r>
      <w:r>
        <w:rPr>
          <w:rFonts w:eastAsia="仿宋_GB2312"/>
          <w:sz w:val="28"/>
          <w:szCs w:val="28"/>
        </w:rPr>
        <w:t>：代表一体两翼（监管、检测、执法）、五道防线（农业投入品监管、生产过程监管、基地准出监管、市场准入监管、可追溯监管）</w:t>
      </w:r>
    </w:p>
    <w:p>
      <w:pPr>
        <w:ind w:firstLine="978" w:firstLineChars="348"/>
        <w:rPr>
          <w:rFonts w:eastAsia="仿宋_GB2312"/>
          <w:sz w:val="28"/>
          <w:szCs w:val="28"/>
        </w:rPr>
      </w:pPr>
      <w:r>
        <w:rPr>
          <w:rFonts w:eastAsia="仿宋_GB2312"/>
          <w:b/>
          <w:sz w:val="28"/>
          <w:szCs w:val="28"/>
        </w:rPr>
        <w:t>绿色橄榄枝围绕绿色盾牌：</w:t>
      </w:r>
      <w:r>
        <w:rPr>
          <w:rFonts w:eastAsia="仿宋_GB2312"/>
          <w:sz w:val="28"/>
          <w:szCs w:val="28"/>
        </w:rPr>
        <w:t>寓意农产品质量安全监管美好的前景</w:t>
      </w:r>
    </w:p>
    <w:p>
      <w:pPr>
        <w:ind w:firstLine="978" w:firstLineChars="348"/>
        <w:rPr>
          <w:rFonts w:eastAsia="仿宋_GB2312"/>
          <w:sz w:val="28"/>
          <w:szCs w:val="28"/>
        </w:rPr>
      </w:pPr>
      <w:r>
        <w:rPr>
          <w:rFonts w:eastAsia="仿宋_GB2312"/>
          <w:b/>
          <w:sz w:val="28"/>
          <w:szCs w:val="28"/>
        </w:rPr>
        <w:t>对称构图：</w:t>
      </w:r>
      <w:r>
        <w:rPr>
          <w:rFonts w:eastAsia="仿宋_GB2312"/>
          <w:sz w:val="28"/>
          <w:szCs w:val="28"/>
        </w:rPr>
        <w:t>庄严、肃穆、稳定</w:t>
      </w:r>
    </w:p>
    <w:p>
      <w:pPr>
        <w:pStyle w:val="10"/>
        <w:ind w:firstLine="0" w:firstLineChars="0"/>
        <w:rPr>
          <w:rFonts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eastAsia="仿宋_GB2312"/>
          <w:sz w:val="32"/>
          <w:szCs w:val="32"/>
        </w:rPr>
        <w:t xml:space="preserve"> </w:t>
      </w:r>
      <w:r>
        <w:rPr>
          <w:rFonts w:eastAsia="仿宋_GB2312"/>
          <w:sz w:val="32"/>
          <w:szCs w:val="32"/>
        </w:rPr>
        <w:t>乡（镇）农产品质量</w:t>
      </w:r>
      <w:r>
        <w:rPr>
          <w:rFonts w:hint="eastAsia" w:eastAsia="仿宋_GB2312"/>
          <w:sz w:val="32"/>
          <w:szCs w:val="32"/>
        </w:rPr>
        <w:t>安全</w:t>
      </w:r>
      <w:r>
        <w:rPr>
          <w:rFonts w:eastAsia="仿宋_GB2312"/>
          <w:sz w:val="32"/>
          <w:szCs w:val="32"/>
        </w:rPr>
        <w:t>监管站标牌样式：</w:t>
      </w:r>
    </w:p>
    <w:p>
      <w:pPr>
        <w:ind w:firstLine="420" w:firstLineChars="200"/>
        <w:jc w:val="center"/>
        <w:rPr>
          <w:rFonts w:eastAsia="仿宋_GB2312"/>
          <w:b/>
          <w:bCs/>
          <w:sz w:val="32"/>
          <w:szCs w:val="32"/>
        </w:rPr>
      </w:pPr>
      <w:r>
        <w:drawing>
          <wp:inline distT="0" distB="0" distL="114300" distR="114300">
            <wp:extent cx="996315" cy="5441950"/>
            <wp:effectExtent l="0" t="0" r="13335" b="63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996315" cy="5441950"/>
                    </a:xfrm>
                    <a:prstGeom prst="rect">
                      <a:avLst/>
                    </a:prstGeom>
                    <a:noFill/>
                    <a:ln>
                      <a:noFill/>
                    </a:ln>
                  </pic:spPr>
                </pic:pic>
              </a:graphicData>
            </a:graphic>
          </wp:inline>
        </w:drawing>
      </w:r>
      <w:r>
        <w:tab/>
      </w:r>
    </w:p>
    <w:p>
      <w:pPr>
        <w:ind w:firstLine="562" w:firstLineChars="200"/>
        <w:rPr>
          <w:rFonts w:eastAsia="仿宋_GB2312"/>
          <w:sz w:val="28"/>
          <w:szCs w:val="28"/>
        </w:rPr>
      </w:pPr>
      <w:r>
        <w:rPr>
          <w:rFonts w:eastAsia="仿宋_GB2312"/>
          <w:b/>
          <w:sz w:val="28"/>
          <w:szCs w:val="28"/>
        </w:rPr>
        <w:t>条牌尺寸：</w:t>
      </w:r>
      <w:r>
        <w:rPr>
          <w:rFonts w:eastAsia="仿宋_GB2312"/>
          <w:sz w:val="28"/>
          <w:szCs w:val="28"/>
        </w:rPr>
        <w:t>33cmx220cm</w:t>
      </w:r>
    </w:p>
    <w:p>
      <w:pPr>
        <w:ind w:firstLine="562" w:firstLineChars="200"/>
        <w:rPr>
          <w:rFonts w:eastAsia="仿宋_GB2312"/>
          <w:b/>
          <w:sz w:val="28"/>
          <w:szCs w:val="28"/>
        </w:rPr>
      </w:pPr>
      <w:r>
        <w:rPr>
          <w:rFonts w:eastAsia="仿宋_GB2312"/>
          <w:b/>
          <w:sz w:val="28"/>
          <w:szCs w:val="28"/>
        </w:rPr>
        <w:t>条牌材质：</w:t>
      </w:r>
      <w:r>
        <w:rPr>
          <w:rFonts w:eastAsia="仿宋_GB2312"/>
          <w:sz w:val="28"/>
          <w:szCs w:val="28"/>
        </w:rPr>
        <w:t>哑光不锈钢腐蚀</w:t>
      </w:r>
      <w:r>
        <w:rPr>
          <w:rFonts w:hint="eastAsia" w:eastAsia="仿宋_GB2312"/>
          <w:sz w:val="28"/>
          <w:szCs w:val="28"/>
        </w:rPr>
        <w:t>树</w:t>
      </w:r>
      <w:r>
        <w:rPr>
          <w:rFonts w:eastAsia="仿宋_GB2312"/>
          <w:sz w:val="28"/>
          <w:szCs w:val="28"/>
        </w:rPr>
        <w:t>牌</w:t>
      </w:r>
    </w:p>
    <w:p>
      <w:pPr>
        <w:ind w:firstLine="562" w:firstLineChars="200"/>
        <w:rPr>
          <w:rFonts w:eastAsia="仿宋_GB2312"/>
          <w:sz w:val="28"/>
          <w:szCs w:val="28"/>
        </w:rPr>
      </w:pPr>
      <w:r>
        <w:rPr>
          <w:rFonts w:eastAsia="仿宋_GB2312"/>
          <w:b/>
          <w:sz w:val="28"/>
          <w:szCs w:val="28"/>
        </w:rPr>
        <w:t>折边厚度：</w:t>
      </w:r>
      <w:r>
        <w:rPr>
          <w:rFonts w:eastAsia="仿宋_GB2312"/>
          <w:sz w:val="28"/>
          <w:szCs w:val="28"/>
        </w:rPr>
        <w:t>3cm</w:t>
      </w:r>
    </w:p>
    <w:p>
      <w:pPr>
        <w:ind w:firstLine="562" w:firstLineChars="200"/>
        <w:rPr>
          <w:rFonts w:eastAsia="仿宋_GB2312"/>
          <w:sz w:val="28"/>
          <w:szCs w:val="28"/>
        </w:rPr>
      </w:pPr>
      <w:r>
        <w:rPr>
          <w:rFonts w:eastAsia="仿宋_GB2312"/>
          <w:b/>
          <w:sz w:val="28"/>
          <w:szCs w:val="28"/>
        </w:rPr>
        <w:t>字体说明：</w:t>
      </w:r>
      <w:r>
        <w:rPr>
          <w:rFonts w:eastAsia="仿宋_GB2312"/>
          <w:sz w:val="28"/>
          <w:szCs w:val="28"/>
        </w:rPr>
        <w:t>方正粗宋简体</w:t>
      </w:r>
    </w:p>
    <w:p>
      <w:pPr>
        <w:ind w:firstLine="562" w:firstLineChars="200"/>
        <w:rPr>
          <w:rFonts w:eastAsia="仿宋_GB2312"/>
          <w:sz w:val="28"/>
          <w:szCs w:val="28"/>
        </w:rPr>
      </w:pPr>
      <w:r>
        <w:rPr>
          <w:rFonts w:eastAsia="仿宋_GB2312"/>
          <w:b/>
          <w:sz w:val="28"/>
          <w:szCs w:val="28"/>
        </w:rPr>
        <w:t>字体大小：</w:t>
      </w:r>
      <w:r>
        <w:rPr>
          <w:rFonts w:eastAsia="仿宋_GB2312"/>
          <w:sz w:val="28"/>
          <w:szCs w:val="28"/>
        </w:rPr>
        <w:t>595pt</w:t>
      </w:r>
    </w:p>
    <w:p>
      <w:pPr>
        <w:rPr>
          <w:rFonts w:eastAsia="仿宋_GB2312"/>
          <w:b/>
          <w:bCs/>
          <w:sz w:val="32"/>
          <w:szCs w:val="32"/>
        </w:rPr>
      </w:pPr>
    </w:p>
    <w:p>
      <w:pPr>
        <w:rPr>
          <w:rFonts w:eastAsia="仿宋_GB2312"/>
          <w:b/>
          <w:bCs/>
          <w:sz w:val="32"/>
          <w:szCs w:val="32"/>
        </w:rPr>
      </w:pPr>
    </w:p>
    <w:p>
      <w:pPr>
        <w:pStyle w:val="10"/>
        <w:ind w:firstLine="0" w:firstLineChars="0"/>
        <w:rPr>
          <w:rFonts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eastAsia="仿宋_GB2312"/>
          <w:sz w:val="32"/>
          <w:szCs w:val="32"/>
        </w:rPr>
        <w:t xml:space="preserve"> </w:t>
      </w:r>
      <w:r>
        <w:rPr>
          <w:rFonts w:eastAsia="仿宋_GB2312"/>
          <w:sz w:val="32"/>
          <w:szCs w:val="32"/>
        </w:rPr>
        <w:t>办公室门牌样式：</w:t>
      </w:r>
    </w:p>
    <w:p>
      <w:pPr>
        <w:jc w:val="center"/>
        <w:rPr>
          <w:rFonts w:eastAsia="仿宋_GB2312"/>
          <w:b/>
          <w:bCs/>
          <w:sz w:val="32"/>
          <w:szCs w:val="32"/>
        </w:rPr>
      </w:pPr>
      <w:r>
        <w:drawing>
          <wp:inline distT="0" distB="0" distL="114300" distR="114300">
            <wp:extent cx="5608955" cy="4726940"/>
            <wp:effectExtent l="0" t="0" r="10795" b="1651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5608955" cy="4726940"/>
                    </a:xfrm>
                    <a:prstGeom prst="rect">
                      <a:avLst/>
                    </a:prstGeom>
                    <a:noFill/>
                    <a:ln>
                      <a:noFill/>
                    </a:ln>
                  </pic:spPr>
                </pic:pic>
              </a:graphicData>
            </a:graphic>
          </wp:inline>
        </w:drawing>
      </w:r>
    </w:p>
    <w:p>
      <w:pPr>
        <w:ind w:firstLine="562" w:firstLineChars="200"/>
        <w:rPr>
          <w:rFonts w:eastAsia="仿宋_GB2312"/>
          <w:sz w:val="28"/>
          <w:szCs w:val="28"/>
        </w:rPr>
      </w:pPr>
      <w:r>
        <w:rPr>
          <w:rFonts w:eastAsia="仿宋_GB2312"/>
          <w:b/>
          <w:sz w:val="28"/>
          <w:szCs w:val="28"/>
        </w:rPr>
        <w:t>门牌尺寸：</w:t>
      </w:r>
      <w:r>
        <w:rPr>
          <w:rFonts w:eastAsia="仿宋_GB2312"/>
          <w:sz w:val="28"/>
          <w:szCs w:val="28"/>
        </w:rPr>
        <w:t>28cmx12cm</w:t>
      </w:r>
    </w:p>
    <w:p>
      <w:pPr>
        <w:ind w:firstLine="562" w:firstLineChars="200"/>
        <w:rPr>
          <w:rFonts w:eastAsia="仿宋_GB2312"/>
          <w:sz w:val="28"/>
          <w:szCs w:val="28"/>
        </w:rPr>
      </w:pPr>
      <w:r>
        <w:rPr>
          <w:rFonts w:eastAsia="仿宋_GB2312"/>
          <w:b/>
          <w:sz w:val="28"/>
          <w:szCs w:val="28"/>
        </w:rPr>
        <w:t>门牌材质：</w:t>
      </w:r>
      <w:r>
        <w:rPr>
          <w:rFonts w:eastAsia="仿宋_GB2312"/>
          <w:sz w:val="28"/>
          <w:szCs w:val="28"/>
        </w:rPr>
        <w:t>不锈钢门牌</w:t>
      </w:r>
    </w:p>
    <w:p>
      <w:pPr>
        <w:ind w:firstLine="562" w:firstLineChars="200"/>
        <w:rPr>
          <w:rFonts w:eastAsia="仿宋_GB2312"/>
          <w:sz w:val="28"/>
          <w:szCs w:val="28"/>
        </w:rPr>
      </w:pPr>
      <w:r>
        <w:rPr>
          <w:rFonts w:eastAsia="仿宋_GB2312"/>
          <w:b/>
          <w:sz w:val="28"/>
          <w:szCs w:val="28"/>
        </w:rPr>
        <w:t>上方字体说明：</w:t>
      </w:r>
      <w:r>
        <w:rPr>
          <w:rFonts w:eastAsia="仿宋_GB2312"/>
          <w:sz w:val="28"/>
          <w:szCs w:val="28"/>
        </w:rPr>
        <w:t>方正大黑简体</w:t>
      </w:r>
      <w:r>
        <w:rPr>
          <w:rFonts w:hint="eastAsia" w:eastAsia="仿宋_GB2312"/>
          <w:sz w:val="28"/>
          <w:szCs w:val="28"/>
        </w:rPr>
        <w:t>（</w:t>
      </w:r>
      <w:r>
        <w:rPr>
          <w:rFonts w:eastAsia="仿宋_GB2312"/>
          <w:sz w:val="28"/>
          <w:szCs w:val="28"/>
        </w:rPr>
        <w:t>红色</w:t>
      </w:r>
      <w:r>
        <w:rPr>
          <w:rFonts w:hint="eastAsia" w:eastAsia="仿宋_GB2312"/>
          <w:sz w:val="28"/>
          <w:szCs w:val="28"/>
        </w:rPr>
        <w:t>）</w:t>
      </w:r>
      <w:r>
        <w:rPr>
          <w:rFonts w:eastAsia="仿宋_GB2312"/>
          <w:sz w:val="28"/>
          <w:szCs w:val="28"/>
        </w:rPr>
        <w:t xml:space="preserve">  55pt  </w:t>
      </w:r>
    </w:p>
    <w:p>
      <w:pPr>
        <w:ind w:firstLine="562" w:firstLineChars="200"/>
        <w:rPr>
          <w:rFonts w:eastAsia="仿宋_GB2312"/>
          <w:sz w:val="28"/>
          <w:szCs w:val="28"/>
        </w:rPr>
      </w:pPr>
      <w:r>
        <w:rPr>
          <w:rFonts w:eastAsia="仿宋_GB2312"/>
          <w:b/>
          <w:sz w:val="28"/>
          <w:szCs w:val="28"/>
        </w:rPr>
        <w:t>下方字体说明：</w:t>
      </w:r>
      <w:r>
        <w:rPr>
          <w:rFonts w:eastAsia="仿宋_GB2312"/>
          <w:sz w:val="28"/>
          <w:szCs w:val="28"/>
        </w:rPr>
        <w:t>方正粗宋简体</w:t>
      </w:r>
      <w:r>
        <w:rPr>
          <w:rFonts w:hint="eastAsia" w:eastAsia="仿宋_GB2312"/>
          <w:sz w:val="28"/>
          <w:szCs w:val="28"/>
        </w:rPr>
        <w:t>（</w:t>
      </w:r>
      <w:r>
        <w:rPr>
          <w:rFonts w:eastAsia="仿宋_GB2312"/>
          <w:sz w:val="28"/>
          <w:szCs w:val="28"/>
        </w:rPr>
        <w:t>黑色</w:t>
      </w:r>
      <w:r>
        <w:rPr>
          <w:rFonts w:hint="eastAsia" w:eastAsia="仿宋_GB2312"/>
          <w:sz w:val="28"/>
          <w:szCs w:val="28"/>
        </w:rPr>
        <w:t>）</w:t>
      </w:r>
      <w:r>
        <w:rPr>
          <w:rFonts w:eastAsia="仿宋_GB2312"/>
          <w:sz w:val="28"/>
          <w:szCs w:val="28"/>
        </w:rPr>
        <w:t xml:space="preserve">  145pt</w:t>
      </w:r>
    </w:p>
    <w:p>
      <w:pPr>
        <w:ind w:firstLine="562" w:firstLineChars="200"/>
        <w:rPr>
          <w:rFonts w:eastAsia="仿宋_GB2312"/>
          <w:b/>
          <w:bCs/>
          <w:sz w:val="32"/>
          <w:szCs w:val="32"/>
        </w:rPr>
      </w:pPr>
      <w:r>
        <w:rPr>
          <w:rFonts w:eastAsia="仿宋_GB2312"/>
          <w:b/>
          <w:sz w:val="28"/>
          <w:szCs w:val="28"/>
        </w:rPr>
        <w:t>标识：</w:t>
      </w:r>
      <w:r>
        <w:rPr>
          <w:rFonts w:eastAsia="仿宋_GB2312"/>
          <w:sz w:val="28"/>
          <w:szCs w:val="28"/>
        </w:rPr>
        <w:t>3cm</w:t>
      </w:r>
      <w:r>
        <w:rPr>
          <w:rFonts w:eastAsia="仿宋_GB2312"/>
          <w:b/>
          <w:bCs/>
          <w:sz w:val="32"/>
          <w:szCs w:val="32"/>
        </w:rPr>
        <w:br w:type="page"/>
      </w:r>
      <w:r>
        <w:rPr>
          <w:rFonts w:ascii="Times New Roman" w:hAnsi="Times New Roman" w:eastAsia="仿宋_GB2312"/>
          <w:sz w:val="32"/>
          <w:szCs w:val="32"/>
        </w:rPr>
        <w:t>4.</w:t>
      </w:r>
      <w:r>
        <w:rPr>
          <w:rFonts w:hint="eastAsia" w:eastAsia="仿宋_GB2312"/>
          <w:sz w:val="32"/>
          <w:szCs w:val="32"/>
        </w:rPr>
        <w:t xml:space="preserve"> </w:t>
      </w:r>
      <w:r>
        <w:rPr>
          <w:rFonts w:eastAsia="仿宋_GB2312"/>
          <w:sz w:val="32"/>
          <w:szCs w:val="32"/>
        </w:rPr>
        <w:t>上墙制度牌样式：</w:t>
      </w:r>
    </w:p>
    <w:p>
      <w:pPr>
        <w:ind w:firstLine="562" w:firstLineChars="200"/>
        <w:rPr>
          <w:rFonts w:eastAsia="仿宋_GB2312"/>
          <w:sz w:val="28"/>
          <w:szCs w:val="28"/>
        </w:rPr>
      </w:pPr>
      <w:r>
        <w:rPr>
          <w:rFonts w:eastAsia="仿宋_GB2312"/>
          <w:b/>
          <w:sz w:val="28"/>
          <w:szCs w:val="28"/>
        </w:rPr>
        <w:t>制度牌尺寸：</w:t>
      </w:r>
      <w:r>
        <w:rPr>
          <w:rFonts w:eastAsia="仿宋_GB2312"/>
          <w:sz w:val="28"/>
          <w:szCs w:val="28"/>
        </w:rPr>
        <w:t>40cmx60cm</w:t>
      </w:r>
    </w:p>
    <w:p>
      <w:pPr>
        <w:ind w:firstLine="562" w:firstLineChars="200"/>
        <w:rPr>
          <w:rFonts w:eastAsia="仿宋_GB2312"/>
          <w:b/>
          <w:sz w:val="28"/>
          <w:szCs w:val="28"/>
        </w:rPr>
      </w:pPr>
      <w:r>
        <w:rPr>
          <w:rFonts w:eastAsia="仿宋_GB2312"/>
          <w:b/>
          <w:sz w:val="28"/>
          <w:szCs w:val="28"/>
        </w:rPr>
        <w:t>上绿尺寸：</w:t>
      </w:r>
      <w:r>
        <w:rPr>
          <w:rFonts w:eastAsia="仿宋_GB2312"/>
          <w:sz w:val="28"/>
          <w:szCs w:val="28"/>
        </w:rPr>
        <w:t>850mm</w:t>
      </w:r>
    </w:p>
    <w:p>
      <w:pPr>
        <w:ind w:firstLine="562" w:firstLineChars="200"/>
        <w:rPr>
          <w:rFonts w:eastAsia="仿宋_GB2312"/>
          <w:sz w:val="28"/>
          <w:szCs w:val="28"/>
        </w:rPr>
      </w:pPr>
      <w:r>
        <w:rPr>
          <w:rFonts w:eastAsia="仿宋_GB2312"/>
          <w:b/>
          <w:sz w:val="28"/>
          <w:szCs w:val="28"/>
        </w:rPr>
        <w:t>白线尺寸：</w:t>
      </w:r>
      <w:r>
        <w:rPr>
          <w:rFonts w:eastAsia="仿宋_GB2312"/>
          <w:sz w:val="28"/>
          <w:szCs w:val="28"/>
        </w:rPr>
        <w:t>30mm</w:t>
      </w:r>
    </w:p>
    <w:p>
      <w:pPr>
        <w:ind w:firstLine="562" w:firstLineChars="200"/>
        <w:rPr>
          <w:rFonts w:eastAsia="仿宋_GB2312"/>
          <w:sz w:val="28"/>
          <w:szCs w:val="28"/>
        </w:rPr>
      </w:pPr>
      <w:r>
        <w:rPr>
          <w:rFonts w:eastAsia="仿宋_GB2312"/>
          <w:b/>
          <w:sz w:val="28"/>
          <w:szCs w:val="28"/>
        </w:rPr>
        <w:t>中绿尺寸：</w:t>
      </w:r>
      <w:r>
        <w:rPr>
          <w:rFonts w:eastAsia="仿宋_GB2312"/>
          <w:sz w:val="28"/>
          <w:szCs w:val="28"/>
        </w:rPr>
        <w:t>60mm</w:t>
      </w:r>
    </w:p>
    <w:p>
      <w:pPr>
        <w:ind w:firstLine="562" w:firstLineChars="200"/>
        <w:rPr>
          <w:rFonts w:eastAsia="仿宋_GB2312"/>
          <w:sz w:val="28"/>
          <w:szCs w:val="28"/>
        </w:rPr>
      </w:pPr>
      <w:r>
        <w:rPr>
          <w:rFonts w:eastAsia="仿宋_GB2312"/>
          <w:b/>
          <w:sz w:val="28"/>
          <w:szCs w:val="28"/>
        </w:rPr>
        <w:t>下绿尺寸：</w:t>
      </w:r>
      <w:r>
        <w:rPr>
          <w:rFonts w:eastAsia="仿宋_GB2312"/>
          <w:sz w:val="28"/>
          <w:szCs w:val="28"/>
        </w:rPr>
        <w:t>350mm</w:t>
      </w:r>
    </w:p>
    <w:p>
      <w:pPr>
        <w:ind w:firstLine="562" w:firstLineChars="200"/>
        <w:rPr>
          <w:rFonts w:eastAsia="仿宋_GB2312"/>
          <w:sz w:val="28"/>
          <w:szCs w:val="28"/>
        </w:rPr>
      </w:pPr>
      <w:r>
        <w:rPr>
          <w:rFonts w:eastAsia="仿宋_GB2312"/>
          <w:b/>
          <w:sz w:val="28"/>
          <w:szCs w:val="28"/>
        </w:rPr>
        <w:t>制度牌材质：</w:t>
      </w:r>
      <w:r>
        <w:rPr>
          <w:rFonts w:eastAsia="仿宋_GB2312"/>
          <w:sz w:val="28"/>
          <w:szCs w:val="28"/>
        </w:rPr>
        <w:t>写真+冷裱版+包边</w:t>
      </w:r>
    </w:p>
    <w:p>
      <w:pPr>
        <w:ind w:firstLine="562" w:firstLineChars="200"/>
        <w:rPr>
          <w:rFonts w:eastAsia="仿宋_GB2312"/>
          <w:b/>
          <w:sz w:val="28"/>
          <w:szCs w:val="28"/>
        </w:rPr>
      </w:pPr>
      <w:r>
        <w:rPr>
          <w:rFonts w:eastAsia="仿宋_GB2312"/>
          <w:b/>
          <w:sz w:val="28"/>
          <w:szCs w:val="28"/>
        </w:rPr>
        <w:t>上方字体说明：</w:t>
      </w:r>
      <w:r>
        <w:rPr>
          <w:rFonts w:eastAsia="仿宋_GB2312"/>
          <w:sz w:val="28"/>
          <w:szCs w:val="28"/>
        </w:rPr>
        <w:t>方正大黑简体</w:t>
      </w:r>
      <w:r>
        <w:rPr>
          <w:rFonts w:hint="eastAsia" w:eastAsia="仿宋_GB2312"/>
          <w:sz w:val="28"/>
          <w:szCs w:val="28"/>
        </w:rPr>
        <w:t>（</w:t>
      </w:r>
      <w:r>
        <w:rPr>
          <w:rFonts w:eastAsia="仿宋_GB2312"/>
          <w:sz w:val="28"/>
          <w:szCs w:val="28"/>
        </w:rPr>
        <w:t>白色</w:t>
      </w:r>
      <w:r>
        <w:rPr>
          <w:rFonts w:hint="eastAsia" w:eastAsia="仿宋_GB2312"/>
          <w:sz w:val="28"/>
          <w:szCs w:val="28"/>
        </w:rPr>
        <w:t>）</w:t>
      </w:r>
      <w:r>
        <w:rPr>
          <w:rFonts w:eastAsia="仿宋_GB2312"/>
          <w:sz w:val="28"/>
          <w:szCs w:val="28"/>
        </w:rPr>
        <w:t xml:space="preserve">  117pt  </w:t>
      </w:r>
    </w:p>
    <w:p>
      <w:pPr>
        <w:ind w:firstLine="562" w:firstLineChars="200"/>
        <w:rPr>
          <w:rFonts w:eastAsia="仿宋_GB2312"/>
          <w:sz w:val="28"/>
          <w:szCs w:val="28"/>
        </w:rPr>
      </w:pPr>
      <w:r>
        <w:rPr>
          <w:rFonts w:eastAsia="仿宋_GB2312"/>
          <w:b/>
          <w:sz w:val="28"/>
          <w:szCs w:val="28"/>
        </w:rPr>
        <w:t>正文字体说明：</w:t>
      </w:r>
      <w:r>
        <w:rPr>
          <w:rFonts w:eastAsia="仿宋_GB2312"/>
          <w:sz w:val="28"/>
          <w:szCs w:val="28"/>
        </w:rPr>
        <w:t>方正宋黑简体（黑色）38pt</w:t>
      </w:r>
    </w:p>
    <w:p>
      <w:pPr>
        <w:ind w:firstLine="562" w:firstLineChars="200"/>
        <w:rPr>
          <w:rFonts w:eastAsia="仿宋_GB2312"/>
          <w:b/>
          <w:bCs/>
          <w:sz w:val="32"/>
          <w:szCs w:val="32"/>
        </w:rPr>
      </w:pPr>
      <w:r>
        <w:rPr>
          <w:rFonts w:eastAsia="仿宋_GB2312"/>
          <w:b/>
          <w:sz w:val="28"/>
          <w:szCs w:val="28"/>
        </w:rPr>
        <w:t>下方字体说明：</w:t>
      </w:r>
      <w:r>
        <w:rPr>
          <w:rFonts w:eastAsia="仿宋_GB2312"/>
          <w:sz w:val="28"/>
          <w:szCs w:val="28"/>
        </w:rPr>
        <w:t>华文中宋  45pt</w:t>
      </w:r>
      <w:r>
        <w:rPr>
          <w:rFonts w:eastAsia="仿宋_GB2312"/>
          <w:b/>
          <w:sz w:val="28"/>
          <w:szCs w:val="28"/>
        </w:rPr>
        <w:br w:type="page"/>
      </w:r>
      <w:r>
        <w:rPr>
          <w:rFonts w:ascii="Times New Roman" w:hAnsi="Times New Roman" w:eastAsia="仿宋_GB2312"/>
          <w:sz w:val="32"/>
          <w:szCs w:val="32"/>
        </w:rPr>
        <w:t>5.</w:t>
      </w:r>
      <w:r>
        <w:rPr>
          <w:rFonts w:hint="eastAsia" w:eastAsia="仿宋_GB2312"/>
          <w:sz w:val="32"/>
          <w:szCs w:val="32"/>
        </w:rPr>
        <w:t xml:space="preserve"> </w:t>
      </w:r>
      <w:r>
        <w:rPr>
          <w:rFonts w:eastAsia="仿宋_GB2312"/>
          <w:sz w:val="32"/>
          <w:szCs w:val="32"/>
        </w:rPr>
        <w:t>岗位责任牌样式</w:t>
      </w:r>
    </w:p>
    <w:p>
      <w:pPr>
        <w:rPr>
          <w:rFonts w:eastAsia="仿宋_GB2312"/>
          <w:b/>
          <w:bCs/>
          <w:sz w:val="32"/>
          <w:szCs w:val="32"/>
        </w:rPr>
      </w:pPr>
      <w:r>
        <w:drawing>
          <wp:inline distT="0" distB="0" distL="114300" distR="114300">
            <wp:extent cx="5229225" cy="2811145"/>
            <wp:effectExtent l="0" t="0" r="9525" b="825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9"/>
                    <a:stretch>
                      <a:fillRect/>
                    </a:stretch>
                  </pic:blipFill>
                  <pic:spPr>
                    <a:xfrm>
                      <a:off x="0" y="0"/>
                      <a:ext cx="5229225" cy="2811145"/>
                    </a:xfrm>
                    <a:prstGeom prst="rect">
                      <a:avLst/>
                    </a:prstGeom>
                    <a:noFill/>
                    <a:ln>
                      <a:noFill/>
                    </a:ln>
                  </pic:spPr>
                </pic:pic>
              </a:graphicData>
            </a:graphic>
          </wp:inline>
        </w:drawing>
      </w:r>
    </w:p>
    <w:p>
      <w:pPr>
        <w:rPr>
          <w:rFonts w:eastAsia="仿宋_GB2312"/>
          <w:b/>
          <w:bCs/>
          <w:sz w:val="32"/>
          <w:szCs w:val="32"/>
        </w:rPr>
      </w:pPr>
    </w:p>
    <w:p>
      <w:pPr>
        <w:ind w:firstLine="562" w:firstLineChars="200"/>
        <w:rPr>
          <w:rFonts w:eastAsia="仿宋_GB2312"/>
          <w:sz w:val="28"/>
          <w:szCs w:val="28"/>
        </w:rPr>
      </w:pPr>
      <w:r>
        <w:rPr>
          <w:rFonts w:eastAsia="仿宋_GB2312"/>
          <w:b/>
          <w:sz w:val="28"/>
          <w:szCs w:val="28"/>
        </w:rPr>
        <w:t>桌牌尺寸：</w:t>
      </w:r>
      <w:r>
        <w:rPr>
          <w:rFonts w:eastAsia="仿宋_GB2312"/>
          <w:sz w:val="28"/>
          <w:szCs w:val="28"/>
        </w:rPr>
        <w:t>25cmx13cm</w:t>
      </w:r>
    </w:p>
    <w:p>
      <w:pPr>
        <w:ind w:firstLine="562" w:firstLineChars="200"/>
        <w:rPr>
          <w:rFonts w:eastAsia="仿宋_GB2312"/>
          <w:sz w:val="28"/>
          <w:szCs w:val="28"/>
        </w:rPr>
      </w:pPr>
      <w:r>
        <w:rPr>
          <w:rFonts w:eastAsia="仿宋_GB2312"/>
          <w:b/>
          <w:sz w:val="28"/>
          <w:szCs w:val="28"/>
        </w:rPr>
        <w:t>桌牌材质：</w:t>
      </w:r>
      <w:r>
        <w:rPr>
          <w:rFonts w:eastAsia="仿宋_GB2312"/>
          <w:sz w:val="28"/>
          <w:szCs w:val="28"/>
        </w:rPr>
        <w:t>透明亚克力吸磁T型桌牌</w:t>
      </w:r>
    </w:p>
    <w:p>
      <w:pPr>
        <w:ind w:firstLine="562" w:firstLineChars="200"/>
        <w:rPr>
          <w:rFonts w:eastAsia="仿宋_GB2312"/>
          <w:sz w:val="28"/>
          <w:szCs w:val="28"/>
        </w:rPr>
      </w:pPr>
      <w:r>
        <w:rPr>
          <w:rFonts w:eastAsia="仿宋_GB2312"/>
          <w:b/>
          <w:sz w:val="28"/>
          <w:szCs w:val="28"/>
        </w:rPr>
        <w:t>上方字体说明：</w:t>
      </w:r>
      <w:r>
        <w:rPr>
          <w:rFonts w:eastAsia="仿宋_GB2312"/>
          <w:sz w:val="28"/>
          <w:szCs w:val="28"/>
        </w:rPr>
        <w:t xml:space="preserve">方正粗宋简体（黄色） 34pt  </w:t>
      </w:r>
    </w:p>
    <w:p>
      <w:pPr>
        <w:ind w:firstLine="562" w:firstLineChars="200"/>
        <w:rPr>
          <w:rFonts w:eastAsia="仿宋_GB2312"/>
          <w:sz w:val="28"/>
          <w:szCs w:val="28"/>
        </w:rPr>
      </w:pPr>
      <w:r>
        <w:rPr>
          <w:rFonts w:eastAsia="仿宋_GB2312"/>
          <w:b/>
          <w:sz w:val="28"/>
          <w:szCs w:val="28"/>
        </w:rPr>
        <w:t>下方字体说明：</w:t>
      </w:r>
      <w:r>
        <w:rPr>
          <w:rFonts w:eastAsia="仿宋_GB2312"/>
          <w:sz w:val="28"/>
          <w:szCs w:val="28"/>
        </w:rPr>
        <w:t xml:space="preserve">方正宋黑简体（黑色）17pt    </w:t>
      </w:r>
    </w:p>
    <w:p>
      <w:pPr>
        <w:ind w:firstLine="562" w:firstLineChars="200"/>
        <w:rPr>
          <w:rFonts w:eastAsia="仿宋_GB2312"/>
          <w:sz w:val="28"/>
          <w:szCs w:val="28"/>
        </w:rPr>
      </w:pPr>
      <w:r>
        <w:rPr>
          <w:rFonts w:eastAsia="仿宋_GB2312"/>
          <w:b/>
          <w:sz w:val="28"/>
          <w:szCs w:val="28"/>
        </w:rPr>
        <w:t>行间距</w:t>
      </w:r>
      <w:r>
        <w:rPr>
          <w:rFonts w:hint="eastAsia" w:eastAsia="仿宋_GB2312"/>
          <w:b/>
          <w:sz w:val="28"/>
          <w:szCs w:val="28"/>
        </w:rPr>
        <w:t>：</w:t>
      </w:r>
      <w:r>
        <w:rPr>
          <w:rFonts w:eastAsia="仿宋_GB2312"/>
          <w:sz w:val="28"/>
          <w:szCs w:val="28"/>
        </w:rPr>
        <w:t>211</w:t>
      </w:r>
    </w:p>
    <w:p>
      <w:pPr>
        <w:ind w:firstLine="562" w:firstLineChars="200"/>
        <w:rPr>
          <w:rFonts w:eastAsia="仿宋_GB2312"/>
          <w:sz w:val="28"/>
          <w:szCs w:val="28"/>
        </w:rPr>
      </w:pPr>
      <w:r>
        <w:rPr>
          <w:rFonts w:eastAsia="仿宋_GB2312"/>
          <w:b/>
          <w:sz w:val="28"/>
          <w:szCs w:val="28"/>
        </w:rPr>
        <w:t>照片大小：</w:t>
      </w:r>
      <w:r>
        <w:rPr>
          <w:rFonts w:eastAsia="仿宋_GB2312"/>
          <w:sz w:val="28"/>
          <w:szCs w:val="28"/>
        </w:rPr>
        <w:t>2寸红底彩照</w:t>
      </w:r>
    </w:p>
    <w:p>
      <w:pPr>
        <w:ind w:firstLine="562" w:firstLineChars="200"/>
        <w:rPr>
          <w:rFonts w:eastAsia="仿宋_GB2312"/>
          <w:sz w:val="28"/>
          <w:szCs w:val="28"/>
        </w:rPr>
      </w:pPr>
      <w:r>
        <w:rPr>
          <w:rFonts w:eastAsia="仿宋_GB2312"/>
          <w:b/>
          <w:sz w:val="28"/>
          <w:szCs w:val="28"/>
        </w:rPr>
        <w:t>照片下方文字：</w:t>
      </w:r>
      <w:r>
        <w:rPr>
          <w:rFonts w:eastAsia="仿宋_GB2312"/>
          <w:sz w:val="28"/>
          <w:szCs w:val="28"/>
        </w:rPr>
        <w:t xml:space="preserve"> 方正宋黑简体  14pt</w:t>
      </w:r>
    </w:p>
    <w:p>
      <w:pPr>
        <w:ind w:firstLine="562" w:firstLineChars="200"/>
        <w:rPr>
          <w:rFonts w:eastAsia="仿宋_GB2312"/>
          <w:sz w:val="28"/>
          <w:szCs w:val="28"/>
        </w:rPr>
      </w:pPr>
      <w:r>
        <w:rPr>
          <w:rFonts w:eastAsia="仿宋_GB2312"/>
          <w:b/>
          <w:sz w:val="28"/>
          <w:szCs w:val="28"/>
        </w:rPr>
        <w:t>上红色线条：</w:t>
      </w:r>
      <w:r>
        <w:rPr>
          <w:rFonts w:eastAsia="仿宋_GB2312"/>
          <w:sz w:val="28"/>
          <w:szCs w:val="28"/>
        </w:rPr>
        <w:t>2.4cm</w:t>
      </w:r>
    </w:p>
    <w:p>
      <w:pPr>
        <w:ind w:firstLine="562" w:firstLineChars="200"/>
        <w:rPr>
          <w:rFonts w:eastAsia="仿宋_GB2312"/>
          <w:sz w:val="28"/>
          <w:szCs w:val="28"/>
        </w:rPr>
      </w:pPr>
      <w:r>
        <w:rPr>
          <w:rFonts w:eastAsia="仿宋_GB2312"/>
          <w:b/>
          <w:sz w:val="28"/>
          <w:szCs w:val="28"/>
        </w:rPr>
        <w:t>中间红白线条:</w:t>
      </w:r>
      <w:r>
        <w:rPr>
          <w:rFonts w:eastAsia="仿宋_GB2312"/>
          <w:sz w:val="28"/>
          <w:szCs w:val="28"/>
        </w:rPr>
        <w:t>0.1cm</w:t>
      </w:r>
    </w:p>
    <w:p>
      <w:pPr>
        <w:ind w:firstLine="562" w:firstLineChars="200"/>
        <w:rPr>
          <w:rFonts w:eastAsia="仿宋_GB2312"/>
          <w:sz w:val="28"/>
          <w:szCs w:val="28"/>
        </w:rPr>
      </w:pPr>
      <w:r>
        <w:rPr>
          <w:rFonts w:eastAsia="仿宋_GB2312"/>
          <w:b/>
          <w:sz w:val="28"/>
          <w:szCs w:val="28"/>
        </w:rPr>
        <w:t xml:space="preserve">下红色线条: </w:t>
      </w:r>
      <w:r>
        <w:rPr>
          <w:rFonts w:eastAsia="仿宋_GB2312"/>
          <w:sz w:val="28"/>
          <w:szCs w:val="28"/>
        </w:rPr>
        <w:t>0.7cm</w:t>
      </w:r>
    </w:p>
    <w:p>
      <w:pPr>
        <w:pStyle w:val="10"/>
        <w:numPr>
          <w:ilvl w:val="0"/>
          <w:numId w:val="0"/>
        </w:numPr>
        <w:ind w:leftChars="0"/>
        <w:jc w:val="left"/>
        <w:rPr>
          <w:rFonts w:hint="eastAsia" w:ascii="微软雅黑" w:hAnsi="微软雅黑" w:eastAsia="微软雅黑" w:cs="微软雅黑"/>
          <w:b/>
          <w:bCs/>
          <w:color w:val="auto"/>
          <w:kern w:val="2"/>
          <w:sz w:val="21"/>
          <w:szCs w:val="21"/>
          <w:lang w:val="en-US" w:eastAsia="zh-CN" w:bidi="ar-SA"/>
        </w:rPr>
      </w:pPr>
    </w:p>
    <w:p>
      <w:pPr>
        <w:pStyle w:val="10"/>
        <w:numPr>
          <w:ilvl w:val="0"/>
          <w:numId w:val="0"/>
        </w:numPr>
        <w:ind w:leftChars="0"/>
        <w:jc w:val="left"/>
        <w:rPr>
          <w:rFonts w:hint="eastAsia" w:ascii="微软雅黑" w:hAnsi="微软雅黑" w:eastAsia="微软雅黑" w:cs="微软雅黑"/>
          <w:b/>
          <w:bCs/>
          <w:color w:val="auto"/>
          <w:kern w:val="2"/>
          <w:sz w:val="21"/>
          <w:szCs w:val="21"/>
          <w:lang w:val="en-US" w:eastAsia="zh-CN" w:bidi="ar-SA"/>
        </w:rPr>
      </w:pPr>
    </w:p>
    <w:p>
      <w:pPr>
        <w:pStyle w:val="10"/>
        <w:numPr>
          <w:ilvl w:val="0"/>
          <w:numId w:val="0"/>
        </w:numPr>
        <w:ind w:leftChars="0"/>
        <w:jc w:val="left"/>
        <w:rPr>
          <w:rFonts w:hint="eastAsia" w:ascii="微软雅黑" w:hAnsi="微软雅黑" w:eastAsia="微软雅黑" w:cs="微软雅黑"/>
          <w:b/>
          <w:bCs/>
          <w:color w:val="auto"/>
          <w:kern w:val="2"/>
          <w:sz w:val="21"/>
          <w:szCs w:val="21"/>
          <w:lang w:val="en-US" w:eastAsia="zh-CN" w:bidi="ar-SA"/>
        </w:rPr>
      </w:pPr>
    </w:p>
    <w:p>
      <w:pPr>
        <w:widowControl/>
        <w:jc w:val="center"/>
        <w:rPr>
          <w:rFonts w:ascii="黑体" w:hAnsi="黑体" w:eastAsia="黑体" w:cs="仿宋_GB2312"/>
          <w:b/>
          <w:sz w:val="32"/>
          <w:szCs w:val="32"/>
        </w:rPr>
      </w:pPr>
      <w:r>
        <w:rPr>
          <w:rFonts w:hint="eastAsia" w:ascii="黑体" w:hAnsi="黑体" w:eastAsia="黑体" w:cs="仿宋_GB2312"/>
          <w:b/>
          <w:sz w:val="32"/>
          <w:szCs w:val="32"/>
        </w:rPr>
        <w:t>农产品质量安全监督抽查抽样单</w:t>
      </w:r>
    </w:p>
    <w:p>
      <w:pPr>
        <w:keepNext w:val="0"/>
        <w:keepLines w:val="0"/>
        <w:pageBreakBefore w:val="0"/>
        <w:widowControl/>
        <w:kinsoku/>
        <w:wordWrap/>
        <w:overflowPunct/>
        <w:topLinePunct w:val="0"/>
        <w:autoSpaceDE/>
        <w:autoSpaceDN/>
        <w:bidi w:val="0"/>
        <w:adjustRightInd/>
        <w:snapToGrid/>
        <w:spacing w:line="240" w:lineRule="exact"/>
        <w:textAlignment w:val="auto"/>
        <w:outlineLvl w:val="9"/>
        <w:rPr>
          <w:rFonts w:ascii="黑体" w:hAnsi="黑体" w:eastAsia="黑体"/>
          <w:sz w:val="28"/>
          <w:szCs w:val="28"/>
        </w:rPr>
      </w:pPr>
      <w:r>
        <w:rPr>
          <w:rFonts w:hint="eastAsia" w:ascii="宋体" w:hAnsi="宋体" w:cs="宋体"/>
        </w:rPr>
        <w:t>抽样单编号：</w:t>
      </w:r>
      <w:r>
        <w:rPr>
          <w:rFonts w:ascii="仿宋_GB2312" w:eastAsia="仿宋_GB2312" w:cs="仿宋_GB2312"/>
        </w:rPr>
        <w:t xml:space="preserve">                                                       </w:t>
      </w:r>
      <w:r>
        <w:rPr>
          <w:rFonts w:hint="eastAsia" w:ascii="方正仿宋简体" w:hAnsi="宋体" w:eastAsia="方正仿宋简体" w:cs="方正仿宋简体"/>
          <w:sz w:val="24"/>
        </w:rPr>
        <w:t>№</w:t>
      </w:r>
      <w:r>
        <w:rPr>
          <w:rFonts w:ascii="方正仿宋简体" w:hAnsi="宋体" w:eastAsia="方正仿宋简体" w:cs="方正仿宋简体"/>
          <w:sz w:val="24"/>
        </w:rPr>
        <w:t>.</w:t>
      </w:r>
      <w:r>
        <w:rPr>
          <w:rFonts w:ascii="仿宋_GB2312" w:eastAsia="仿宋_GB2312" w:cs="仿宋_GB2312"/>
          <w:u w:val="single"/>
        </w:rPr>
        <w:t xml:space="preserve">              </w:t>
      </w:r>
    </w:p>
    <w:tbl>
      <w:tblPr>
        <w:tblStyle w:val="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74"/>
        <w:gridCol w:w="1236"/>
        <w:gridCol w:w="2168"/>
        <w:gridCol w:w="525"/>
        <w:gridCol w:w="992"/>
        <w:gridCol w:w="1449"/>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274" w:type="dxa"/>
            <w:vMerge w:val="restart"/>
            <w:noWrap w:val="0"/>
            <w:vAlign w:val="center"/>
          </w:tcPr>
          <w:p>
            <w:pPr>
              <w:spacing w:line="320" w:lineRule="exact"/>
              <w:jc w:val="center"/>
              <w:rPr>
                <w:rFonts w:ascii="宋体" w:cs="宋体"/>
              </w:rPr>
            </w:pPr>
            <w:r>
              <w:rPr>
                <w:rFonts w:hint="eastAsia" w:ascii="宋体" w:hAnsi="宋体" w:cs="宋体"/>
              </w:rPr>
              <w:t>被抽查</w:t>
            </w:r>
          </w:p>
          <w:p>
            <w:pPr>
              <w:spacing w:line="320" w:lineRule="exact"/>
              <w:jc w:val="center"/>
              <w:rPr>
                <w:rFonts w:ascii="宋体" w:cs="宋体"/>
              </w:rPr>
            </w:pPr>
            <w:r>
              <w:rPr>
                <w:rFonts w:hint="eastAsia" w:ascii="宋体" w:hAnsi="宋体" w:cs="宋体"/>
              </w:rPr>
              <w:t>单位信息</w:t>
            </w:r>
          </w:p>
        </w:tc>
        <w:tc>
          <w:tcPr>
            <w:tcW w:w="1236" w:type="dxa"/>
            <w:noWrap w:val="0"/>
            <w:vAlign w:val="center"/>
          </w:tcPr>
          <w:p>
            <w:pPr>
              <w:spacing w:line="320" w:lineRule="exact"/>
              <w:jc w:val="center"/>
              <w:rPr>
                <w:rFonts w:ascii="宋体" w:cs="宋体"/>
              </w:rPr>
            </w:pPr>
            <w:r>
              <w:rPr>
                <w:rFonts w:hint="eastAsia" w:ascii="宋体" w:hAnsi="宋体" w:cs="宋体"/>
              </w:rPr>
              <w:t>单位地址</w:t>
            </w:r>
          </w:p>
        </w:tc>
        <w:tc>
          <w:tcPr>
            <w:tcW w:w="6846" w:type="dxa"/>
            <w:gridSpan w:val="5"/>
            <w:noWrap w:val="0"/>
            <w:vAlign w:val="center"/>
          </w:tcPr>
          <w:p>
            <w:pPr>
              <w:spacing w:line="320" w:lineRule="exact"/>
              <w:ind w:firstLine="630" w:firstLineChars="300"/>
              <w:jc w:val="left"/>
              <w:rPr>
                <w:rFonts w:ascii="宋体" w:cs="宋体"/>
              </w:rPr>
            </w:pPr>
            <w:r>
              <w:rPr>
                <w:rFonts w:hint="eastAsia" w:ascii="宋体" w:hAnsi="宋体" w:cs="宋体"/>
              </w:rPr>
              <w:t>省（区）</w:t>
            </w:r>
            <w:r>
              <w:rPr>
                <w:rFonts w:ascii="宋体" w:hAnsi="宋体" w:cs="宋体"/>
              </w:rPr>
              <w:t xml:space="preserve">     </w:t>
            </w:r>
            <w:r>
              <w:rPr>
                <w:rFonts w:hint="eastAsia" w:ascii="宋体" w:hAnsi="宋体" w:cs="宋体"/>
              </w:rPr>
              <w:t>市（州）</w:t>
            </w:r>
            <w:r>
              <w:rPr>
                <w:rFonts w:ascii="宋体" w:hAnsi="宋体" w:cs="宋体"/>
              </w:rPr>
              <w:t xml:space="preserve">   </w:t>
            </w:r>
            <w:r>
              <w:rPr>
                <w:rFonts w:hint="eastAsia" w:ascii="宋体" w:hAnsi="宋体" w:cs="宋体"/>
              </w:rPr>
              <w:t>县（区）</w:t>
            </w:r>
            <w:r>
              <w:rPr>
                <w:rFonts w:ascii="宋体" w:hAnsi="宋体" w:cs="宋体"/>
              </w:rPr>
              <w:t xml:space="preserve">    </w:t>
            </w:r>
            <w:r>
              <w:rPr>
                <w:rFonts w:hint="eastAsia" w:ascii="宋体" w:hAnsi="宋体" w:cs="宋体"/>
              </w:rPr>
              <w:t>乡（镇）</w:t>
            </w:r>
            <w:r>
              <w:rPr>
                <w:rFonts w:ascii="宋体" w:hAnsi="宋体" w:cs="宋体"/>
              </w:rPr>
              <w:t xml:space="preserve">      </w:t>
            </w:r>
            <w:r>
              <w:rPr>
                <w:rFonts w:hint="eastAsia" w:ascii="宋体" w:hAnsi="宋体" w:cs="宋体"/>
              </w:rPr>
              <w:t>村（组）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274" w:type="dxa"/>
            <w:vMerge w:val="continue"/>
            <w:noWrap w:val="0"/>
            <w:vAlign w:val="center"/>
          </w:tcPr>
          <w:p>
            <w:pPr>
              <w:widowControl/>
              <w:spacing w:line="320" w:lineRule="exact"/>
              <w:jc w:val="left"/>
              <w:rPr>
                <w:rFonts w:ascii="宋体" w:cs="宋体"/>
              </w:rPr>
            </w:pPr>
          </w:p>
        </w:tc>
        <w:tc>
          <w:tcPr>
            <w:tcW w:w="1236" w:type="dxa"/>
            <w:noWrap w:val="0"/>
            <w:vAlign w:val="center"/>
          </w:tcPr>
          <w:p>
            <w:pPr>
              <w:spacing w:line="320" w:lineRule="exact"/>
              <w:jc w:val="center"/>
              <w:rPr>
                <w:rFonts w:ascii="宋体" w:cs="宋体"/>
              </w:rPr>
            </w:pPr>
            <w:r>
              <w:rPr>
                <w:rFonts w:hint="eastAsia" w:ascii="宋体" w:hAnsi="宋体" w:cs="宋体"/>
              </w:rPr>
              <w:t>单位名称</w:t>
            </w:r>
          </w:p>
        </w:tc>
        <w:tc>
          <w:tcPr>
            <w:tcW w:w="6846" w:type="dxa"/>
            <w:gridSpan w:val="5"/>
            <w:noWrap w:val="0"/>
            <w:vAlign w:val="center"/>
          </w:tcPr>
          <w:p>
            <w:pPr>
              <w:spacing w:line="320" w:lineRule="exact"/>
              <w:rPr>
                <w:rFonts w:ascii="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274" w:type="dxa"/>
            <w:vMerge w:val="continue"/>
            <w:noWrap w:val="0"/>
            <w:vAlign w:val="center"/>
          </w:tcPr>
          <w:p>
            <w:pPr>
              <w:widowControl/>
              <w:spacing w:line="320" w:lineRule="exact"/>
              <w:jc w:val="left"/>
              <w:rPr>
                <w:rFonts w:ascii="宋体" w:cs="宋体"/>
              </w:rPr>
            </w:pPr>
          </w:p>
        </w:tc>
        <w:tc>
          <w:tcPr>
            <w:tcW w:w="1236" w:type="dxa"/>
            <w:noWrap w:val="0"/>
            <w:vAlign w:val="center"/>
          </w:tcPr>
          <w:p>
            <w:pPr>
              <w:spacing w:line="320" w:lineRule="exact"/>
              <w:jc w:val="center"/>
              <w:rPr>
                <w:rFonts w:ascii="宋体" w:cs="宋体"/>
              </w:rPr>
            </w:pPr>
            <w:r>
              <w:rPr>
                <w:rFonts w:hint="eastAsia" w:ascii="宋体" w:hAnsi="宋体" w:cs="宋体"/>
              </w:rPr>
              <w:t>联</w:t>
            </w:r>
            <w:r>
              <w:rPr>
                <w:rFonts w:ascii="宋体" w:hAnsi="宋体" w:cs="宋体"/>
              </w:rPr>
              <w:t xml:space="preserve"> </w:t>
            </w:r>
            <w:r>
              <w:rPr>
                <w:rFonts w:hint="eastAsia" w:ascii="宋体" w:hAnsi="宋体" w:cs="宋体"/>
              </w:rPr>
              <w:t>系</w:t>
            </w:r>
            <w:r>
              <w:rPr>
                <w:rFonts w:ascii="宋体" w:hAnsi="宋体" w:cs="宋体"/>
              </w:rPr>
              <w:t xml:space="preserve"> </w:t>
            </w:r>
            <w:r>
              <w:rPr>
                <w:rFonts w:hint="eastAsia" w:ascii="宋体" w:hAnsi="宋体" w:cs="宋体"/>
              </w:rPr>
              <w:t>人</w:t>
            </w:r>
          </w:p>
        </w:tc>
        <w:tc>
          <w:tcPr>
            <w:tcW w:w="2693" w:type="dxa"/>
            <w:gridSpan w:val="2"/>
            <w:noWrap w:val="0"/>
            <w:vAlign w:val="center"/>
          </w:tcPr>
          <w:p>
            <w:pPr>
              <w:adjustRightInd w:val="0"/>
              <w:spacing w:line="320" w:lineRule="exact"/>
              <w:ind w:left="615" w:leftChars="-8" w:hanging="632" w:hangingChars="300"/>
              <w:rPr>
                <w:rFonts w:ascii="宋体" w:cs="宋体"/>
                <w:b/>
                <w:bCs/>
              </w:rPr>
            </w:pPr>
          </w:p>
        </w:tc>
        <w:tc>
          <w:tcPr>
            <w:tcW w:w="992" w:type="dxa"/>
            <w:noWrap w:val="0"/>
            <w:vAlign w:val="center"/>
          </w:tcPr>
          <w:p>
            <w:pPr>
              <w:adjustRightInd w:val="0"/>
              <w:spacing w:line="320" w:lineRule="exact"/>
              <w:jc w:val="center"/>
              <w:rPr>
                <w:rFonts w:ascii="宋体" w:cs="宋体"/>
              </w:rPr>
            </w:pPr>
            <w:r>
              <w:rPr>
                <w:rFonts w:hint="eastAsia" w:ascii="宋体" w:hAnsi="宋体" w:cs="宋体"/>
              </w:rPr>
              <w:t>电</w:t>
            </w:r>
            <w:r>
              <w:rPr>
                <w:rFonts w:ascii="宋体" w:hAnsi="宋体" w:cs="宋体"/>
              </w:rPr>
              <w:t xml:space="preserve"> </w:t>
            </w:r>
            <w:r>
              <w:rPr>
                <w:rFonts w:hint="eastAsia" w:ascii="宋体" w:hAnsi="宋体" w:cs="宋体"/>
              </w:rPr>
              <w:t>话</w:t>
            </w:r>
          </w:p>
        </w:tc>
        <w:tc>
          <w:tcPr>
            <w:tcW w:w="3161" w:type="dxa"/>
            <w:gridSpan w:val="2"/>
            <w:noWrap w:val="0"/>
            <w:vAlign w:val="center"/>
          </w:tcPr>
          <w:p>
            <w:pPr>
              <w:adjustRightInd w:val="0"/>
              <w:spacing w:line="320" w:lineRule="exact"/>
              <w:ind w:left="615" w:leftChars="-8" w:hanging="632" w:hangingChars="300"/>
              <w:rPr>
                <w:rFonts w:ascii="宋体" w:cs="宋体"/>
                <w:b/>
                <w:bCs/>
                <w:kern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274" w:type="dxa"/>
            <w:vMerge w:val="restart"/>
            <w:noWrap w:val="0"/>
            <w:vAlign w:val="center"/>
          </w:tcPr>
          <w:p>
            <w:pPr>
              <w:spacing w:line="320" w:lineRule="exact"/>
              <w:jc w:val="center"/>
              <w:rPr>
                <w:rFonts w:ascii="宋体" w:cs="宋体"/>
              </w:rPr>
            </w:pPr>
            <w:r>
              <w:rPr>
                <w:rFonts w:hint="eastAsia" w:ascii="宋体" w:hAnsi="宋体" w:cs="宋体"/>
              </w:rPr>
              <w:t>样品</w:t>
            </w:r>
          </w:p>
          <w:p>
            <w:pPr>
              <w:spacing w:line="320" w:lineRule="exact"/>
              <w:jc w:val="center"/>
              <w:rPr>
                <w:rFonts w:ascii="宋体" w:cs="宋体"/>
              </w:rPr>
            </w:pPr>
            <w:r>
              <w:rPr>
                <w:rFonts w:hint="eastAsia" w:ascii="宋体" w:hAnsi="宋体" w:cs="宋体"/>
              </w:rPr>
              <w:t>信息</w:t>
            </w:r>
          </w:p>
        </w:tc>
        <w:tc>
          <w:tcPr>
            <w:tcW w:w="1236" w:type="dxa"/>
            <w:noWrap w:val="0"/>
            <w:vAlign w:val="center"/>
          </w:tcPr>
          <w:p>
            <w:pPr>
              <w:spacing w:line="320" w:lineRule="exact"/>
              <w:jc w:val="center"/>
              <w:rPr>
                <w:rFonts w:ascii="宋体" w:cs="宋体"/>
              </w:rPr>
            </w:pPr>
            <w:r>
              <w:rPr>
                <w:rFonts w:hint="eastAsia" w:ascii="宋体" w:hAnsi="宋体" w:cs="宋体"/>
              </w:rPr>
              <w:t>抽样地点</w:t>
            </w:r>
          </w:p>
        </w:tc>
        <w:tc>
          <w:tcPr>
            <w:tcW w:w="6846" w:type="dxa"/>
            <w:gridSpan w:val="5"/>
            <w:noWrap w:val="0"/>
            <w:vAlign w:val="center"/>
          </w:tcPr>
          <w:p>
            <w:pPr>
              <w:adjustRightInd w:val="0"/>
              <w:spacing w:line="320" w:lineRule="exact"/>
              <w:ind w:left="613" w:leftChars="292"/>
              <w:rPr>
                <w:rFonts w:ascii="宋体" w:cs="宋体"/>
                <w:b/>
                <w:bCs/>
                <w:kern w:val="44"/>
              </w:rPr>
            </w:pPr>
            <w:r>
              <w:rPr>
                <w:rFonts w:hint="eastAsia" w:ascii="宋体" w:hAnsi="宋体" w:cs="宋体"/>
              </w:rPr>
              <w:t>省（区）</w:t>
            </w:r>
            <w:r>
              <w:rPr>
                <w:rFonts w:ascii="宋体" w:hAnsi="宋体" w:cs="宋体"/>
              </w:rPr>
              <w:t xml:space="preserve">     </w:t>
            </w:r>
            <w:r>
              <w:rPr>
                <w:rFonts w:hint="eastAsia" w:ascii="宋体" w:hAnsi="宋体" w:cs="宋体"/>
              </w:rPr>
              <w:t>市（州）</w:t>
            </w:r>
            <w:r>
              <w:rPr>
                <w:rFonts w:ascii="宋体" w:hAnsi="宋体" w:cs="宋体"/>
              </w:rPr>
              <w:t xml:space="preserve">   </w:t>
            </w:r>
            <w:r>
              <w:rPr>
                <w:rFonts w:hint="eastAsia" w:ascii="宋体" w:hAnsi="宋体" w:cs="宋体"/>
              </w:rPr>
              <w:t>县（区）</w:t>
            </w:r>
            <w:r>
              <w:rPr>
                <w:rFonts w:ascii="宋体" w:hAnsi="宋体" w:cs="宋体"/>
              </w:rPr>
              <w:t xml:space="preserve">    </w:t>
            </w:r>
            <w:r>
              <w:rPr>
                <w:rFonts w:hint="eastAsia" w:ascii="宋体" w:hAnsi="宋体" w:cs="宋体"/>
              </w:rPr>
              <w:t>乡（镇）</w:t>
            </w:r>
            <w:r>
              <w:rPr>
                <w:rFonts w:ascii="宋体" w:hAnsi="宋体" w:cs="宋体"/>
              </w:rPr>
              <w:t xml:space="preserve">      </w:t>
            </w:r>
            <w:r>
              <w:rPr>
                <w:rFonts w:hint="eastAsia" w:ascii="宋体" w:hAnsi="宋体" w:cs="宋体"/>
              </w:rPr>
              <w:t>村（组）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4" w:hRule="exact"/>
          <w:jc w:val="center"/>
        </w:trPr>
        <w:tc>
          <w:tcPr>
            <w:tcW w:w="1274" w:type="dxa"/>
            <w:vMerge w:val="continue"/>
            <w:noWrap w:val="0"/>
            <w:vAlign w:val="center"/>
          </w:tcPr>
          <w:p>
            <w:pPr>
              <w:spacing w:line="320" w:lineRule="exact"/>
              <w:jc w:val="center"/>
              <w:rPr>
                <w:rFonts w:ascii="宋体" w:cs="宋体"/>
              </w:rPr>
            </w:pPr>
          </w:p>
        </w:tc>
        <w:tc>
          <w:tcPr>
            <w:tcW w:w="1236" w:type="dxa"/>
            <w:noWrap w:val="0"/>
            <w:vAlign w:val="center"/>
          </w:tcPr>
          <w:p>
            <w:pPr>
              <w:spacing w:line="320" w:lineRule="exact"/>
              <w:jc w:val="center"/>
              <w:rPr>
                <w:rFonts w:ascii="宋体" w:cs="宋体"/>
              </w:rPr>
            </w:pPr>
            <w:r>
              <w:rPr>
                <w:rFonts w:hint="eastAsia" w:ascii="宋体" w:hAnsi="宋体" w:cs="宋体"/>
              </w:rPr>
              <w:t>样品名称</w:t>
            </w:r>
          </w:p>
        </w:tc>
        <w:tc>
          <w:tcPr>
            <w:tcW w:w="2693" w:type="dxa"/>
            <w:gridSpan w:val="2"/>
            <w:noWrap w:val="0"/>
            <w:vAlign w:val="center"/>
          </w:tcPr>
          <w:p>
            <w:pPr>
              <w:spacing w:line="320" w:lineRule="exact"/>
              <w:jc w:val="center"/>
              <w:rPr>
                <w:rFonts w:ascii="宋体" w:cs="宋体"/>
                <w:u w:val="single"/>
              </w:rPr>
            </w:pPr>
            <w:r>
              <w:rPr>
                <w:rFonts w:hint="eastAsia" w:ascii="宋体" w:hAnsi="宋体" w:cs="宋体"/>
              </w:rPr>
              <w:t>样品来源</w:t>
            </w:r>
          </w:p>
        </w:tc>
        <w:tc>
          <w:tcPr>
            <w:tcW w:w="992" w:type="dxa"/>
            <w:noWrap w:val="0"/>
            <w:vAlign w:val="center"/>
          </w:tcPr>
          <w:p>
            <w:pPr>
              <w:spacing w:line="320" w:lineRule="exact"/>
              <w:ind w:firstLine="210" w:firstLineChars="100"/>
              <w:rPr>
                <w:rFonts w:ascii="宋体" w:cs="宋体"/>
              </w:rPr>
            </w:pPr>
            <w:r>
              <w:rPr>
                <w:rFonts w:hint="eastAsia" w:ascii="宋体" w:cs="宋体"/>
              </w:rPr>
              <w:t>抽样</w:t>
            </w:r>
          </w:p>
          <w:p>
            <w:pPr>
              <w:spacing w:line="320" w:lineRule="exact"/>
              <w:ind w:firstLine="210" w:firstLineChars="100"/>
              <w:rPr>
                <w:rFonts w:ascii="宋体" w:cs="宋体"/>
                <w:u w:val="single"/>
              </w:rPr>
            </w:pPr>
            <w:r>
              <w:rPr>
                <w:rFonts w:hint="eastAsia" w:ascii="宋体" w:cs="宋体"/>
              </w:rPr>
              <w:t>数量</w:t>
            </w:r>
          </w:p>
        </w:tc>
        <w:tc>
          <w:tcPr>
            <w:tcW w:w="1449" w:type="dxa"/>
            <w:noWrap w:val="0"/>
            <w:vAlign w:val="center"/>
          </w:tcPr>
          <w:p>
            <w:pPr>
              <w:spacing w:line="320" w:lineRule="exact"/>
              <w:jc w:val="center"/>
              <w:rPr>
                <w:rFonts w:ascii="宋体" w:cs="宋体"/>
                <w:u w:val="single"/>
              </w:rPr>
            </w:pPr>
            <w:r>
              <w:rPr>
                <w:rFonts w:hint="eastAsia" w:ascii="宋体" w:cs="宋体"/>
              </w:rPr>
              <w:t>抽样基数</w:t>
            </w:r>
          </w:p>
        </w:tc>
        <w:tc>
          <w:tcPr>
            <w:tcW w:w="1712" w:type="dxa"/>
            <w:noWrap w:val="0"/>
            <w:vAlign w:val="center"/>
          </w:tcPr>
          <w:p>
            <w:pPr>
              <w:spacing w:line="320" w:lineRule="exact"/>
              <w:jc w:val="center"/>
              <w:rPr>
                <w:rFonts w:ascii="宋体" w:cs="宋体"/>
                <w:u w:val="single"/>
              </w:rPr>
            </w:pPr>
            <w:r>
              <w:rPr>
                <w:rFonts w:hint="eastAsia" w:ascii="宋体" w:hAnsi="宋体" w:cs="宋体"/>
              </w:rPr>
              <w:t>生产日期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2" w:hRule="exact"/>
          <w:jc w:val="center"/>
        </w:trPr>
        <w:tc>
          <w:tcPr>
            <w:tcW w:w="1274" w:type="dxa"/>
            <w:vMerge w:val="continue"/>
            <w:noWrap w:val="0"/>
            <w:vAlign w:val="center"/>
          </w:tcPr>
          <w:p>
            <w:pPr>
              <w:spacing w:line="320" w:lineRule="exact"/>
              <w:jc w:val="center"/>
              <w:rPr>
                <w:rFonts w:ascii="宋体" w:cs="宋体"/>
              </w:rPr>
            </w:pPr>
          </w:p>
        </w:tc>
        <w:tc>
          <w:tcPr>
            <w:tcW w:w="1236" w:type="dxa"/>
            <w:noWrap w:val="0"/>
            <w:vAlign w:val="center"/>
          </w:tcPr>
          <w:p>
            <w:pPr>
              <w:spacing w:line="320" w:lineRule="exact"/>
              <w:jc w:val="center"/>
              <w:rPr>
                <w:rFonts w:ascii="宋体" w:cs="宋体"/>
              </w:rPr>
            </w:pPr>
          </w:p>
        </w:tc>
        <w:tc>
          <w:tcPr>
            <w:tcW w:w="2693" w:type="dxa"/>
            <w:gridSpan w:val="2"/>
            <w:noWrap w:val="0"/>
            <w:vAlign w:val="center"/>
          </w:tcPr>
          <w:p>
            <w:pPr>
              <w:spacing w:line="320" w:lineRule="exact"/>
              <w:jc w:val="left"/>
              <w:rPr>
                <w:rFonts w:ascii="宋体" w:cs="宋体"/>
              </w:rPr>
            </w:pPr>
            <w:r>
              <w:rPr>
                <w:rFonts w:hint="eastAsia" w:ascii="宋体" w:hAnsi="宋体" w:cs="宋体"/>
              </w:rPr>
              <w:t>□自产；</w:t>
            </w:r>
          </w:p>
          <w:p>
            <w:pPr>
              <w:spacing w:line="320" w:lineRule="exact"/>
              <w:rPr>
                <w:rFonts w:ascii="宋体" w:cs="宋体"/>
                <w:u w:val="single"/>
              </w:rPr>
            </w:pPr>
            <w:r>
              <w:rPr>
                <w:rFonts w:hint="eastAsia" w:ascii="宋体" w:hAnsi="宋体" w:cs="宋体"/>
              </w:rPr>
              <w:t>□其他：</w:t>
            </w:r>
          </w:p>
        </w:tc>
        <w:tc>
          <w:tcPr>
            <w:tcW w:w="992" w:type="dxa"/>
            <w:noWrap w:val="0"/>
            <w:vAlign w:val="center"/>
          </w:tcPr>
          <w:p>
            <w:pPr>
              <w:spacing w:line="320" w:lineRule="exact"/>
              <w:ind w:firstLine="210" w:firstLineChars="100"/>
              <w:rPr>
                <w:rFonts w:ascii="宋体" w:cs="宋体"/>
                <w:u w:val="single"/>
              </w:rPr>
            </w:pPr>
          </w:p>
        </w:tc>
        <w:tc>
          <w:tcPr>
            <w:tcW w:w="1449" w:type="dxa"/>
            <w:noWrap w:val="0"/>
            <w:vAlign w:val="center"/>
          </w:tcPr>
          <w:p>
            <w:pPr>
              <w:spacing w:line="320" w:lineRule="exact"/>
              <w:ind w:firstLine="210" w:firstLineChars="100"/>
              <w:rPr>
                <w:rFonts w:ascii="宋体" w:cs="宋体"/>
                <w:u w:val="single"/>
              </w:rPr>
            </w:pPr>
          </w:p>
        </w:tc>
        <w:tc>
          <w:tcPr>
            <w:tcW w:w="1712" w:type="dxa"/>
            <w:noWrap w:val="0"/>
            <w:vAlign w:val="center"/>
          </w:tcPr>
          <w:p>
            <w:pPr>
              <w:spacing w:line="320" w:lineRule="exact"/>
              <w:ind w:firstLine="210" w:firstLineChars="100"/>
              <w:rPr>
                <w:rFonts w:ascii="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2" w:hRule="exact"/>
          <w:jc w:val="center"/>
        </w:trPr>
        <w:tc>
          <w:tcPr>
            <w:tcW w:w="1274" w:type="dxa"/>
            <w:vMerge w:val="continue"/>
            <w:noWrap w:val="0"/>
            <w:vAlign w:val="center"/>
          </w:tcPr>
          <w:p>
            <w:pPr>
              <w:spacing w:line="320" w:lineRule="exact"/>
              <w:jc w:val="center"/>
              <w:rPr>
                <w:rFonts w:ascii="宋体" w:cs="宋体"/>
              </w:rPr>
            </w:pPr>
          </w:p>
        </w:tc>
        <w:tc>
          <w:tcPr>
            <w:tcW w:w="1236" w:type="dxa"/>
            <w:noWrap w:val="0"/>
            <w:vAlign w:val="center"/>
          </w:tcPr>
          <w:p>
            <w:pPr>
              <w:spacing w:line="320" w:lineRule="exact"/>
              <w:jc w:val="center"/>
              <w:rPr>
                <w:rFonts w:ascii="宋体" w:cs="宋体"/>
              </w:rPr>
            </w:pPr>
          </w:p>
        </w:tc>
        <w:tc>
          <w:tcPr>
            <w:tcW w:w="2693" w:type="dxa"/>
            <w:gridSpan w:val="2"/>
            <w:noWrap w:val="0"/>
            <w:vAlign w:val="center"/>
          </w:tcPr>
          <w:p>
            <w:pPr>
              <w:spacing w:line="320" w:lineRule="exact"/>
              <w:jc w:val="left"/>
              <w:rPr>
                <w:rFonts w:ascii="宋体" w:cs="宋体"/>
              </w:rPr>
            </w:pPr>
            <w:r>
              <w:rPr>
                <w:rFonts w:hint="eastAsia" w:ascii="宋体" w:hAnsi="宋体" w:cs="宋体"/>
              </w:rPr>
              <w:t>□自产；</w:t>
            </w:r>
          </w:p>
          <w:p>
            <w:pPr>
              <w:spacing w:line="320" w:lineRule="exact"/>
              <w:rPr>
                <w:rFonts w:hint="eastAsia" w:ascii="宋体" w:hAnsi="宋体" w:cs="宋体"/>
              </w:rPr>
            </w:pPr>
            <w:r>
              <w:rPr>
                <w:rFonts w:hint="eastAsia" w:ascii="宋体" w:hAnsi="宋体" w:cs="宋体"/>
              </w:rPr>
              <w:t>□其他：</w:t>
            </w:r>
          </w:p>
        </w:tc>
        <w:tc>
          <w:tcPr>
            <w:tcW w:w="992" w:type="dxa"/>
            <w:noWrap w:val="0"/>
            <w:vAlign w:val="center"/>
          </w:tcPr>
          <w:p>
            <w:pPr>
              <w:spacing w:line="320" w:lineRule="exact"/>
              <w:ind w:firstLine="210" w:firstLineChars="100"/>
              <w:rPr>
                <w:rFonts w:ascii="宋体" w:cs="宋体"/>
                <w:u w:val="single"/>
              </w:rPr>
            </w:pPr>
          </w:p>
        </w:tc>
        <w:tc>
          <w:tcPr>
            <w:tcW w:w="1449" w:type="dxa"/>
            <w:noWrap w:val="0"/>
            <w:vAlign w:val="center"/>
          </w:tcPr>
          <w:p>
            <w:pPr>
              <w:spacing w:line="320" w:lineRule="exact"/>
              <w:ind w:firstLine="210" w:firstLineChars="100"/>
              <w:rPr>
                <w:rFonts w:ascii="宋体" w:cs="宋体"/>
                <w:u w:val="single"/>
              </w:rPr>
            </w:pPr>
          </w:p>
        </w:tc>
        <w:tc>
          <w:tcPr>
            <w:tcW w:w="1712" w:type="dxa"/>
            <w:noWrap w:val="0"/>
            <w:vAlign w:val="center"/>
          </w:tcPr>
          <w:p>
            <w:pPr>
              <w:spacing w:line="320" w:lineRule="exact"/>
              <w:ind w:firstLine="210" w:firstLineChars="100"/>
              <w:rPr>
                <w:rFonts w:ascii="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4" w:hRule="exact"/>
          <w:jc w:val="center"/>
        </w:trPr>
        <w:tc>
          <w:tcPr>
            <w:tcW w:w="1274" w:type="dxa"/>
            <w:vMerge w:val="continue"/>
            <w:noWrap w:val="0"/>
            <w:vAlign w:val="center"/>
          </w:tcPr>
          <w:p>
            <w:pPr>
              <w:spacing w:line="320" w:lineRule="exact"/>
              <w:jc w:val="center"/>
              <w:rPr>
                <w:rFonts w:ascii="宋体" w:cs="宋体"/>
              </w:rPr>
            </w:pPr>
          </w:p>
        </w:tc>
        <w:tc>
          <w:tcPr>
            <w:tcW w:w="1236" w:type="dxa"/>
            <w:noWrap w:val="0"/>
            <w:vAlign w:val="center"/>
          </w:tcPr>
          <w:p>
            <w:pPr>
              <w:spacing w:line="320" w:lineRule="exact"/>
              <w:jc w:val="center"/>
              <w:rPr>
                <w:rFonts w:ascii="宋体" w:cs="宋体"/>
              </w:rPr>
            </w:pPr>
          </w:p>
        </w:tc>
        <w:tc>
          <w:tcPr>
            <w:tcW w:w="2693" w:type="dxa"/>
            <w:gridSpan w:val="2"/>
            <w:noWrap w:val="0"/>
            <w:vAlign w:val="center"/>
          </w:tcPr>
          <w:p>
            <w:pPr>
              <w:spacing w:line="320" w:lineRule="exact"/>
              <w:jc w:val="left"/>
              <w:rPr>
                <w:rFonts w:ascii="宋体" w:cs="宋体"/>
              </w:rPr>
            </w:pPr>
            <w:r>
              <w:rPr>
                <w:rFonts w:hint="eastAsia" w:ascii="宋体" w:hAnsi="宋体" w:cs="宋体"/>
              </w:rPr>
              <w:t>□自产；</w:t>
            </w:r>
          </w:p>
          <w:p>
            <w:pPr>
              <w:spacing w:line="320" w:lineRule="exact"/>
              <w:jc w:val="left"/>
              <w:rPr>
                <w:rFonts w:ascii="宋体" w:cs="宋体"/>
              </w:rPr>
            </w:pPr>
            <w:r>
              <w:rPr>
                <w:rFonts w:hint="eastAsia" w:ascii="宋体" w:hAnsi="宋体" w:cs="宋体"/>
              </w:rPr>
              <w:t>□其他：</w:t>
            </w:r>
          </w:p>
        </w:tc>
        <w:tc>
          <w:tcPr>
            <w:tcW w:w="992" w:type="dxa"/>
            <w:noWrap w:val="0"/>
            <w:vAlign w:val="center"/>
          </w:tcPr>
          <w:p>
            <w:pPr>
              <w:spacing w:line="320" w:lineRule="exact"/>
              <w:ind w:firstLine="210" w:firstLineChars="100"/>
              <w:rPr>
                <w:rFonts w:ascii="宋体" w:cs="宋体"/>
                <w:u w:val="single"/>
              </w:rPr>
            </w:pPr>
          </w:p>
        </w:tc>
        <w:tc>
          <w:tcPr>
            <w:tcW w:w="1449" w:type="dxa"/>
            <w:noWrap w:val="0"/>
            <w:vAlign w:val="center"/>
          </w:tcPr>
          <w:p>
            <w:pPr>
              <w:spacing w:line="320" w:lineRule="exact"/>
              <w:ind w:firstLine="210" w:firstLineChars="100"/>
              <w:rPr>
                <w:rFonts w:ascii="宋体" w:cs="宋体"/>
                <w:u w:val="single"/>
              </w:rPr>
            </w:pPr>
          </w:p>
        </w:tc>
        <w:tc>
          <w:tcPr>
            <w:tcW w:w="1712" w:type="dxa"/>
            <w:noWrap w:val="0"/>
            <w:vAlign w:val="center"/>
          </w:tcPr>
          <w:p>
            <w:pPr>
              <w:spacing w:line="320" w:lineRule="exact"/>
              <w:ind w:firstLine="210" w:firstLineChars="100"/>
              <w:rPr>
                <w:rFonts w:ascii="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exact"/>
          <w:jc w:val="center"/>
        </w:trPr>
        <w:tc>
          <w:tcPr>
            <w:tcW w:w="1274" w:type="dxa"/>
            <w:vMerge w:val="continue"/>
            <w:noWrap w:val="0"/>
            <w:vAlign w:val="center"/>
          </w:tcPr>
          <w:p>
            <w:pPr>
              <w:spacing w:line="320" w:lineRule="exact"/>
              <w:jc w:val="center"/>
              <w:rPr>
                <w:rFonts w:ascii="宋体" w:cs="宋体"/>
              </w:rPr>
            </w:pPr>
          </w:p>
        </w:tc>
        <w:tc>
          <w:tcPr>
            <w:tcW w:w="1236" w:type="dxa"/>
            <w:noWrap w:val="0"/>
            <w:vAlign w:val="center"/>
          </w:tcPr>
          <w:p>
            <w:pPr>
              <w:spacing w:line="320" w:lineRule="exact"/>
              <w:jc w:val="center"/>
              <w:rPr>
                <w:rFonts w:ascii="宋体" w:cs="宋体"/>
              </w:rPr>
            </w:pPr>
          </w:p>
        </w:tc>
        <w:tc>
          <w:tcPr>
            <w:tcW w:w="2693" w:type="dxa"/>
            <w:gridSpan w:val="2"/>
            <w:noWrap w:val="0"/>
            <w:vAlign w:val="center"/>
          </w:tcPr>
          <w:p>
            <w:pPr>
              <w:spacing w:line="320" w:lineRule="exact"/>
              <w:jc w:val="left"/>
              <w:rPr>
                <w:rFonts w:ascii="宋体" w:cs="宋体"/>
              </w:rPr>
            </w:pPr>
            <w:r>
              <w:rPr>
                <w:rFonts w:hint="eastAsia" w:ascii="宋体" w:hAnsi="宋体" w:cs="宋体"/>
              </w:rPr>
              <w:t>□自产；</w:t>
            </w:r>
          </w:p>
          <w:p>
            <w:pPr>
              <w:spacing w:line="320" w:lineRule="exact"/>
              <w:jc w:val="left"/>
              <w:rPr>
                <w:rFonts w:ascii="宋体" w:cs="宋体"/>
              </w:rPr>
            </w:pPr>
            <w:r>
              <w:rPr>
                <w:rFonts w:hint="eastAsia" w:ascii="宋体" w:hAnsi="宋体" w:cs="宋体"/>
              </w:rPr>
              <w:t>□其他：</w:t>
            </w:r>
          </w:p>
        </w:tc>
        <w:tc>
          <w:tcPr>
            <w:tcW w:w="992" w:type="dxa"/>
            <w:noWrap w:val="0"/>
            <w:vAlign w:val="center"/>
          </w:tcPr>
          <w:p>
            <w:pPr>
              <w:spacing w:line="320" w:lineRule="exact"/>
              <w:ind w:firstLine="210" w:firstLineChars="100"/>
              <w:rPr>
                <w:rFonts w:ascii="宋体" w:cs="宋体"/>
                <w:u w:val="single"/>
              </w:rPr>
            </w:pPr>
          </w:p>
        </w:tc>
        <w:tc>
          <w:tcPr>
            <w:tcW w:w="1449" w:type="dxa"/>
            <w:noWrap w:val="0"/>
            <w:vAlign w:val="center"/>
          </w:tcPr>
          <w:p>
            <w:pPr>
              <w:spacing w:line="320" w:lineRule="exact"/>
              <w:ind w:firstLine="210" w:firstLineChars="100"/>
              <w:rPr>
                <w:rFonts w:ascii="宋体" w:cs="宋体"/>
                <w:u w:val="single"/>
              </w:rPr>
            </w:pPr>
          </w:p>
        </w:tc>
        <w:tc>
          <w:tcPr>
            <w:tcW w:w="1712" w:type="dxa"/>
            <w:noWrap w:val="0"/>
            <w:vAlign w:val="center"/>
          </w:tcPr>
          <w:p>
            <w:pPr>
              <w:spacing w:line="320" w:lineRule="exact"/>
              <w:ind w:firstLine="210" w:firstLineChars="100"/>
              <w:rPr>
                <w:rFonts w:ascii="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0" w:hRule="exact"/>
          <w:jc w:val="center"/>
        </w:trPr>
        <w:tc>
          <w:tcPr>
            <w:tcW w:w="1274" w:type="dxa"/>
            <w:vMerge w:val="continue"/>
            <w:noWrap w:val="0"/>
            <w:vAlign w:val="center"/>
          </w:tcPr>
          <w:p>
            <w:pPr>
              <w:spacing w:line="320" w:lineRule="exact"/>
              <w:jc w:val="center"/>
              <w:rPr>
                <w:rFonts w:ascii="宋体" w:cs="宋体"/>
              </w:rPr>
            </w:pPr>
          </w:p>
        </w:tc>
        <w:tc>
          <w:tcPr>
            <w:tcW w:w="1236" w:type="dxa"/>
            <w:noWrap w:val="0"/>
            <w:vAlign w:val="center"/>
          </w:tcPr>
          <w:p>
            <w:pPr>
              <w:spacing w:line="320" w:lineRule="exact"/>
              <w:jc w:val="center"/>
              <w:rPr>
                <w:rFonts w:ascii="宋体" w:cs="宋体"/>
              </w:rPr>
            </w:pPr>
          </w:p>
        </w:tc>
        <w:tc>
          <w:tcPr>
            <w:tcW w:w="2693" w:type="dxa"/>
            <w:gridSpan w:val="2"/>
            <w:noWrap w:val="0"/>
            <w:vAlign w:val="center"/>
          </w:tcPr>
          <w:p>
            <w:pPr>
              <w:spacing w:line="320" w:lineRule="exact"/>
              <w:jc w:val="left"/>
              <w:rPr>
                <w:rFonts w:ascii="宋体" w:cs="宋体"/>
              </w:rPr>
            </w:pPr>
            <w:r>
              <w:rPr>
                <w:rFonts w:hint="eastAsia" w:ascii="宋体" w:hAnsi="宋体" w:cs="宋体"/>
              </w:rPr>
              <w:t>□自产；</w:t>
            </w:r>
          </w:p>
          <w:p>
            <w:pPr>
              <w:spacing w:line="320" w:lineRule="exact"/>
              <w:jc w:val="left"/>
              <w:rPr>
                <w:rFonts w:ascii="宋体" w:cs="宋体"/>
              </w:rPr>
            </w:pPr>
            <w:r>
              <w:rPr>
                <w:rFonts w:hint="eastAsia" w:ascii="宋体" w:hAnsi="宋体" w:cs="宋体"/>
              </w:rPr>
              <w:t>□其他：</w:t>
            </w:r>
          </w:p>
        </w:tc>
        <w:tc>
          <w:tcPr>
            <w:tcW w:w="992" w:type="dxa"/>
            <w:noWrap w:val="0"/>
            <w:vAlign w:val="center"/>
          </w:tcPr>
          <w:p>
            <w:pPr>
              <w:spacing w:line="320" w:lineRule="exact"/>
              <w:ind w:firstLine="210" w:firstLineChars="100"/>
              <w:rPr>
                <w:rFonts w:ascii="宋体" w:cs="宋体"/>
                <w:u w:val="single"/>
              </w:rPr>
            </w:pPr>
          </w:p>
        </w:tc>
        <w:tc>
          <w:tcPr>
            <w:tcW w:w="1449" w:type="dxa"/>
            <w:noWrap w:val="0"/>
            <w:vAlign w:val="center"/>
          </w:tcPr>
          <w:p>
            <w:pPr>
              <w:spacing w:line="320" w:lineRule="exact"/>
              <w:ind w:firstLine="210" w:firstLineChars="100"/>
              <w:rPr>
                <w:rFonts w:ascii="宋体" w:cs="宋体"/>
                <w:u w:val="single"/>
              </w:rPr>
            </w:pPr>
          </w:p>
        </w:tc>
        <w:tc>
          <w:tcPr>
            <w:tcW w:w="1712" w:type="dxa"/>
            <w:noWrap w:val="0"/>
            <w:vAlign w:val="center"/>
          </w:tcPr>
          <w:p>
            <w:pPr>
              <w:spacing w:line="320" w:lineRule="exact"/>
              <w:ind w:firstLine="210" w:firstLineChars="100"/>
              <w:rPr>
                <w:rFonts w:ascii="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8" w:hRule="exact"/>
          <w:jc w:val="center"/>
        </w:trPr>
        <w:tc>
          <w:tcPr>
            <w:tcW w:w="1274" w:type="dxa"/>
            <w:vMerge w:val="continue"/>
            <w:noWrap w:val="0"/>
            <w:vAlign w:val="center"/>
          </w:tcPr>
          <w:p>
            <w:pPr>
              <w:spacing w:line="320" w:lineRule="exact"/>
              <w:jc w:val="center"/>
              <w:rPr>
                <w:rFonts w:ascii="宋体" w:cs="宋体"/>
              </w:rPr>
            </w:pPr>
          </w:p>
        </w:tc>
        <w:tc>
          <w:tcPr>
            <w:tcW w:w="1236" w:type="dxa"/>
            <w:noWrap w:val="0"/>
            <w:vAlign w:val="center"/>
          </w:tcPr>
          <w:p>
            <w:pPr>
              <w:spacing w:line="320" w:lineRule="exact"/>
              <w:jc w:val="center"/>
              <w:rPr>
                <w:rFonts w:ascii="宋体" w:cs="宋体"/>
              </w:rPr>
            </w:pPr>
          </w:p>
        </w:tc>
        <w:tc>
          <w:tcPr>
            <w:tcW w:w="2693" w:type="dxa"/>
            <w:gridSpan w:val="2"/>
            <w:noWrap w:val="0"/>
            <w:vAlign w:val="center"/>
          </w:tcPr>
          <w:p>
            <w:pPr>
              <w:spacing w:line="320" w:lineRule="exact"/>
              <w:jc w:val="left"/>
              <w:rPr>
                <w:rFonts w:ascii="宋体" w:cs="宋体"/>
              </w:rPr>
            </w:pPr>
            <w:r>
              <w:rPr>
                <w:rFonts w:hint="eastAsia" w:ascii="宋体" w:hAnsi="宋体" w:cs="宋体"/>
                <w:lang w:eastAsia="zh-CN"/>
              </w:rPr>
              <w:t>□</w:t>
            </w:r>
            <w:r>
              <w:rPr>
                <w:rFonts w:hint="eastAsia" w:ascii="宋体" w:hAnsi="宋体" w:cs="宋体"/>
              </w:rPr>
              <w:t>自产；</w:t>
            </w:r>
          </w:p>
          <w:p>
            <w:pPr>
              <w:spacing w:line="320" w:lineRule="exact"/>
              <w:jc w:val="left"/>
              <w:rPr>
                <w:rFonts w:ascii="宋体" w:cs="宋体"/>
              </w:rPr>
            </w:pPr>
            <w:r>
              <w:rPr>
                <w:rFonts w:hint="eastAsia" w:ascii="宋体" w:hAnsi="宋体" w:cs="宋体"/>
              </w:rPr>
              <w:t>□其他：</w:t>
            </w:r>
          </w:p>
        </w:tc>
        <w:tc>
          <w:tcPr>
            <w:tcW w:w="992" w:type="dxa"/>
            <w:noWrap w:val="0"/>
            <w:vAlign w:val="center"/>
          </w:tcPr>
          <w:p>
            <w:pPr>
              <w:spacing w:line="320" w:lineRule="exact"/>
              <w:ind w:firstLine="210" w:firstLineChars="100"/>
              <w:rPr>
                <w:rFonts w:ascii="宋体" w:cs="宋体"/>
                <w:u w:val="single"/>
              </w:rPr>
            </w:pPr>
          </w:p>
        </w:tc>
        <w:tc>
          <w:tcPr>
            <w:tcW w:w="1449" w:type="dxa"/>
            <w:noWrap w:val="0"/>
            <w:vAlign w:val="center"/>
          </w:tcPr>
          <w:p>
            <w:pPr>
              <w:spacing w:line="320" w:lineRule="exact"/>
              <w:ind w:firstLine="210" w:firstLineChars="100"/>
              <w:rPr>
                <w:rFonts w:ascii="宋体" w:cs="宋体"/>
                <w:u w:val="single"/>
              </w:rPr>
            </w:pPr>
          </w:p>
        </w:tc>
        <w:tc>
          <w:tcPr>
            <w:tcW w:w="1712" w:type="dxa"/>
            <w:noWrap w:val="0"/>
            <w:vAlign w:val="center"/>
          </w:tcPr>
          <w:p>
            <w:pPr>
              <w:spacing w:line="320" w:lineRule="exact"/>
              <w:ind w:firstLine="210" w:firstLineChars="100"/>
              <w:rPr>
                <w:rFonts w:ascii="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8" w:hRule="exact"/>
          <w:jc w:val="center"/>
        </w:trPr>
        <w:tc>
          <w:tcPr>
            <w:tcW w:w="1274" w:type="dxa"/>
            <w:vMerge w:val="continue"/>
            <w:noWrap w:val="0"/>
            <w:vAlign w:val="center"/>
          </w:tcPr>
          <w:p/>
        </w:tc>
        <w:tc>
          <w:tcPr>
            <w:tcW w:w="1236" w:type="dxa"/>
            <w:noWrap w:val="0"/>
            <w:vAlign w:val="center"/>
          </w:tcPr>
          <w:p>
            <w:pPr>
              <w:spacing w:line="320" w:lineRule="exact"/>
              <w:jc w:val="center"/>
              <w:rPr>
                <w:rFonts w:ascii="宋体" w:cs="宋体"/>
              </w:rPr>
            </w:pPr>
          </w:p>
        </w:tc>
        <w:tc>
          <w:tcPr>
            <w:tcW w:w="2693" w:type="dxa"/>
            <w:gridSpan w:val="2"/>
            <w:noWrap w:val="0"/>
            <w:vAlign w:val="center"/>
          </w:tcPr>
          <w:p>
            <w:pPr>
              <w:spacing w:line="320" w:lineRule="exact"/>
              <w:jc w:val="left"/>
              <w:rPr>
                <w:rFonts w:ascii="宋体" w:cs="宋体"/>
              </w:rPr>
            </w:pPr>
            <w:r>
              <w:rPr>
                <w:rFonts w:hint="eastAsia" w:ascii="宋体" w:hAnsi="宋体" w:cs="宋体"/>
                <w:lang w:eastAsia="zh-CN"/>
              </w:rPr>
              <w:t>□</w:t>
            </w:r>
            <w:r>
              <w:rPr>
                <w:rFonts w:hint="eastAsia" w:ascii="宋体" w:hAnsi="宋体" w:cs="宋体"/>
              </w:rPr>
              <w:t>自产；</w:t>
            </w:r>
          </w:p>
          <w:p>
            <w:pPr>
              <w:spacing w:line="320" w:lineRule="exact"/>
              <w:jc w:val="left"/>
              <w:rPr>
                <w:rFonts w:hint="eastAsia" w:ascii="宋体" w:hAnsi="宋体" w:cs="宋体"/>
              </w:rPr>
            </w:pPr>
            <w:r>
              <w:rPr>
                <w:rFonts w:hint="eastAsia" w:ascii="宋体" w:hAnsi="宋体" w:cs="宋体"/>
              </w:rPr>
              <w:t>□其他：</w:t>
            </w:r>
          </w:p>
        </w:tc>
        <w:tc>
          <w:tcPr>
            <w:tcW w:w="992" w:type="dxa"/>
            <w:noWrap w:val="0"/>
            <w:vAlign w:val="center"/>
          </w:tcPr>
          <w:p>
            <w:pPr>
              <w:spacing w:line="320" w:lineRule="exact"/>
              <w:ind w:firstLine="210" w:firstLineChars="100"/>
              <w:rPr>
                <w:rFonts w:ascii="宋体" w:cs="宋体"/>
                <w:u w:val="single"/>
              </w:rPr>
            </w:pPr>
          </w:p>
        </w:tc>
        <w:tc>
          <w:tcPr>
            <w:tcW w:w="1449" w:type="dxa"/>
            <w:noWrap w:val="0"/>
            <w:vAlign w:val="center"/>
          </w:tcPr>
          <w:p>
            <w:pPr>
              <w:spacing w:line="320" w:lineRule="exact"/>
              <w:ind w:firstLine="210" w:firstLineChars="100"/>
              <w:rPr>
                <w:rFonts w:ascii="宋体" w:cs="宋体"/>
                <w:u w:val="single"/>
              </w:rPr>
            </w:pPr>
          </w:p>
        </w:tc>
        <w:tc>
          <w:tcPr>
            <w:tcW w:w="1712" w:type="dxa"/>
            <w:noWrap w:val="0"/>
            <w:vAlign w:val="center"/>
          </w:tcPr>
          <w:p>
            <w:pPr>
              <w:spacing w:line="320" w:lineRule="exact"/>
              <w:ind w:firstLine="210" w:firstLineChars="100"/>
              <w:rPr>
                <w:rFonts w:ascii="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1" w:hRule="atLeast"/>
          <w:jc w:val="center"/>
        </w:trPr>
        <w:tc>
          <w:tcPr>
            <w:tcW w:w="1274" w:type="dxa"/>
            <w:vMerge w:val="restart"/>
            <w:noWrap w:val="0"/>
            <w:vAlign w:val="center"/>
          </w:tcPr>
          <w:p>
            <w:pPr>
              <w:spacing w:line="320" w:lineRule="exact"/>
              <w:jc w:val="center"/>
              <w:rPr>
                <w:rFonts w:ascii="宋体" w:cs="宋体"/>
              </w:rPr>
            </w:pPr>
            <w:r>
              <w:rPr>
                <w:rFonts w:hint="eastAsia" w:ascii="宋体" w:hAnsi="宋体" w:cs="宋体"/>
              </w:rPr>
              <w:t>抽样单位</w:t>
            </w:r>
          </w:p>
          <w:p>
            <w:pPr>
              <w:spacing w:line="320" w:lineRule="exact"/>
              <w:jc w:val="center"/>
              <w:rPr>
                <w:rFonts w:ascii="宋体" w:cs="宋体"/>
              </w:rPr>
            </w:pPr>
            <w:r>
              <w:rPr>
                <w:rFonts w:hint="eastAsia" w:ascii="宋体" w:hAnsi="宋体" w:cs="宋体"/>
              </w:rPr>
              <w:t>信息</w:t>
            </w:r>
          </w:p>
        </w:tc>
        <w:tc>
          <w:tcPr>
            <w:tcW w:w="1236" w:type="dxa"/>
            <w:noWrap w:val="0"/>
            <w:vAlign w:val="center"/>
          </w:tcPr>
          <w:p>
            <w:pPr>
              <w:spacing w:line="320" w:lineRule="exact"/>
              <w:jc w:val="center"/>
              <w:rPr>
                <w:rFonts w:ascii="宋体" w:cs="宋体"/>
              </w:rPr>
            </w:pPr>
            <w:r>
              <w:rPr>
                <w:rFonts w:hint="eastAsia" w:ascii="宋体" w:hAnsi="宋体" w:cs="宋体"/>
              </w:rPr>
              <w:t>单位名称</w:t>
            </w:r>
          </w:p>
        </w:tc>
        <w:tc>
          <w:tcPr>
            <w:tcW w:w="6846" w:type="dxa"/>
            <w:gridSpan w:val="5"/>
            <w:noWrap w:val="0"/>
            <w:vAlign w:val="center"/>
          </w:tcPr>
          <w:p>
            <w:pPr>
              <w:spacing w:line="320" w:lineRule="exact"/>
              <w:jc w:val="center"/>
              <w:rPr>
                <w:rFonts w:hint="eastAsia" w:asci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8" w:hRule="exact"/>
          <w:jc w:val="center"/>
        </w:trPr>
        <w:tc>
          <w:tcPr>
            <w:tcW w:w="1274" w:type="dxa"/>
            <w:vMerge w:val="continue"/>
            <w:noWrap w:val="0"/>
            <w:vAlign w:val="center"/>
          </w:tcPr>
          <w:p>
            <w:pPr>
              <w:spacing w:line="320" w:lineRule="exact"/>
              <w:jc w:val="center"/>
              <w:rPr>
                <w:rFonts w:ascii="宋体" w:cs="宋体"/>
              </w:rPr>
            </w:pPr>
          </w:p>
        </w:tc>
        <w:tc>
          <w:tcPr>
            <w:tcW w:w="1236" w:type="dxa"/>
            <w:noWrap w:val="0"/>
            <w:vAlign w:val="center"/>
          </w:tcPr>
          <w:p>
            <w:pPr>
              <w:spacing w:line="320" w:lineRule="exact"/>
              <w:jc w:val="center"/>
              <w:rPr>
                <w:rFonts w:ascii="宋体" w:cs="宋体"/>
              </w:rPr>
            </w:pPr>
            <w:r>
              <w:rPr>
                <w:rFonts w:hint="eastAsia" w:ascii="宋体" w:hAnsi="宋体" w:cs="宋体"/>
              </w:rPr>
              <w:t>单位地址</w:t>
            </w:r>
          </w:p>
        </w:tc>
        <w:tc>
          <w:tcPr>
            <w:tcW w:w="6846" w:type="dxa"/>
            <w:gridSpan w:val="5"/>
            <w:noWrap w:val="0"/>
            <w:vAlign w:val="center"/>
          </w:tcPr>
          <w:p>
            <w:pPr>
              <w:spacing w:line="320" w:lineRule="exact"/>
              <w:jc w:val="center"/>
              <w:rPr>
                <w:rFonts w:hint="default" w:ascii="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exact"/>
          <w:jc w:val="center"/>
        </w:trPr>
        <w:tc>
          <w:tcPr>
            <w:tcW w:w="1274" w:type="dxa"/>
            <w:vMerge w:val="continue"/>
            <w:noWrap w:val="0"/>
            <w:vAlign w:val="center"/>
          </w:tcPr>
          <w:p>
            <w:pPr>
              <w:spacing w:line="320" w:lineRule="exact"/>
              <w:jc w:val="center"/>
              <w:rPr>
                <w:rFonts w:ascii="宋体" w:cs="宋体"/>
              </w:rPr>
            </w:pPr>
          </w:p>
        </w:tc>
        <w:tc>
          <w:tcPr>
            <w:tcW w:w="1236" w:type="dxa"/>
            <w:noWrap w:val="0"/>
            <w:vAlign w:val="center"/>
          </w:tcPr>
          <w:p>
            <w:pPr>
              <w:spacing w:line="320" w:lineRule="exact"/>
              <w:jc w:val="center"/>
              <w:rPr>
                <w:rFonts w:ascii="宋体" w:cs="宋体"/>
              </w:rPr>
            </w:pPr>
            <w:r>
              <w:rPr>
                <w:rFonts w:hint="eastAsia" w:ascii="宋体" w:hAnsi="宋体" w:cs="宋体"/>
              </w:rPr>
              <w:t>联</w:t>
            </w:r>
            <w:r>
              <w:rPr>
                <w:rFonts w:ascii="宋体" w:hAnsi="宋体" w:cs="宋体"/>
              </w:rPr>
              <w:t xml:space="preserve"> </w:t>
            </w:r>
            <w:r>
              <w:rPr>
                <w:rFonts w:hint="eastAsia" w:ascii="宋体" w:hAnsi="宋体" w:cs="宋体"/>
              </w:rPr>
              <w:t>系</w:t>
            </w:r>
            <w:r>
              <w:rPr>
                <w:rFonts w:ascii="宋体" w:hAnsi="宋体" w:cs="宋体"/>
              </w:rPr>
              <w:t xml:space="preserve"> </w:t>
            </w:r>
            <w:r>
              <w:rPr>
                <w:rFonts w:hint="eastAsia" w:ascii="宋体" w:hAnsi="宋体" w:cs="宋体"/>
              </w:rPr>
              <w:t>人</w:t>
            </w:r>
          </w:p>
        </w:tc>
        <w:tc>
          <w:tcPr>
            <w:tcW w:w="2693" w:type="dxa"/>
            <w:gridSpan w:val="2"/>
            <w:noWrap w:val="0"/>
            <w:vAlign w:val="center"/>
          </w:tcPr>
          <w:p>
            <w:pPr>
              <w:spacing w:line="320" w:lineRule="exact"/>
              <w:jc w:val="center"/>
              <w:rPr>
                <w:rFonts w:hint="default" w:ascii="宋体" w:eastAsia="宋体" w:cs="宋体"/>
                <w:lang w:val="en-US" w:eastAsia="zh-CN"/>
              </w:rPr>
            </w:pPr>
          </w:p>
        </w:tc>
        <w:tc>
          <w:tcPr>
            <w:tcW w:w="992" w:type="dxa"/>
            <w:noWrap w:val="0"/>
            <w:vAlign w:val="center"/>
          </w:tcPr>
          <w:p>
            <w:pPr>
              <w:spacing w:line="320" w:lineRule="exact"/>
              <w:jc w:val="center"/>
              <w:rPr>
                <w:rFonts w:ascii="宋体" w:cs="宋体"/>
              </w:rPr>
            </w:pPr>
            <w:r>
              <w:rPr>
                <w:rFonts w:hint="eastAsia" w:ascii="宋体" w:hAnsi="宋体" w:cs="宋体"/>
              </w:rPr>
              <w:t>电话</w:t>
            </w:r>
          </w:p>
        </w:tc>
        <w:tc>
          <w:tcPr>
            <w:tcW w:w="3161" w:type="dxa"/>
            <w:gridSpan w:val="2"/>
            <w:noWrap w:val="0"/>
            <w:vAlign w:val="center"/>
          </w:tcPr>
          <w:p>
            <w:pPr>
              <w:spacing w:line="320" w:lineRule="exact"/>
              <w:jc w:val="center"/>
              <w:rPr>
                <w:rFonts w:hint="default" w:ascii="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274" w:type="dxa"/>
            <w:noWrap w:val="0"/>
            <w:vAlign w:val="center"/>
          </w:tcPr>
          <w:p>
            <w:pPr>
              <w:widowControl/>
              <w:spacing w:line="320" w:lineRule="exact"/>
              <w:jc w:val="center"/>
              <w:rPr>
                <w:rFonts w:ascii="宋体" w:cs="宋体"/>
              </w:rPr>
            </w:pPr>
            <w:r>
              <w:rPr>
                <w:rFonts w:hint="eastAsia" w:ascii="宋体" w:hAnsi="宋体" w:cs="宋体"/>
              </w:rPr>
              <w:t>备</w:t>
            </w:r>
            <w:r>
              <w:rPr>
                <w:rFonts w:ascii="宋体" w:hAnsi="宋体" w:cs="宋体"/>
              </w:rPr>
              <w:t xml:space="preserve">  </w:t>
            </w:r>
            <w:r>
              <w:rPr>
                <w:rFonts w:hint="eastAsia" w:ascii="宋体" w:hAnsi="宋体" w:cs="宋体"/>
              </w:rPr>
              <w:t>注</w:t>
            </w:r>
          </w:p>
        </w:tc>
        <w:tc>
          <w:tcPr>
            <w:tcW w:w="8082" w:type="dxa"/>
            <w:gridSpan w:val="6"/>
            <w:noWrap w:val="0"/>
            <w:vAlign w:val="center"/>
          </w:tcPr>
          <w:p>
            <w:pPr>
              <w:spacing w:line="320" w:lineRule="exact"/>
              <w:jc w:val="center"/>
              <w:rPr>
                <w:rFonts w:ascii="宋体" w:cs="宋体"/>
              </w:rPr>
            </w:pPr>
          </w:p>
          <w:p>
            <w:pPr>
              <w:spacing w:line="320" w:lineRule="exac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63" w:hRule="exact"/>
          <w:jc w:val="center"/>
        </w:trPr>
        <w:tc>
          <w:tcPr>
            <w:tcW w:w="46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207" w:firstLineChars="98"/>
              <w:textAlignment w:val="auto"/>
              <w:outlineLvl w:val="9"/>
              <w:rPr>
                <w:rFonts w:ascii="宋体" w:cs="宋体"/>
                <w:b/>
                <w:bCs/>
              </w:rPr>
            </w:pPr>
            <w:r>
              <w:rPr>
                <w:rFonts w:hint="eastAsia" w:ascii="宋体" w:hAnsi="宋体" w:cs="宋体"/>
                <w:b/>
                <w:bCs/>
              </w:rPr>
              <w:t>被抽查单位对样品、抽样程序、过程、封样状态及上述内容无异议。</w:t>
            </w:r>
          </w:p>
          <w:p>
            <w:pPr>
              <w:keepNext w:val="0"/>
              <w:keepLines w:val="0"/>
              <w:pageBreakBefore w:val="0"/>
              <w:widowControl w:val="0"/>
              <w:kinsoku/>
              <w:wordWrap/>
              <w:overflowPunct/>
              <w:topLinePunct w:val="0"/>
              <w:autoSpaceDE/>
              <w:autoSpaceDN/>
              <w:bidi w:val="0"/>
              <w:adjustRightInd/>
              <w:snapToGrid/>
              <w:spacing w:line="240" w:lineRule="exact"/>
              <w:ind w:firstLine="207" w:firstLineChars="98"/>
              <w:textAlignment w:val="auto"/>
              <w:outlineLvl w:val="9"/>
              <w:rPr>
                <w:rFonts w:ascii="宋体" w:cs="宋体"/>
                <w:b/>
                <w:bCs/>
              </w:rPr>
            </w:pPr>
          </w:p>
          <w:p>
            <w:pPr>
              <w:keepNext w:val="0"/>
              <w:keepLines w:val="0"/>
              <w:pageBreakBefore w:val="0"/>
              <w:widowControl w:val="0"/>
              <w:kinsoku/>
              <w:wordWrap/>
              <w:overflowPunct/>
              <w:topLinePunct w:val="0"/>
              <w:autoSpaceDE/>
              <w:autoSpaceDN/>
              <w:bidi w:val="0"/>
              <w:adjustRightInd/>
              <w:snapToGrid/>
              <w:spacing w:line="240" w:lineRule="exact"/>
              <w:ind w:left="315" w:leftChars="150" w:firstLine="5145" w:firstLineChars="2450"/>
              <w:textAlignment w:val="auto"/>
              <w:outlineLvl w:val="9"/>
              <w:rPr>
                <w:rFonts w:ascii="宋体" w:cs="宋体"/>
              </w:rPr>
            </w:pPr>
            <w:r>
              <w:rPr>
                <w:rFonts w:hint="eastAsia" w:ascii="宋体" w:hAnsi="宋体" w:cs="宋体"/>
              </w:rPr>
              <w:t>被被抽查单位签名（盖章）：</w:t>
            </w:r>
          </w:p>
          <w:p>
            <w:pPr>
              <w:keepNext w:val="0"/>
              <w:keepLines w:val="0"/>
              <w:pageBreakBefore w:val="0"/>
              <w:widowControl w:val="0"/>
              <w:kinsoku/>
              <w:wordWrap/>
              <w:overflowPunct/>
              <w:topLinePunct w:val="0"/>
              <w:autoSpaceDE/>
              <w:autoSpaceDN/>
              <w:bidi w:val="0"/>
              <w:adjustRightInd/>
              <w:snapToGrid/>
              <w:spacing w:line="240" w:lineRule="exact"/>
              <w:ind w:left="2625" w:leftChars="1250" w:firstLine="2835" w:firstLineChars="1350"/>
              <w:textAlignment w:val="auto"/>
              <w:outlineLvl w:val="9"/>
              <w:rPr>
                <w:rFonts w:ascii="宋体" w:cs="宋体"/>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c>
          <w:tcPr>
            <w:tcW w:w="467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210" w:firstLineChars="100"/>
              <w:jc w:val="left"/>
              <w:textAlignment w:val="auto"/>
              <w:outlineLvl w:val="9"/>
              <w:rPr>
                <w:rFonts w:ascii="宋体" w:cs="宋体"/>
              </w:rPr>
            </w:pPr>
          </w:p>
          <w:p>
            <w:pPr>
              <w:keepNext w:val="0"/>
              <w:keepLines w:val="0"/>
              <w:pageBreakBefore w:val="0"/>
              <w:widowControl w:val="0"/>
              <w:kinsoku/>
              <w:wordWrap/>
              <w:overflowPunct/>
              <w:topLinePunct w:val="0"/>
              <w:autoSpaceDE/>
              <w:autoSpaceDN/>
              <w:bidi w:val="0"/>
              <w:adjustRightInd/>
              <w:snapToGrid/>
              <w:spacing w:line="240" w:lineRule="exact"/>
              <w:ind w:firstLine="315" w:firstLineChars="150"/>
              <w:jc w:val="left"/>
              <w:textAlignment w:val="auto"/>
              <w:outlineLvl w:val="9"/>
              <w:rPr>
                <w:rFonts w:ascii="宋体" w:cs="宋体"/>
              </w:rPr>
            </w:pPr>
            <w:r>
              <w:rPr>
                <w:rFonts w:hint="eastAsia" w:ascii="宋体" w:hAnsi="宋体" w:cs="宋体"/>
              </w:rPr>
              <w:t>抽样人（签名）：</w:t>
            </w:r>
          </w:p>
          <w:p>
            <w:pPr>
              <w:keepNext w:val="0"/>
              <w:keepLines w:val="0"/>
              <w:pageBreakBefore w:val="0"/>
              <w:widowControl w:val="0"/>
              <w:kinsoku/>
              <w:wordWrap/>
              <w:overflowPunct/>
              <w:topLinePunct w:val="0"/>
              <w:autoSpaceDE/>
              <w:autoSpaceDN/>
              <w:bidi w:val="0"/>
              <w:adjustRightInd/>
              <w:snapToGrid/>
              <w:spacing w:line="240" w:lineRule="exact"/>
              <w:ind w:firstLine="315" w:firstLineChars="150"/>
              <w:jc w:val="left"/>
              <w:textAlignment w:val="auto"/>
              <w:outlineLvl w:val="9"/>
              <w:rPr>
                <w:rFonts w:ascii="宋体" w:cs="宋体"/>
              </w:rPr>
            </w:pPr>
          </w:p>
          <w:p>
            <w:pPr>
              <w:keepNext w:val="0"/>
              <w:keepLines w:val="0"/>
              <w:pageBreakBefore w:val="0"/>
              <w:widowControl w:val="0"/>
              <w:kinsoku/>
              <w:wordWrap/>
              <w:overflowPunct/>
              <w:topLinePunct w:val="0"/>
              <w:autoSpaceDE/>
              <w:autoSpaceDN/>
              <w:bidi w:val="0"/>
              <w:adjustRightInd/>
              <w:snapToGrid/>
              <w:spacing w:line="240" w:lineRule="exact"/>
              <w:ind w:left="315" w:leftChars="150" w:firstLine="5145" w:firstLineChars="2450"/>
              <w:textAlignment w:val="auto"/>
              <w:outlineLvl w:val="9"/>
              <w:rPr>
                <w:rFonts w:hint="eastAsia" w:ascii="宋体" w:hAnsi="宋体" w:cs="宋体"/>
              </w:rPr>
            </w:pPr>
            <w:r>
              <w:rPr>
                <w:rFonts w:hint="eastAsia" w:ascii="宋体" w:hAnsi="宋体" w:cs="宋体"/>
              </w:rPr>
              <w:t>抽</w:t>
            </w:r>
          </w:p>
          <w:p>
            <w:pPr>
              <w:keepNext w:val="0"/>
              <w:keepLines w:val="0"/>
              <w:pageBreakBefore w:val="0"/>
              <w:widowControl w:val="0"/>
              <w:kinsoku/>
              <w:wordWrap/>
              <w:overflowPunct/>
              <w:topLinePunct w:val="0"/>
              <w:autoSpaceDE/>
              <w:autoSpaceDN/>
              <w:bidi w:val="0"/>
              <w:adjustRightInd/>
              <w:snapToGrid/>
              <w:spacing w:line="240" w:lineRule="exact"/>
              <w:ind w:left="315" w:leftChars="150" w:firstLine="5145" w:firstLineChars="2450"/>
              <w:textAlignment w:val="auto"/>
              <w:outlineLvl w:val="9"/>
              <w:rPr>
                <w:rFonts w:ascii="宋体" w:cs="宋体"/>
              </w:rPr>
            </w:pPr>
            <w:r>
              <w:rPr>
                <w:rFonts w:hint="eastAsia" w:ascii="宋体" w:hAnsi="宋体" w:cs="宋体"/>
              </w:rPr>
              <w:t>抽样单位（公章）：</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ascii="宋体" w:cs="宋体"/>
              </w:rPr>
            </w:pPr>
          </w:p>
          <w:p>
            <w:pPr>
              <w:keepNext w:val="0"/>
              <w:keepLines w:val="0"/>
              <w:pageBreakBefore w:val="0"/>
              <w:widowControl w:val="0"/>
              <w:kinsoku/>
              <w:wordWrap/>
              <w:overflowPunct/>
              <w:topLinePunct w:val="0"/>
              <w:autoSpaceDE/>
              <w:autoSpaceDN/>
              <w:bidi w:val="0"/>
              <w:adjustRightInd/>
              <w:snapToGrid/>
              <w:spacing w:line="240" w:lineRule="exact"/>
              <w:ind w:firstLine="2520" w:firstLineChars="1200"/>
              <w:jc w:val="left"/>
              <w:textAlignment w:val="auto"/>
              <w:outlineLvl w:val="9"/>
              <w:rPr>
                <w:rFonts w:ascii="宋体" w:cs="宋体"/>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rPr>
            </w:pPr>
            <w:r>
              <w:rPr>
                <w:rFonts w:ascii="宋体" w:hAnsi="宋体" w:cs="宋体"/>
              </w:rPr>
              <w:t xml:space="preserve">                                                                     </w:t>
            </w:r>
          </w:p>
        </w:tc>
      </w:tr>
    </w:tbl>
    <w:p>
      <w:pPr>
        <w:spacing w:line="20" w:lineRule="exact"/>
      </w:pPr>
    </w:p>
    <w:p>
      <w:pPr>
        <w:spacing w:line="20" w:lineRule="exact"/>
      </w:pPr>
    </w:p>
    <w:p>
      <w:pPr>
        <w:spacing w:line="20" w:lineRule="exact"/>
      </w:pPr>
    </w:p>
    <w:p>
      <w:pPr>
        <w:spacing w:line="280" w:lineRule="exact"/>
        <w:rPr>
          <w:rFonts w:hint="eastAsia" w:ascii="微软雅黑" w:hAnsi="微软雅黑" w:eastAsia="微软雅黑" w:cs="微软雅黑"/>
          <w:b/>
          <w:bCs/>
          <w:color w:val="auto"/>
          <w:kern w:val="2"/>
          <w:sz w:val="21"/>
          <w:szCs w:val="21"/>
          <w:lang w:val="en-US" w:eastAsia="zh-CN" w:bidi="ar-SA"/>
        </w:rPr>
      </w:pPr>
      <w:r>
        <w:rPr>
          <w:rFonts w:ascii="宋体" w:hAnsi="宋体" w:cs="宋体"/>
        </w:rPr>
        <w:t xml:space="preserve">  </w:t>
      </w:r>
      <w:r>
        <w:rPr>
          <w:rFonts w:hint="eastAsia" w:ascii="宋体" w:hAnsi="宋体" w:cs="宋体"/>
        </w:rPr>
        <w:t>此单一式</w:t>
      </w:r>
      <w:r>
        <w:rPr>
          <w:rFonts w:hint="eastAsia" w:ascii="宋体" w:hAnsi="宋体" w:cs="宋体"/>
          <w:lang w:eastAsia="zh-CN"/>
        </w:rPr>
        <w:t>三</w:t>
      </w:r>
      <w:r>
        <w:rPr>
          <w:rFonts w:hint="eastAsia" w:ascii="宋体" w:hAnsi="宋体" w:cs="宋体"/>
        </w:rPr>
        <w:t>份。第一联交检验机构</w:t>
      </w:r>
      <w:r>
        <w:rPr>
          <w:rFonts w:ascii="宋体" w:cs="宋体"/>
        </w:rPr>
        <w:t>,</w:t>
      </w:r>
      <w:r>
        <w:rPr>
          <w:rFonts w:hint="eastAsia" w:ascii="宋体" w:hAnsi="宋体" w:cs="宋体"/>
        </w:rPr>
        <w:t>第二联抽样单位留存</w:t>
      </w:r>
      <w:r>
        <w:rPr>
          <w:rFonts w:ascii="宋体" w:cs="宋体"/>
        </w:rPr>
        <w:t>,</w:t>
      </w:r>
      <w:r>
        <w:rPr>
          <w:rFonts w:hint="eastAsia" w:ascii="宋体" w:hAnsi="宋体" w:cs="宋体"/>
        </w:rPr>
        <w:t>第三联交被抽查单位</w:t>
      </w:r>
      <w:r>
        <w:rPr>
          <w:rFonts w:hint="eastAsia" w:ascii="宋体" w:hAnsi="宋体" w:cs="宋体"/>
          <w:lang w:eastAsia="zh-CN"/>
        </w:rPr>
        <w:t>。</w:t>
      </w:r>
    </w:p>
    <w:sectPr>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altName w:val="宋体-方正超大字符集"/>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D5444"/>
    <w:rsid w:val="0454614B"/>
    <w:rsid w:val="15A76244"/>
    <w:rsid w:val="17897CE7"/>
    <w:rsid w:val="18463A15"/>
    <w:rsid w:val="19FD56A4"/>
    <w:rsid w:val="1D04216C"/>
    <w:rsid w:val="1D3F627F"/>
    <w:rsid w:val="208F1680"/>
    <w:rsid w:val="21614AD8"/>
    <w:rsid w:val="23A33C55"/>
    <w:rsid w:val="246A06B1"/>
    <w:rsid w:val="2665268E"/>
    <w:rsid w:val="3BA62369"/>
    <w:rsid w:val="3EA16AA1"/>
    <w:rsid w:val="3F5B2942"/>
    <w:rsid w:val="4C0B0158"/>
    <w:rsid w:val="53651E66"/>
    <w:rsid w:val="549D79AB"/>
    <w:rsid w:val="568D5444"/>
    <w:rsid w:val="581F24AD"/>
    <w:rsid w:val="617D2043"/>
    <w:rsid w:val="64E579E7"/>
    <w:rsid w:val="6CD23406"/>
    <w:rsid w:val="75405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next w:val="1"/>
    <w:qFormat/>
    <w:uiPriority w:val="0"/>
    <w:pPr>
      <w:spacing w:before="100" w:beforeAutospacing="1" w:after="100" w:afterAutospacing="1"/>
    </w:pPr>
    <w:rPr>
      <w:rFonts w:ascii="宋体" w:hAnsi="Calibri" w:eastAsia="宋体" w:cs="宋体"/>
      <w:sz w:val="24"/>
      <w:szCs w:val="24"/>
      <w:lang w:val="en-US" w:eastAsia="zh-CN" w:bidi="ar-SA"/>
    </w:rPr>
  </w:style>
  <w:style w:type="character" w:styleId="8">
    <w:name w:val="Hyperlink"/>
    <w:basedOn w:val="7"/>
    <w:qFormat/>
    <w:uiPriority w:val="0"/>
    <w:rPr>
      <w:color w:val="0000FF"/>
      <w:u w:val="single"/>
    </w:rPr>
  </w:style>
  <w:style w:type="paragraph" w:customStyle="1" w:styleId="9">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10">
    <w:name w:val="列出段落1"/>
    <w:basedOn w:val="1"/>
    <w:qFormat/>
    <w:uiPriority w:val="34"/>
    <w:pPr>
      <w:ind w:firstLine="420" w:firstLineChars="200"/>
    </w:pPr>
  </w:style>
  <w:style w:type="character" w:customStyle="1" w:styleId="11">
    <w:name w:val="font4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2023-06-08T08:23:00Z</dcterms:created>
  <dc:creator>Administrator</dc:creator>
  <cp:lastModifiedBy>Y</cp:lastModifiedBy>
  <cp:lastPrinted>2023-06-19T10:03:00Z</cp:lastPrinted>
  <dcterms:modified xsi:type="dcterms:W3CDTF">2024-05-13T05:24:36Z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E5C19A06BC1644B9BAF94F13302A9F54</vt:lpwstr>
  </property>
</Properties>
</file>