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资质要求：</w:t>
      </w:r>
    </w:p>
    <w:p>
      <w:pPr>
        <w:pStyle w:val="7"/>
        <w:numPr>
          <w:ilvl w:val="0"/>
          <w:numId w:val="0"/>
        </w:numPr>
        <w:tabs>
          <w:tab w:val="left" w:pos="4305"/>
        </w:tabs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满足《中华人民共和国政府采购法》第二十二条规定</w:t>
      </w:r>
    </w:p>
    <w:p>
      <w:pPr>
        <w:pStyle w:val="13"/>
        <w:numPr>
          <w:ilvl w:val="0"/>
          <w:numId w:val="0"/>
        </w:numPr>
        <w:spacing w:line="360" w:lineRule="auto"/>
        <w:ind w:left="479" w:leftChars="228" w:firstLine="0" w:firstLineChars="0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具有独立承担民事责任的能力;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具有良好的商业信誉和健全的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"http://www.so.com/s?q=%E8%B4%A2%E5%8A%A1%E4%BC%9A%E8%AE%A1%E5%88%B6%E5%BA%A6&amp;ie=utf-8&amp;src=internal_wenda_recommend_textn" \t "https://wenda.so.com/q/_blank"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财务会计制度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;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具有履行合同所必需的设备和专业技术能力;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有依法缴纳税收和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"http://www.so.com/s?q=%E7%A4%BE%E4%BC%9A%E4%BF%9D%E9%9A%9C%E8%B5%84%E9%87%91&amp;ie=utf-8&amp;src=internal_wenda_recommend_textn" \t "https://wenda.so.com/q/_blank"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社会保障资金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的良好记录;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参加政府采购活动前三年内，在经营活动中没有重大违法记录;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法律、行政法规规定的其他条件。</w:t>
      </w:r>
    </w:p>
    <w:p>
      <w:pPr>
        <w:pStyle w:val="7"/>
        <w:tabs>
          <w:tab w:val="left" w:pos="4305"/>
        </w:tabs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2.落实政府采购政策需满足的资格要求：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本项目专门面向中小企业采购（需提供中小企业声明函，详见附件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）。</w:t>
      </w:r>
    </w:p>
    <w:p>
      <w:pPr>
        <w:pStyle w:val="7"/>
        <w:tabs>
          <w:tab w:val="left" w:pos="4305"/>
        </w:tabs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3.本项目的特定资格要求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>
      <w:pPr>
        <w:pStyle w:val="7"/>
        <w:tabs>
          <w:tab w:val="left" w:pos="4305"/>
        </w:tabs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（1）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提供有效的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营业执照；</w:t>
      </w:r>
    </w:p>
    <w:p>
      <w:pPr>
        <w:pStyle w:val="8"/>
        <w:ind w:left="0" w:leftChars="0" w:firstLine="480" w:firstLineChars="200"/>
        <w:jc w:val="left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（2）林业调查规划设计资质证书。</w:t>
      </w:r>
    </w:p>
    <w:p>
      <w:pPr>
        <w:pStyle w:val="8"/>
        <w:spacing w:line="360" w:lineRule="auto"/>
        <w:ind w:left="0" w:leftChars="0" w:firstLine="482" w:firstLineChars="20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以上资料及附件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1、附件2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需加盖公章上传。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4.服务期限：自合同签订后2024年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12月31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日内完成所有采购内容。</w:t>
      </w: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pStyle w:val="9"/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pStyle w:val="5"/>
        <w:spacing w:before="140" w:line="360" w:lineRule="auto"/>
        <w:ind w:left="198" w:right="219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中小企业声明函（工程、服务）</w:t>
      </w:r>
    </w:p>
    <w:p>
      <w:pPr>
        <w:pStyle w:val="5"/>
        <w:spacing w:before="6" w:line="360" w:lineRule="auto"/>
        <w:rPr>
          <w:color w:val="auto"/>
          <w:sz w:val="34"/>
          <w:highlight w:val="none"/>
        </w:rPr>
      </w:pPr>
    </w:p>
    <w:p>
      <w:pPr>
        <w:pageBreakBefore w:val="0"/>
        <w:kinsoku/>
        <w:overflowPunct/>
        <w:topLinePunct w:val="0"/>
        <w:bidi w:val="0"/>
        <w:spacing w:afterAutospacing="0" w:line="360" w:lineRule="auto"/>
        <w:ind w:left="0" w:leftChars="0" w:right="0" w:rightChars="0" w:firstLine="420" w:firstLineChars="175"/>
        <w:jc w:val="both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本公司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（联合体）郑重声明，根据《政府采购促进中小企业发展管理办法》（财库〔2020〕[2020]46号）的规定，本公司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（联合体）参加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（单位名称）的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>和布克赛尔县2024年林业保护规划项目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（项目名称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pageBreakBefore w:val="0"/>
        <w:kinsoku/>
        <w:overflowPunct/>
        <w:topLinePunct w:val="0"/>
        <w:bidi w:val="0"/>
        <w:spacing w:afterAutospacing="0" w:line="360" w:lineRule="auto"/>
        <w:ind w:left="0" w:leftChars="0" w:right="0" w:rightChars="0" w:firstLine="420" w:firstLineChars="175"/>
        <w:jc w:val="both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1.（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>和布克赛尔县2024年林业保护规划项目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），属于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>（其他未列明行业）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；承建（承接）企业为（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</w:rPr>
        <w:t>企业名称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），从业人员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人，营业收入为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万元，资产总额为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万元，属于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（中型企业、小型企业、微型企业）；</w:t>
      </w:r>
    </w:p>
    <w:p>
      <w:pPr>
        <w:pageBreakBefore w:val="0"/>
        <w:kinsoku/>
        <w:overflowPunct/>
        <w:topLinePunct w:val="0"/>
        <w:bidi w:val="0"/>
        <w:spacing w:afterAutospacing="0" w:line="360" w:lineRule="auto"/>
        <w:ind w:left="0" w:leftChars="0" w:right="0" w:rightChars="0" w:firstLine="420" w:firstLineChars="175"/>
        <w:jc w:val="both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……</w:t>
      </w:r>
    </w:p>
    <w:p>
      <w:pPr>
        <w:pageBreakBefore w:val="0"/>
        <w:kinsoku/>
        <w:overflowPunct/>
        <w:topLinePunct w:val="0"/>
        <w:bidi w:val="0"/>
        <w:spacing w:afterAutospacing="0" w:line="360" w:lineRule="auto"/>
        <w:ind w:left="0" w:leftChars="0" w:right="0" w:rightChars="0" w:firstLine="420" w:firstLineChars="175"/>
        <w:jc w:val="both"/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>
      <w:pPr>
        <w:pStyle w:val="5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highlight w:val="none"/>
        </w:rPr>
        <w:t>本企业对上述声明内容的真实性负责。如有虚假，将依法承担相应责任。</w:t>
      </w:r>
    </w:p>
    <w:p>
      <w:pPr>
        <w:pStyle w:val="5"/>
        <w:spacing w:before="1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5"/>
        <w:spacing w:line="360" w:lineRule="auto"/>
        <w:ind w:right="472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企业名称（盖章）：</w:t>
      </w:r>
    </w:p>
    <w:p>
      <w:pPr>
        <w:pStyle w:val="5"/>
        <w:spacing w:before="192" w:line="360" w:lineRule="auto"/>
        <w:ind w:left="5092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 期：</w:t>
      </w:r>
    </w:p>
    <w:p>
      <w:pPr>
        <w:pStyle w:val="5"/>
        <w:spacing w:before="191" w:line="360" w:lineRule="auto"/>
        <w:ind w:right="470"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position w:val="12"/>
          <w:sz w:val="24"/>
          <w:szCs w:val="24"/>
          <w:highlight w:val="none"/>
        </w:rPr>
        <w:t xml:space="preserve">1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从业人员、 营业收入、 资产总额填报上一年度数据， 无上一年度数据的新成立企业可不填报。</w:t>
      </w:r>
    </w:p>
    <w:p>
      <w:pPr>
        <w:pStyle w:val="5"/>
        <w:spacing w:before="2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未提供上述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中小企业声明函或不属于中小微企业，则不具备投标资格。）</w:t>
      </w:r>
    </w:p>
    <w:p>
      <w:pPr>
        <w:spacing w:after="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9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1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9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1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9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10"/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  <w:lang w:val="en-US" w:eastAsia="zh-CN"/>
        </w:rPr>
        <w:t>2、报价单</w:t>
      </w:r>
    </w:p>
    <w:p>
      <w:pPr>
        <w:pStyle w:val="4"/>
        <w:shd w:val="clear" w:color="auto" w:fill="auto"/>
        <w:tabs>
          <w:tab w:val="left" w:pos="5580"/>
        </w:tabs>
        <w:spacing w:line="360" w:lineRule="auto"/>
        <w:ind w:firstLine="3350" w:firstLineChars="927"/>
        <w:jc w:val="both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6"/>
          <w:szCs w:val="24"/>
          <w:highlight w:val="none"/>
          <w:lang w:eastAsia="zh-CN"/>
        </w:rPr>
        <w:t>报价单</w:t>
      </w:r>
      <w:r>
        <w:rPr>
          <w:rFonts w:hint="eastAsia" w:ascii="仿宋" w:hAnsi="仿宋" w:eastAsia="仿宋" w:cs="仿宋"/>
          <w:b/>
          <w:color w:val="auto"/>
          <w:sz w:val="36"/>
          <w:szCs w:val="24"/>
          <w:highlight w:val="none"/>
        </w:rPr>
        <w:cr/>
      </w:r>
    </w:p>
    <w:p>
      <w:pPr>
        <w:shd w:val="clear" w:color="auto" w:fill="auto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项目名称：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            单位：元（人民币）</w:t>
      </w:r>
    </w:p>
    <w:tbl>
      <w:tblPr>
        <w:tblStyle w:val="11"/>
        <w:tblW w:w="8780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974"/>
        <w:gridCol w:w="6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59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85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595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服务期限</w:t>
            </w:r>
          </w:p>
        </w:tc>
        <w:tc>
          <w:tcPr>
            <w:tcW w:w="6185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21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报价</w:t>
            </w:r>
          </w:p>
          <w:p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（人民币）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小写</w:t>
            </w:r>
          </w:p>
        </w:tc>
        <w:tc>
          <w:tcPr>
            <w:tcW w:w="6185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大写</w:t>
            </w:r>
          </w:p>
        </w:tc>
        <w:tc>
          <w:tcPr>
            <w:tcW w:w="6185" w:type="dxa"/>
            <w:noWrap w:val="0"/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60" w:lineRule="auto"/>
        <w:ind w:hanging="3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注: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表中报价单位均为元，小数点后保留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位有效数字。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hd w:val="clear" w:color="auto" w:fill="auto"/>
        <w:spacing w:line="360" w:lineRule="auto"/>
        <w:ind w:firstLine="480" w:firstLineChars="200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（加盖公章）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</w:t>
      </w:r>
    </w:p>
    <w:p>
      <w:pPr>
        <w:shd w:val="clear" w:color="auto" w:fill="auto"/>
        <w:spacing w:line="360" w:lineRule="auto"/>
        <w:ind w:firstLine="480" w:firstLineChars="200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法定代表人签字或盖章：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ab/>
      </w:r>
    </w:p>
    <w:p>
      <w:pPr>
        <w:spacing w:line="360" w:lineRule="auto"/>
        <w:jc w:val="right"/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签署日期：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月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MGJiNmE5NzMwOWZlYWYwZTRmOGQzYWMzY2ZlZGMifQ=="/>
  </w:docVars>
  <w:rsids>
    <w:rsidRoot w:val="00000000"/>
    <w:rsid w:val="004E181C"/>
    <w:rsid w:val="02847765"/>
    <w:rsid w:val="09DD3006"/>
    <w:rsid w:val="11307B14"/>
    <w:rsid w:val="14F1378E"/>
    <w:rsid w:val="171D52A2"/>
    <w:rsid w:val="23E77F1D"/>
    <w:rsid w:val="25AC0E64"/>
    <w:rsid w:val="26AA1AA0"/>
    <w:rsid w:val="26F265A0"/>
    <w:rsid w:val="29CE561C"/>
    <w:rsid w:val="34FE4C5E"/>
    <w:rsid w:val="3CC53C69"/>
    <w:rsid w:val="41243BAA"/>
    <w:rsid w:val="4136428A"/>
    <w:rsid w:val="4724758B"/>
    <w:rsid w:val="4B417964"/>
    <w:rsid w:val="4CA706AC"/>
    <w:rsid w:val="500B4BE0"/>
    <w:rsid w:val="531D4F96"/>
    <w:rsid w:val="569972B8"/>
    <w:rsid w:val="59F45FA0"/>
    <w:rsid w:val="60D664AF"/>
    <w:rsid w:val="62281EE9"/>
    <w:rsid w:val="64690B35"/>
    <w:rsid w:val="677101A1"/>
    <w:rsid w:val="744D4DE6"/>
    <w:rsid w:val="754A1C7E"/>
    <w:rsid w:val="7A8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ascii="Arial" w:hAnsi="Arial" w:eastAsia="宋体"/>
      <w:b/>
      <w:sz w:val="3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99"/>
    <w:pPr>
      <w:ind w:firstLine="420" w:firstLineChars="200"/>
    </w:pPr>
    <w:rPr>
      <w:rFonts w:ascii="Times New Roman" w:hAnsi="Times New Roman" w:cs="Times New Roman"/>
      <w:kern w:val="0"/>
      <w:sz w:val="24"/>
      <w:szCs w:val="20"/>
    </w:rPr>
  </w:style>
  <w:style w:type="paragraph" w:styleId="5">
    <w:name w:val="Body Text"/>
    <w:basedOn w:val="1"/>
    <w:next w:val="6"/>
    <w:autoRedefine/>
    <w:unhideWhenUsed/>
    <w:qFormat/>
    <w:uiPriority w:val="99"/>
    <w:rPr>
      <w:rFonts w:eastAsia="黑体"/>
      <w:sz w:val="36"/>
    </w:rPr>
  </w:style>
  <w:style w:type="paragraph" w:styleId="6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rFonts w:ascii="宋体" w:hAnsi="宋体"/>
      <w:i/>
      <w:iCs/>
      <w:sz w:val="28"/>
      <w:szCs w:val="20"/>
    </w:rPr>
  </w:style>
  <w:style w:type="paragraph" w:styleId="7">
    <w:name w:val="Plain Text"/>
    <w:basedOn w:val="1"/>
    <w:next w:val="8"/>
    <w:autoRedefine/>
    <w:qFormat/>
    <w:uiPriority w:val="0"/>
    <w:rPr>
      <w:rFonts w:ascii="宋体" w:hAnsi="Courier New"/>
      <w:szCs w:val="21"/>
    </w:rPr>
  </w:style>
  <w:style w:type="paragraph" w:styleId="8">
    <w:name w:val="index 7"/>
    <w:basedOn w:val="1"/>
    <w:next w:val="1"/>
    <w:autoRedefine/>
    <w:qFormat/>
    <w:uiPriority w:val="0"/>
    <w:pPr>
      <w:autoSpaceDE/>
      <w:autoSpaceDN/>
      <w:adjustRightInd/>
      <w:ind w:left="1200" w:leftChars="1200"/>
    </w:pPr>
    <w:rPr>
      <w:color w:val="auto"/>
      <w:kern w:val="2"/>
      <w:szCs w:val="24"/>
    </w:rPr>
  </w:style>
  <w:style w:type="paragraph" w:styleId="9">
    <w:name w:val="Body Text First Indent"/>
    <w:basedOn w:val="5"/>
    <w:next w:val="10"/>
    <w:autoRedefine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10">
    <w:name w:val="Body Text First Indent 2"/>
    <w:basedOn w:val="6"/>
    <w:next w:val="9"/>
    <w:autoRedefine/>
    <w:qFormat/>
    <w:uiPriority w:val="0"/>
    <w:pPr>
      <w:ind w:firstLine="420" w:firstLineChars="200"/>
    </w:p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675</Characters>
  <Lines>0</Lines>
  <Paragraphs>0</Paragraphs>
  <TotalTime>0</TotalTime>
  <ScaleCrop>false</ScaleCrop>
  <LinksUpToDate>false</LinksUpToDate>
  <CharactersWithSpaces>812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2023-03-19T05:27:00Z</dcterms:created>
  <dc:creator>Administrator</dc:creator>
  <cp:lastModifiedBy>微信用户</cp:lastModifiedBy>
  <dcterms:modified xsi:type="dcterms:W3CDTF">2024-04-08T11:10:11Z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1BC685B5482B4E86838BE503E05B22A4_13</vt:lpwstr>
  </property>
</Properties>
</file>