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eastAsia="宋体"/>
          <w:sz w:val="21"/>
          <w:szCs w:val="21"/>
          <w:lang w:val="en-US" w:eastAsia="zh-CN"/>
        </w:rPr>
        <w:t>成人智能体重秤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智能系统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采用专业为健康体检操作系统，全自动智能自检系统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采用毫米波传感器，高频毫米波信号测距，并通过球型天线对信号角度进行约束，约束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测量系统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角度小于10°，具有抗干扰能力强、不受光线、温度等影响。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身高测量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测量范围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20~210cm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检测精度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±0.5cm 分度值：0.5cm或0.1cm（可调）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测量系统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精密平衡梁电阻应变式传感器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体重测量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测量范围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2.0~500kg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检测精度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±0.1kg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分度值：0.1kg或0.01kg（可调）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血压计、脂肪仪、体温仪、血氧仪、血糖仪、视力等；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电源电压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AC100V-240V (50Hz/60Hz)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额定功率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≤15W（大约连续工作60个小时一度电）</w:t>
      </w:r>
    </w:p>
    <w:p>
      <w:pPr>
        <w:rPr>
          <w:rFonts w:hint="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OTUyMTI0NzViMTZlZTc1OThlNDRiNGQ0OTUwZjQifQ=="/>
  </w:docVars>
  <w:rsids>
    <w:rsidRoot w:val="00000000"/>
    <w:rsid w:val="06E7681F"/>
    <w:rsid w:val="12EB1154"/>
    <w:rsid w:val="31926FC5"/>
    <w:rsid w:val="36D143FD"/>
    <w:rsid w:val="44562615"/>
    <w:rsid w:val="544921C1"/>
    <w:rsid w:val="5B6D4B5E"/>
    <w:rsid w:val="5ED44E33"/>
    <w:rsid w:val="5EEC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564</Words>
  <Characters>868</Characters>
  <Lines>0</Lines>
  <Paragraphs>0</Paragraphs>
  <TotalTime>10</TotalTime>
  <ScaleCrop>false</ScaleCrop>
  <LinksUpToDate>false</LinksUpToDate>
  <CharactersWithSpaces>884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WPS_1488736072</cp:lastModifiedBy>
  <dcterms:modified xsi:type="dcterms:W3CDTF">2024-06-13T08:35:32Z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331F99E09BE94D128B8A132ADA4560BB</vt:lpwstr>
  </property>
</Properties>
</file>