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Style w:val="6"/>
          <w:rFonts w:hint="eastAsia"/>
          <w:color w:val="666666"/>
          <w:sz w:val="30"/>
          <w:szCs w:val="30"/>
          <w:lang w:val="en-US" w:eastAsia="zh-CN"/>
        </w:rPr>
        <w:t>气垫床参数</w:t>
      </w:r>
      <w:bookmarkStart w:id="0" w:name="_GoBack"/>
      <w:bookmarkEnd w:id="0"/>
      <w:r>
        <w:rPr>
          <w:rStyle w:val="6"/>
          <w:rFonts w:hint="eastAsia"/>
          <w:color w:val="666666"/>
          <w:sz w:val="30"/>
          <w:szCs w:val="30"/>
          <w:lang w:val="en-US" w:eastAsia="zh-CN"/>
        </w:rPr>
        <w:t>：</w:t>
      </w:r>
      <w:r>
        <w:rPr>
          <w:rStyle w:val="6"/>
          <w:color w:val="666666"/>
          <w:sz w:val="30"/>
          <w:szCs w:val="30"/>
        </w:rPr>
        <w:t>条纹式防褥疮床垫</w:t>
      </w:r>
      <w:r>
        <w:rPr>
          <w:rStyle w:val="6"/>
          <w:rFonts w:hint="eastAsia"/>
          <w:color w:val="666666"/>
          <w:sz w:val="30"/>
          <w:szCs w:val="30"/>
        </w:rPr>
        <w:t>，医用诊断护理系列，电源电压：220v 正负10%  50hz 正负2%，输出功率65w，输出气压大于14kpa，最大承受重量135kg。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7"/>
    <w:rsid w:val="002A5467"/>
    <w:rsid w:val="003B585F"/>
    <w:rsid w:val="00702353"/>
    <w:rsid w:val="00E27F5D"/>
    <w:rsid w:val="00E77552"/>
    <w:rsid w:val="00F44869"/>
    <w:rsid w:val="43E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67</Characters>
  <Lines>1</Lines>
  <Paragraphs>1</Paragraphs>
  <TotalTime>2</TotalTime>
  <ScaleCrop>false</ScaleCrop>
  <LinksUpToDate>false</LinksUpToDate>
  <CharactersWithSpaces>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2024-11-22T06:45:00Z</dcterms:created>
  <dc:creator>yong wang</dc:creator>
  <cp:lastModifiedBy>Administrator</cp:lastModifiedBy>
  <dcterms:modified xsi:type="dcterms:W3CDTF">2024-11-22T06:05:15Z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