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CE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塔城市人民医院政府采购的相关要求</w:t>
      </w:r>
    </w:p>
    <w:p w14:paraId="501035EC">
      <w:pPr>
        <w:pStyle w:val="2"/>
        <w:rPr>
          <w:rFonts w:hint="eastAsia"/>
          <w:lang w:val="en-US" w:eastAsia="zh-CN"/>
        </w:rPr>
      </w:pPr>
    </w:p>
    <w:p w14:paraId="0625C443">
      <w:pPr>
        <w:rPr>
          <w:rFonts w:hint="eastAsia"/>
          <w:lang w:val="en-US" w:eastAsia="zh-CN"/>
        </w:rPr>
      </w:pPr>
    </w:p>
    <w:p w14:paraId="3B10E4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一、参标供货商必需是合法经营企业，所提供产品符合国家执行标准。</w:t>
      </w:r>
    </w:p>
    <w:p w14:paraId="3412BED0">
      <w:pPr>
        <w:pStyle w:val="2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成交价格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是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指含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买价、包装费、运费、税费、保险费、知识产权费等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。</w:t>
      </w:r>
    </w:p>
    <w:p w14:paraId="03F11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三、所提供产品一次性打包送达到塔城市人民医院团结路9号，搬运到塔城市人民医院指定地点。（李晋超 18612842464）概不接受分批分次发货（指定产品除外）。</w:t>
      </w:r>
    </w:p>
    <w:p w14:paraId="40B05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四、付款方式：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32"/>
          <w:szCs w:val="32"/>
          <w:shd w:val="clear" w:color="auto" w:fill="auto"/>
        </w:rPr>
        <w:t>单位自筹资金，分五期进行支付。</w:t>
      </w:r>
    </w:p>
    <w:p w14:paraId="07314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资质要求：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需上传以下内容</w:t>
      </w:r>
      <w:bookmarkStart w:id="0" w:name="_GoBack"/>
      <w:bookmarkEnd w:id="0"/>
    </w:p>
    <w:p w14:paraId="1E44D06F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供应商资质：营业执照</w:t>
      </w:r>
    </w:p>
    <w:p w14:paraId="0E4B42C6">
      <w:pPr>
        <w:ind w:firstLine="5120" w:firstLineChars="16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2D0F0FF9">
      <w:pPr>
        <w:ind w:firstLine="5120" w:firstLineChars="16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塔城市人民医院</w:t>
      </w:r>
    </w:p>
    <w:p w14:paraId="1B01AF57">
      <w:pPr>
        <w:ind w:firstLine="5120" w:firstLineChars="160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NDQxNmM0ZjYyMDNkN2FmNDBhYzZlMTAwM2RhM2YifQ=="/>
  </w:docVars>
  <w:rsids>
    <w:rsidRoot w:val="52C944A5"/>
    <w:rsid w:val="014E20BE"/>
    <w:rsid w:val="1587192E"/>
    <w:rsid w:val="17276C00"/>
    <w:rsid w:val="23CB1891"/>
    <w:rsid w:val="261B741D"/>
    <w:rsid w:val="2B1E480B"/>
    <w:rsid w:val="2C2C20BC"/>
    <w:rsid w:val="2E110657"/>
    <w:rsid w:val="36604CA1"/>
    <w:rsid w:val="3B4B242F"/>
    <w:rsid w:val="41FC6FE6"/>
    <w:rsid w:val="46454EEA"/>
    <w:rsid w:val="46A810C5"/>
    <w:rsid w:val="47EB3EB4"/>
    <w:rsid w:val="4F0F73BC"/>
    <w:rsid w:val="4F463FD1"/>
    <w:rsid w:val="50337375"/>
    <w:rsid w:val="52C944A5"/>
    <w:rsid w:val="66E84A6E"/>
    <w:rsid w:val="6F9052C0"/>
    <w:rsid w:val="7E7D3966"/>
    <w:rsid w:val="7F94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196</Characters>
  <Lines>0</Lines>
  <Paragraphs>0</Paragraphs>
  <TotalTime>3</TotalTime>
  <ScaleCrop>false</ScaleCrop>
  <LinksUpToDate>false</LinksUpToDate>
  <CharactersWithSpaces>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2022-10-25T02:59:00Z</dcterms:created>
  <dc:creator>Administrator</dc:creator>
  <cp:lastModifiedBy>娟子。</cp:lastModifiedBy>
  <dcterms:modified xsi:type="dcterms:W3CDTF">2025-07-18T09:43:24Z</dcterms:modified>
  <dc:title>塔城市人民医院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7DF0CA629C91444E8DD5DD42854343A9_13</vt:lpwstr>
  </property>
  <property fmtid="{D5CDD505-2E9C-101B-9397-08002B2CF9AE}" pid="4" name="KSOTemplateDocerSaveRecord">
    <vt:lpwstr>eyJoZGlkIjoiYjFiNDQxNmM0ZjYyMDNkN2FmNDBhYzZlMTAwM2RhM2YiLCJ1c2VySWQiOiI5NTM1ODI1NDQifQ==</vt:lpwstr>
  </property>
</Properties>
</file>