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塔城市疾病预防控制中心应急户外用品采购计划</w:t>
      </w:r>
    </w:p>
    <w:tbl>
      <w:tblPr>
        <w:tblStyle w:val="6"/>
        <w:tblW w:w="14743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7087"/>
        <w:gridCol w:w="709"/>
        <w:gridCol w:w="709"/>
        <w:gridCol w:w="1134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单价/元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金额/元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帐篷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产品尺寸：长宽高不小于2.1*1.0*0.8米；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包装尺寸：长宽约35*22cm，重量不大于5千克；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帐篷篷布主材为涤纶防水布；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骨架为玻璃纤维杆，质轻高强。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睡袋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面料：320T涤纶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里料：320T涤纶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填充：≥2800克，高丝保温絮料，可抵御-25℃低温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尺寸：210*80cm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总重量：≤3500克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收纳体积：≤45*32*32cm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防潮垫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长200cm×宽75cm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吊床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主材：190D 尼龙材料。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质量：260g～270g。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最大承重：90kg。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急救保温毯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尺寸：210cm×140cm。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材质：PET 膜+涂层。 质量：45g～55g。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折叠桌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承重不小于175Kg，轻量化碳钢材质，重量不大于2.5Kg，卷式折叠，收纳尺寸不大于55厘米x20厘米，防水防油。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折叠椅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重量不大于1Kg，承重不小于</w:t>
            </w:r>
            <w:r>
              <w:rPr>
                <w:rStyle w:val="9"/>
                <w:rFonts w:hint="eastAsia" w:ascii="宋体" w:hAnsi="宋体" w:eastAsia="宋体"/>
                <w:sz w:val="24"/>
                <w:szCs w:val="24"/>
                <w:lang w:bidi="ar"/>
              </w:rPr>
              <w:t>125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Kg，椅面</w:t>
            </w:r>
            <w:r>
              <w:rPr>
                <w:rStyle w:val="9"/>
                <w:rFonts w:ascii="宋体" w:hAnsi="宋体" w:eastAsia="宋体"/>
                <w:sz w:val="24"/>
                <w:szCs w:val="24"/>
                <w:lang w:bidi="ar"/>
              </w:rPr>
              <w:t>600D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双层牛津布，耐磨抗撕裂，加粗加厚碳钢管，三角支撑设计，侧边置物袋，人体工学设计，快速折叠收纳，收纳尺寸不大于55厘米x10厘米。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警戒带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采用高级涤纶织带加工而成，带宽6CM，50m/盒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警示标识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小型发电机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额定功率：＞1500W；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额定电压：≥220V；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启动方式：手拉启动；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重量：≤20Kg;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燃油方式：汽油，油箱容积＞5L；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  <w:t>便携可拉可提一体式箱组化包装方式，箱体内部整体填充设备固定保护材料，采用大于PU40的高密度材料，缓冲防震。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防水配电盘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移动式配电箱，单排开关，5回路，防护等级IP67，尺寸：400mmx600mmx186mm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电缆搅盘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220V，10A/16A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电线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OLE_LINK6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国标RVV 2x2.5国标软电线;</w:t>
            </w:r>
          </w:p>
          <w:p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外层丁苯橡皮材质，防水，耐磨，抗拉，柔软度好；</w:t>
            </w:r>
          </w:p>
          <w:p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纯无氧铜线，每平方承受2000W.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3C认证，质量保障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，起定量100米。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防水接线板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" w:name="OLE_LINK7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新国标4孔位，线长1.8米；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总控开关，750℃高温不燃烧；</w:t>
            </w:r>
          </w:p>
          <w:p>
            <w:pPr>
              <w:widowControl/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优质粗铜线，使用安全放心；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额定功率2500W，额定电流10A；</w:t>
            </w:r>
            <w:bookmarkEnd w:id="1"/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场地照明灯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高透光钢化玻璃，透光率达98%以上；</w:t>
            </w:r>
          </w:p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压铸铝，散热性能好防水性能极佳；</w:t>
            </w:r>
          </w:p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玻璃用铰链固定，开启玻璃时玻璃不会掉下，安全性能好；</w:t>
            </w:r>
          </w:p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发光角度＞120°；照亮半径＞15~25米；</w:t>
            </w:r>
          </w:p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耐高温硅橡胶密封圈，保证密封性能；</w:t>
            </w:r>
          </w:p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折叠式镀锌金属灯杆，长期防止生锈；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适用场所：应急现场露营照明。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北京邦铠定制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伍万贰仟伍佰元整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25315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元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7A5B"/>
    <w:multiLevelType w:val="singleLevel"/>
    <w:tmpl w:val="592E7A5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92E7AAA"/>
    <w:multiLevelType w:val="singleLevel"/>
    <w:tmpl w:val="592E7A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92E813E"/>
    <w:multiLevelType w:val="singleLevel"/>
    <w:tmpl w:val="592E813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zkxZmY3N2M4ZTBkYTcxMzVlOGQxMDZkYWQ3ZTAifQ=="/>
  </w:docVars>
  <w:rsids>
    <w:rsidRoot w:val="001C7FE0"/>
    <w:rsid w:val="000631AA"/>
    <w:rsid w:val="001252BC"/>
    <w:rsid w:val="001A56DA"/>
    <w:rsid w:val="001C7FE0"/>
    <w:rsid w:val="0023700E"/>
    <w:rsid w:val="00355A8B"/>
    <w:rsid w:val="00380BFC"/>
    <w:rsid w:val="003B4686"/>
    <w:rsid w:val="005E0F16"/>
    <w:rsid w:val="00606F25"/>
    <w:rsid w:val="006842C2"/>
    <w:rsid w:val="007D50AD"/>
    <w:rsid w:val="008560D0"/>
    <w:rsid w:val="008E06E2"/>
    <w:rsid w:val="008E4504"/>
    <w:rsid w:val="00956BA5"/>
    <w:rsid w:val="00965DE4"/>
    <w:rsid w:val="00A71AC1"/>
    <w:rsid w:val="00B33664"/>
    <w:rsid w:val="00BF2636"/>
    <w:rsid w:val="00D71E35"/>
    <w:rsid w:val="00FB7CD0"/>
    <w:rsid w:val="04164DB8"/>
    <w:rsid w:val="0BB854D3"/>
    <w:rsid w:val="3A263B3C"/>
    <w:rsid w:val="4377235C"/>
    <w:rsid w:val="6417397E"/>
    <w:rsid w:val="6A3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1024</Words>
  <Characters>1293</Characters>
  <Lines>13</Lines>
  <Paragraphs>3</Paragraphs>
  <TotalTime>46</TotalTime>
  <ScaleCrop>false</ScaleCrop>
  <LinksUpToDate>false</LinksUpToDate>
  <CharactersWithSpaces>1303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2024-09-05T08:46:00Z</dcterms:created>
  <dc:creator>向东 孙</dc:creator>
  <cp:lastModifiedBy>Administrator</cp:lastModifiedBy>
  <cp:lastPrinted>2024-09-26T09:57:10Z</cp:lastPrinted>
  <dcterms:modified xsi:type="dcterms:W3CDTF">2024-09-26T09:58:33Z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A67836AA1F634266B51539D0771E86D6_13</vt:lpwstr>
  </property>
</Properties>
</file>