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spacing w:val="0"/>
          <w:sz w:val="24"/>
          <w:szCs w:val="24"/>
          <w:shd w:val="clear" w:fill="FFFFFF"/>
        </w:rPr>
        <w:t>1、每个品名都有对应的标语，在上传的文件里，请供货商认真阅读上传文件。2、供货商中标后需提供实物样品。验收合格后采购方才能提交成交书。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B21C9"/>
    <w:rsid w:val="41C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2024-11-08T09:53:00Z</dcterms:created>
  <dc:creator>Administrator</dc:creator>
  <cp:lastModifiedBy>Administrator</cp:lastModifiedBy>
  <dcterms:modified xsi:type="dcterms:W3CDTF">2024-11-08T09:53:49Z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