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93C18">
      <w:pPr>
        <w:numPr>
          <w:ilvl w:val="0"/>
          <w:numId w:val="0"/>
        </w:numPr>
        <w:jc w:val="center"/>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b/>
          <w:bCs/>
          <w:kern w:val="0"/>
          <w:sz w:val="32"/>
          <w:szCs w:val="32"/>
          <w:lang w:val="en-US" w:eastAsia="zh-CN"/>
        </w:rPr>
        <w:t>伊犁州中医医院关于11项塑料制品采购项目</w:t>
      </w:r>
    </w:p>
    <w:p w14:paraId="7F408C3D">
      <w:pPr>
        <w:jc w:val="center"/>
        <w:rPr>
          <w:rFonts w:hint="eastAsia" w:ascii="方正仿宋简体" w:hAnsi="宋体" w:eastAsia="方正仿宋简体" w:cs="宋体"/>
          <w:b/>
          <w:bCs/>
          <w:kern w:val="0"/>
          <w:sz w:val="32"/>
          <w:szCs w:val="32"/>
          <w:lang w:val="en-US" w:eastAsia="zh-CN"/>
        </w:rPr>
      </w:pPr>
    </w:p>
    <w:p w14:paraId="7EDE7A07">
      <w:pPr>
        <w:numPr>
          <w:ilvl w:val="0"/>
          <w:numId w:val="1"/>
        </w:numPr>
        <w:ind w:firstLine="640" w:firstLineChars="200"/>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项目名称：伊犁州中医院关于11项塑料制品采购项目</w:t>
      </w:r>
      <w:bookmarkStart w:id="0" w:name="_GoBack"/>
      <w:bookmarkEnd w:id="0"/>
    </w:p>
    <w:p w14:paraId="7A739C86">
      <w:pPr>
        <w:numPr>
          <w:ilvl w:val="0"/>
          <w:numId w:val="0"/>
        </w:numPr>
        <w:ind w:firstLine="640" w:firstLineChars="200"/>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二、项目预算：21.15万元。</w:t>
      </w:r>
    </w:p>
    <w:p w14:paraId="0806293C">
      <w:pPr>
        <w:numPr>
          <w:ilvl w:val="0"/>
          <w:numId w:val="0"/>
        </w:numPr>
        <w:ind w:firstLine="640" w:firstLineChars="200"/>
        <w:rPr>
          <w:rFonts w:hint="eastAsia" w:ascii="方正仿宋简体" w:hAnsi="宋体" w:eastAsia="方正仿宋简体" w:cs="宋体"/>
          <w:kern w:val="0"/>
          <w:sz w:val="32"/>
          <w:szCs w:val="32"/>
          <w:lang w:eastAsia="zh-CN"/>
        </w:rPr>
      </w:pPr>
      <w:r>
        <w:rPr>
          <w:rFonts w:hint="eastAsia" w:ascii="方正仿宋简体" w:hAnsi="宋体" w:eastAsia="方正仿宋简体" w:cs="宋体"/>
          <w:kern w:val="0"/>
          <w:sz w:val="32"/>
          <w:szCs w:val="32"/>
          <w:lang w:val="en-US" w:eastAsia="zh-CN"/>
        </w:rPr>
        <w:t>三、配送方式：根据甲方电话通知下达的指令，执行分批次的配送；</w:t>
      </w:r>
      <w:r>
        <w:rPr>
          <w:rFonts w:hint="default" w:ascii="方正仿宋简体" w:hAnsi="宋体" w:eastAsia="方正仿宋简体" w:cs="宋体"/>
          <w:kern w:val="0"/>
          <w:sz w:val="32"/>
          <w:szCs w:val="32"/>
        </w:rPr>
        <w:t>每批货物由</w:t>
      </w:r>
      <w:r>
        <w:rPr>
          <w:rFonts w:hint="eastAsia" w:ascii="方正仿宋简体" w:hAnsi="宋体" w:eastAsia="方正仿宋简体" w:cs="宋体"/>
          <w:kern w:val="0"/>
          <w:sz w:val="32"/>
          <w:szCs w:val="32"/>
          <w:lang w:val="en-US" w:eastAsia="zh-CN"/>
        </w:rPr>
        <w:t>中标方</w:t>
      </w:r>
      <w:r>
        <w:rPr>
          <w:rFonts w:hint="default" w:ascii="方正仿宋简体" w:hAnsi="宋体" w:eastAsia="方正仿宋简体" w:cs="宋体"/>
          <w:kern w:val="0"/>
          <w:sz w:val="32"/>
          <w:szCs w:val="32"/>
        </w:rPr>
        <w:t>负责安排专人送货到甲方</w:t>
      </w:r>
      <w:r>
        <w:rPr>
          <w:rFonts w:hint="eastAsia" w:ascii="方正仿宋简体" w:hAnsi="宋体" w:eastAsia="方正仿宋简体" w:cs="宋体"/>
          <w:kern w:val="0"/>
          <w:sz w:val="32"/>
          <w:szCs w:val="32"/>
          <w:lang w:val="en-US" w:eastAsia="zh-CN"/>
        </w:rPr>
        <w:t>指定地点</w:t>
      </w:r>
      <w:r>
        <w:rPr>
          <w:rFonts w:hint="default" w:ascii="方正仿宋简体" w:hAnsi="宋体" w:eastAsia="方正仿宋简体" w:cs="宋体"/>
          <w:kern w:val="0"/>
          <w:sz w:val="32"/>
          <w:szCs w:val="32"/>
        </w:rPr>
        <w:t>，并按甲方房要求摆放整齐</w:t>
      </w:r>
      <w:r>
        <w:rPr>
          <w:rFonts w:hint="eastAsia" w:ascii="方正仿宋简体" w:hAnsi="宋体" w:eastAsia="方正仿宋简体" w:cs="宋体"/>
          <w:kern w:val="0"/>
          <w:sz w:val="32"/>
          <w:szCs w:val="32"/>
          <w:lang w:eastAsia="zh-CN"/>
        </w:rPr>
        <w:t>；</w:t>
      </w:r>
    </w:p>
    <w:p w14:paraId="57C0B09F">
      <w:pPr>
        <w:pStyle w:val="2"/>
        <w:ind w:firstLine="640" w:firstLineChars="200"/>
        <w:rPr>
          <w:rFonts w:hint="eastAsia" w:ascii="方正仿宋简体" w:hAnsi="宋体" w:eastAsia="方正仿宋简体" w:cs="宋体"/>
          <w:kern w:val="0"/>
          <w:sz w:val="32"/>
          <w:szCs w:val="32"/>
          <w:lang w:eastAsia="zh-CN"/>
        </w:rPr>
      </w:pPr>
      <w:r>
        <w:rPr>
          <w:rFonts w:hint="eastAsia" w:ascii="方正仿宋简体" w:hAnsi="宋体" w:eastAsia="方正仿宋简体" w:cs="宋体"/>
          <w:kern w:val="0"/>
          <w:sz w:val="32"/>
          <w:szCs w:val="32"/>
          <w:lang w:val="en-US" w:eastAsia="zh-CN"/>
        </w:rPr>
        <w:t>四、付款方式：根据</w:t>
      </w:r>
      <w:r>
        <w:rPr>
          <w:rFonts w:hint="eastAsia" w:ascii="方正仿宋简体" w:hAnsi="宋体" w:eastAsia="方正仿宋简体" w:cs="宋体"/>
          <w:kern w:val="0"/>
          <w:sz w:val="32"/>
          <w:szCs w:val="32"/>
          <w:lang w:eastAsia="zh-CN"/>
        </w:rPr>
        <w:t>各批次货物的实际送货数量，采用每三个月为周期的滚动式结算。本项目无预付款。</w:t>
      </w:r>
    </w:p>
    <w:p w14:paraId="7F2C981D">
      <w:pPr>
        <w:pStyle w:val="2"/>
        <w:ind w:firstLine="640" w:firstLineChars="200"/>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五、质保期：质保期2年。</w:t>
      </w:r>
    </w:p>
    <w:p w14:paraId="24CE4580">
      <w:pPr>
        <w:numPr>
          <w:ilvl w:val="0"/>
          <w:numId w:val="0"/>
        </w:numPr>
        <w:ind w:firstLine="640" w:firstLineChars="200"/>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六、供货期：经双方</w:t>
      </w:r>
      <w:r>
        <w:rPr>
          <w:rFonts w:hint="default" w:ascii="方正仿宋简体" w:hAnsi="宋体" w:eastAsia="方正仿宋简体" w:cs="宋体"/>
          <w:kern w:val="0"/>
          <w:sz w:val="32"/>
          <w:szCs w:val="32"/>
          <w:lang w:val="en-US" w:eastAsia="zh-CN"/>
        </w:rPr>
        <w:t>合同签订后，需在</w:t>
      </w:r>
      <w:r>
        <w:rPr>
          <w:rFonts w:hint="eastAsia" w:ascii="方正仿宋简体" w:hAnsi="宋体" w:eastAsia="方正仿宋简体" w:cs="宋体"/>
          <w:kern w:val="0"/>
          <w:sz w:val="32"/>
          <w:szCs w:val="32"/>
          <w:lang w:val="en-US" w:eastAsia="zh-CN"/>
        </w:rPr>
        <w:t>10</w:t>
      </w:r>
      <w:r>
        <w:rPr>
          <w:rFonts w:hint="default" w:ascii="方正仿宋简体" w:hAnsi="宋体" w:eastAsia="方正仿宋简体" w:cs="宋体"/>
          <w:kern w:val="0"/>
          <w:sz w:val="32"/>
          <w:szCs w:val="32"/>
          <w:lang w:val="en-US" w:eastAsia="zh-CN"/>
        </w:rPr>
        <w:t>天内按甲方要求送货至甲方指定地点。为保证供货及时，供货商须备货，按照采购方需求使用随用随供，必须在</w:t>
      </w:r>
      <w:r>
        <w:rPr>
          <w:rFonts w:hint="eastAsia" w:ascii="方正仿宋简体" w:hAnsi="宋体" w:eastAsia="方正仿宋简体" w:cs="宋体"/>
          <w:kern w:val="0"/>
          <w:sz w:val="32"/>
          <w:szCs w:val="32"/>
          <w:lang w:val="en-US" w:eastAsia="zh-CN"/>
        </w:rPr>
        <w:t>3</w:t>
      </w:r>
      <w:r>
        <w:rPr>
          <w:rFonts w:hint="default" w:ascii="方正仿宋简体" w:hAnsi="宋体" w:eastAsia="方正仿宋简体" w:cs="宋体"/>
          <w:kern w:val="0"/>
          <w:sz w:val="32"/>
          <w:szCs w:val="32"/>
          <w:lang w:val="en-US" w:eastAsia="zh-CN"/>
        </w:rPr>
        <w:t>日内内送达，提供 24小时服务。本次供货采取备货制方式，随用随供。</w:t>
      </w:r>
    </w:p>
    <w:p w14:paraId="1E896139">
      <w:pPr>
        <w:ind w:firstLine="640" w:firstLineChars="200"/>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七、参与供应商资格要求</w:t>
      </w:r>
    </w:p>
    <w:p w14:paraId="5D99FB6D">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1.满足《中华人民共和国政府采购法》第二十二条规定；</w:t>
      </w:r>
    </w:p>
    <w:p w14:paraId="7877BF0D">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2.提供有效期内的营业执照副本或具有同等法律效力的证明文件（发证机关或公证机关出具的证明材料，复印件加盖公章）。营业执照须包含塑料制品等相关的经营范围。</w:t>
      </w:r>
    </w:p>
    <w:p w14:paraId="4DEFA64D">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3.提供法定代表人授权委托书( 法定代表人本人投标时除外) 及被授权人（或法定代表人身份证）或具有同等法律效力的证明文件（发证机关或公证机关出具的证明材料，复印件加盖公章）。</w:t>
      </w:r>
    </w:p>
    <w:p w14:paraId="24FA1FF4">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4.提供经营许可证。</w:t>
      </w:r>
    </w:p>
    <w:p w14:paraId="537B3ED1">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5.提供产品生产许可证。</w:t>
      </w:r>
    </w:p>
    <w:p w14:paraId="4A5B7F70">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6.提供产品第三方检测报告。</w:t>
      </w:r>
    </w:p>
    <w:p w14:paraId="43966DFA">
      <w:pPr>
        <w:numPr>
          <w:ilvl w:val="0"/>
          <w:numId w:val="0"/>
        </w:numPr>
        <w:ind w:firstLine="640" w:firstLineChars="200"/>
        <w:jc w:val="left"/>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7.提供质量保证承诺函，在质保期内产品出现质量问题承诺无条件更换。</w:t>
      </w:r>
    </w:p>
    <w:p w14:paraId="500A4E54">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八、其他要求</w:t>
      </w:r>
    </w:p>
    <w:p w14:paraId="12CCF618">
      <w:pPr>
        <w:numPr>
          <w:ilvl w:val="0"/>
          <w:numId w:val="0"/>
        </w:numPr>
        <w:ind w:firstLine="640" w:firstLineChars="200"/>
        <w:jc w:val="lef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1、供货单位所提供的商品如有残次品或不符合招标方质量要求的货品需无条件换货至符合招标参数。</w:t>
      </w:r>
    </w:p>
    <w:p w14:paraId="7137A660">
      <w:pPr>
        <w:ind w:firstLine="640" w:firstLineChars="200"/>
        <w:rPr>
          <w:rFonts w:hint="eastAsia" w:ascii="方正仿宋简体" w:hAnsi="宋体" w:eastAsia="方正仿宋简体" w:cs="宋体"/>
          <w:color w:val="auto"/>
          <w:kern w:val="0"/>
          <w:sz w:val="32"/>
          <w:szCs w:val="32"/>
          <w:lang w:val="en-US" w:eastAsia="zh-CN"/>
        </w:rPr>
      </w:pPr>
      <w:r>
        <w:rPr>
          <w:rFonts w:hint="eastAsia" w:ascii="方正仿宋简体" w:hAnsi="宋体" w:eastAsia="方正仿宋简体" w:cs="宋体"/>
          <w:color w:val="auto"/>
          <w:kern w:val="0"/>
          <w:sz w:val="32"/>
          <w:szCs w:val="32"/>
          <w:lang w:val="en-US" w:eastAsia="zh-CN"/>
        </w:rPr>
        <w:t>2.竞价结束后参与报价的所有单位在3日内将样品邮寄至采购单位，采购单位对货物样品进行验收，验收合格并价格最低者则确认为中标方并签订合同。该样品数量将计入采购总量之中。</w:t>
      </w:r>
    </w:p>
    <w:p w14:paraId="2CF8171E">
      <w:pPr>
        <w:ind w:firstLine="640" w:firstLineChars="200"/>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3.参与供应商报价：应包括但不限于运输费用、税费、保险费以及其他可能产生的相关费用，确保所报价格为完成该项目或提供该货物所需的全部费用总和。</w:t>
      </w:r>
    </w:p>
    <w:p w14:paraId="6E5BA158">
      <w:pPr>
        <w:ind w:firstLine="640" w:firstLineChars="200"/>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4.</w:t>
      </w:r>
      <w:r>
        <w:rPr>
          <w:rFonts w:hint="default" w:ascii="方正仿宋简体" w:hAnsi="宋体" w:eastAsia="方正仿宋简体" w:cs="宋体"/>
          <w:kern w:val="0"/>
          <w:sz w:val="32"/>
          <w:szCs w:val="32"/>
          <w:lang w:val="en-US" w:eastAsia="zh-CN"/>
        </w:rPr>
        <w:t>印刷要求：色彩印刷、水性油墨、颜色明亮。</w:t>
      </w:r>
    </w:p>
    <w:p w14:paraId="36A57697">
      <w:pPr>
        <w:ind w:firstLine="640" w:firstLineChars="200"/>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lang w:val="en-US" w:eastAsia="zh-CN"/>
        </w:rPr>
        <w:t>5.本项目不接受联合体投标。</w:t>
      </w:r>
    </w:p>
    <w:p w14:paraId="3B9D7FFE">
      <w:pPr>
        <w:ind w:firstLine="640" w:firstLineChars="200"/>
        <w:rPr>
          <w:rFonts w:hint="default" w:ascii="方正仿宋简体" w:hAnsi="宋体" w:eastAsia="方正仿宋简体" w:cs="宋体"/>
          <w:kern w:val="0"/>
          <w:sz w:val="32"/>
          <w:szCs w:val="32"/>
        </w:rPr>
      </w:pPr>
      <w:r>
        <w:rPr>
          <w:rFonts w:hint="eastAsia" w:ascii="方正仿宋简体" w:hAnsi="宋体" w:eastAsia="方正仿宋简体" w:cs="宋体"/>
          <w:b/>
          <w:bCs/>
          <w:kern w:val="0"/>
          <w:sz w:val="32"/>
          <w:szCs w:val="32"/>
          <w:lang w:val="en-US" w:eastAsia="zh-CN"/>
        </w:rPr>
        <w:t>注：</w:t>
      </w:r>
      <w:r>
        <w:rPr>
          <w:rFonts w:hint="default" w:ascii="方正仿宋简体" w:hAnsi="宋体" w:eastAsia="方正仿宋简体" w:cs="宋体"/>
          <w:kern w:val="0"/>
          <w:sz w:val="32"/>
          <w:szCs w:val="32"/>
        </w:rPr>
        <w:t>响应文件每一张都要盖公章，然后扫描为PDF格式上传，否则视为无效。</w:t>
      </w:r>
    </w:p>
    <w:p w14:paraId="469561BE">
      <w:pPr>
        <w:rPr>
          <w:rFonts w:hint="default" w:ascii="方正仿宋简体" w:hAnsi="宋体" w:eastAsia="方正仿宋简体"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610A4"/>
    <w:multiLevelType w:val="singleLevel"/>
    <w:tmpl w:val="279610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B4F59"/>
    <w:rsid w:val="3FE877CF"/>
    <w:rsid w:val="5BF8392C"/>
    <w:rsid w:val="659E2357"/>
    <w:rsid w:val="75AB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rPr>
      <w:rFonts w:ascii="Courier New" w:hAnsi="Courier New"/>
      <w:sz w:val="20"/>
    </w:rPr>
  </w:style>
  <w:style w:type="paragraph" w:styleId="3">
    <w:name w:val="Normal (Web)"/>
    <w:qFormat/>
    <w:uiPriority w:val="0"/>
    <w:pPr>
      <w:spacing w:before="100" w:beforeAutospacing="1" w:after="100" w:afterAutospacing="1"/>
      <w:jc w:val="left"/>
    </w:pPr>
    <w:rPr>
      <w:rFonts w:asciiTheme="minorHAnsi" w:hAnsiTheme="minorHAnsi" w:eastAsiaTheme="minorEastAsia" w:cstheme="minorBidi"/>
      <w:kern w:val="0"/>
      <w:sz w:val="24"/>
      <w:lang w:val="en-US" w:eastAsia="zh-CN" w:bidi="ar-SA"/>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836</Characters>
  <Lines>0</Lines>
  <Paragraphs>0</Paragraphs>
  <TotalTime>6</TotalTime>
  <ScaleCrop>false</ScaleCrop>
  <LinksUpToDate>false</LinksUpToDate>
  <CharactersWithSpaces>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2024-12-25T13:01:00Z</dcterms:created>
  <dc:creator>asiya</dc:creator>
  <cp:lastModifiedBy>asiya</cp:lastModifiedBy>
  <dcterms:modified xsi:type="dcterms:W3CDTF">2025-01-07T04:07:30Z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D2CFA04A74C64790860AABAF8363BC35_13</vt:lpwstr>
  </property>
  <property fmtid="{D5CDD505-2E9C-101B-9397-08002B2CF9AE}" pid="4" name="KSOTemplateDocerSaveRecord">
    <vt:lpwstr>eyJoZGlkIjoiYjU1YTVmNTgxYTZkNzBlNGZiNjVlNGE0NWM0NzA5NjciLCJ1c2VySWQiOiI1OTgwMzAzMjMifQ==</vt:lpwstr>
  </property>
</Properties>
</file>