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28"/>
        </w:rPr>
      </w:pPr>
      <w:r>
        <w:rPr>
          <w:rFonts w:hint="eastAsia"/>
          <w:b/>
          <w:bCs/>
          <w:sz w:val="36"/>
          <w:szCs w:val="28"/>
        </w:rPr>
        <w:t>奎屯市-独山子经济技术开发区不动产登记平台软件运维服务项目</w:t>
      </w:r>
    </w:p>
    <w:p>
      <w:pPr>
        <w:jc w:val="center"/>
        <w:rPr>
          <w:rFonts w:hint="eastAsia"/>
          <w:b/>
          <w:bCs/>
          <w:sz w:val="36"/>
          <w:szCs w:val="28"/>
        </w:rPr>
      </w:pPr>
    </w:p>
    <w:tbl>
      <w:tblPr>
        <w:tblStyle w:val="1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65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奎屯市</w:t>
            </w:r>
            <w:r>
              <w:rPr>
                <w:rStyle w:val="23"/>
                <w:rFonts w:eastAsia="宋体"/>
                <w:lang w:val="en-US" w:eastAsia="zh-CN" w:bidi="ar"/>
              </w:rPr>
              <w:t>-</w:t>
            </w:r>
            <w:r>
              <w:rPr>
                <w:rStyle w:val="24"/>
                <w:lang w:val="en-US" w:eastAsia="zh-CN" w:bidi="ar"/>
              </w:rPr>
              <w:t>独山子经济技术开发区不动产登记平台软件运维服务项目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供应商资质要求</w:t>
            </w:r>
          </w:p>
        </w:tc>
        <w:tc>
          <w:tcPr>
            <w:tcW w:w="3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具备主管部门颁发的甲级测绘资质、CMMI3级及以上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3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报价单位需熟悉伊犁哈萨克自治州国土资源局奎屯-独山子经济技术开发区分局历年不动产登记数据的基本情况，在报价时提交工作确认单盖章并上传平台，否则视为报价无效。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采购内容</w:t>
            </w:r>
          </w:p>
        </w:tc>
        <w:tc>
          <w:tcPr>
            <w:tcW w:w="38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技术参数及配置标准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奎屯市-独山子经济开发区数据质量提升一致性比对系统升级；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不动产登簿成果“双上报”功能开发；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不动产统一登记新增业务流程开发；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4.地籍图可视化查询。</w:t>
            </w:r>
          </w:p>
        </w:tc>
        <w:tc>
          <w:tcPr>
            <w:tcW w:w="3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根据《自然资源部办公厅关于全面提升不动产登记数据质量的通知》（自然资办发〔</w:t>
            </w:r>
            <w:r>
              <w:rPr>
                <w:rStyle w:val="23"/>
                <w:rFonts w:eastAsia="宋体"/>
                <w:lang w:val="en-US" w:eastAsia="zh-CN" w:bidi="ar"/>
              </w:rPr>
              <w:t>2022</w:t>
            </w:r>
            <w:r>
              <w:rPr>
                <w:rStyle w:val="25"/>
                <w:lang w:val="en-US" w:eastAsia="zh-CN" w:bidi="ar"/>
              </w:rPr>
              <w:t>〕</w:t>
            </w:r>
            <w:r>
              <w:rPr>
                <w:rStyle w:val="23"/>
                <w:rFonts w:eastAsia="宋体"/>
                <w:lang w:val="en-US" w:eastAsia="zh-CN" w:bidi="ar"/>
              </w:rPr>
              <w:t>10</w:t>
            </w:r>
            <w:r>
              <w:rPr>
                <w:rStyle w:val="25"/>
                <w:lang w:val="en-US" w:eastAsia="zh-CN" w:bidi="ar"/>
              </w:rPr>
              <w:t>号）要求，开发一致性比对功能，完成增量比对和全量比对接收，销账功能开发；</w:t>
            </w:r>
            <w:r>
              <w:rPr>
                <w:rStyle w:val="2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23"/>
                <w:rFonts w:eastAsia="宋体"/>
                <w:lang w:val="en-US" w:eastAsia="zh-CN" w:bidi="ar"/>
              </w:rPr>
              <w:t xml:space="preserve">2. </w:t>
            </w:r>
            <w:r>
              <w:rPr>
                <w:rStyle w:val="25"/>
                <w:lang w:val="en-US" w:eastAsia="zh-CN" w:bidi="ar"/>
              </w:rPr>
              <w:t>开发</w:t>
            </w:r>
            <w:r>
              <w:rPr>
                <w:rStyle w:val="23"/>
                <w:rFonts w:eastAsia="宋体"/>
                <w:lang w:val="en-US" w:eastAsia="zh-CN" w:bidi="ar"/>
              </w:rPr>
              <w:t>“</w:t>
            </w:r>
            <w:r>
              <w:rPr>
                <w:rStyle w:val="25"/>
                <w:lang w:val="en-US" w:eastAsia="zh-CN" w:bidi="ar"/>
              </w:rPr>
              <w:t>双上报</w:t>
            </w:r>
            <w:r>
              <w:rPr>
                <w:rStyle w:val="23"/>
                <w:rFonts w:eastAsia="宋体"/>
                <w:lang w:val="en-US" w:eastAsia="zh-CN" w:bidi="ar"/>
              </w:rPr>
              <w:t>”</w:t>
            </w:r>
            <w:r>
              <w:rPr>
                <w:rStyle w:val="25"/>
                <w:lang w:val="en-US" w:eastAsia="zh-CN" w:bidi="ar"/>
              </w:rPr>
              <w:t>功能，在已完成与自治区对接的基础上，</w:t>
            </w:r>
            <w:r>
              <w:rPr>
                <w:rStyle w:val="23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25"/>
                <w:lang w:val="en-US" w:eastAsia="zh-CN" w:bidi="ar"/>
              </w:rPr>
              <w:t>根据伊犁州自然资源局不动产监管平台要求，需要同时给州局平台同时上报；</w:t>
            </w:r>
            <w:r>
              <w:rPr>
                <w:rStyle w:val="2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23"/>
                <w:rFonts w:eastAsia="宋体"/>
                <w:lang w:val="en-US" w:eastAsia="zh-CN" w:bidi="ar"/>
              </w:rPr>
              <w:t xml:space="preserve">3. </w:t>
            </w:r>
            <w:r>
              <w:rPr>
                <w:rStyle w:val="25"/>
                <w:lang w:val="en-US" w:eastAsia="zh-CN" w:bidi="ar"/>
              </w:rPr>
              <w:t>林地使用权，带押过户，居住权流程开发，包括：为支撑奎屯市</w:t>
            </w:r>
            <w:r>
              <w:rPr>
                <w:rStyle w:val="23"/>
                <w:rFonts w:eastAsia="宋体"/>
                <w:lang w:val="en-US" w:eastAsia="zh-CN" w:bidi="ar"/>
              </w:rPr>
              <w:t>-</w:t>
            </w:r>
            <w:r>
              <w:rPr>
                <w:rStyle w:val="25"/>
                <w:lang w:val="en-US" w:eastAsia="zh-CN" w:bidi="ar"/>
              </w:rPr>
              <w:t>独山子经济开发区林权类不动产登记工作，对现有不动产权籍调查管理系统进行升级改造，支撑林地使用权类、林地承包经营权类权籍调查成果入库及日常的更新维护功能，涉及流程预计</w:t>
            </w:r>
            <w:r>
              <w:rPr>
                <w:rStyle w:val="23"/>
                <w:rFonts w:eastAsia="宋体"/>
                <w:lang w:val="en-US" w:eastAsia="zh-CN" w:bidi="ar"/>
              </w:rPr>
              <w:t>20</w:t>
            </w:r>
            <w:r>
              <w:rPr>
                <w:rStyle w:val="25"/>
                <w:lang w:val="en-US" w:eastAsia="zh-CN" w:bidi="ar"/>
              </w:rPr>
              <w:t>个；</w:t>
            </w:r>
            <w:r>
              <w:rPr>
                <w:rStyle w:val="2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23"/>
                <w:rFonts w:eastAsia="宋体"/>
                <w:lang w:val="en-US" w:eastAsia="zh-CN" w:bidi="ar"/>
              </w:rPr>
              <w:t>4.</w:t>
            </w:r>
            <w:r>
              <w:rPr>
                <w:rStyle w:val="25"/>
                <w:lang w:val="en-US" w:eastAsia="zh-CN" w:bidi="ar"/>
              </w:rPr>
              <w:t>地籍可视化查询，证书上直接打印二维码，通过扫描二维码查看宗地图及分层分户图，方便企业和群众查看，证书上将不再贴纸质图件。</w:t>
            </w:r>
          </w:p>
        </w:tc>
      </w:tr>
    </w:tbl>
    <w:p>
      <w:pPr>
        <w:bidi w:val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41187A"/>
    <w:multiLevelType w:val="multilevel"/>
    <w:tmpl w:val="A741187A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82719EE"/>
    <w:multiLevelType w:val="singleLevel"/>
    <w:tmpl w:val="082719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M2QwMmI3ZWVhYjYwYzBhZTZhOGQ2MjJmMTY3YTcifQ=="/>
  </w:docVars>
  <w:rsids>
    <w:rsidRoot w:val="064A732B"/>
    <w:rsid w:val="00B05562"/>
    <w:rsid w:val="011F7384"/>
    <w:rsid w:val="05233879"/>
    <w:rsid w:val="058B2C3C"/>
    <w:rsid w:val="064A732B"/>
    <w:rsid w:val="088B2465"/>
    <w:rsid w:val="090302CB"/>
    <w:rsid w:val="0B2E6C33"/>
    <w:rsid w:val="0C436E7C"/>
    <w:rsid w:val="0C7D181C"/>
    <w:rsid w:val="0D54204B"/>
    <w:rsid w:val="0DB7528C"/>
    <w:rsid w:val="0E4F5764"/>
    <w:rsid w:val="103609DB"/>
    <w:rsid w:val="113205D8"/>
    <w:rsid w:val="12164F92"/>
    <w:rsid w:val="12666FD9"/>
    <w:rsid w:val="12DE0794"/>
    <w:rsid w:val="12E172CD"/>
    <w:rsid w:val="135F7CEE"/>
    <w:rsid w:val="13A72F56"/>
    <w:rsid w:val="14F22817"/>
    <w:rsid w:val="15B605E5"/>
    <w:rsid w:val="17E20726"/>
    <w:rsid w:val="19882777"/>
    <w:rsid w:val="19E83E54"/>
    <w:rsid w:val="1A1C3933"/>
    <w:rsid w:val="1A3E13DD"/>
    <w:rsid w:val="1ACD4269"/>
    <w:rsid w:val="1F6248D0"/>
    <w:rsid w:val="20D05671"/>
    <w:rsid w:val="2119003A"/>
    <w:rsid w:val="215C07B4"/>
    <w:rsid w:val="22501C45"/>
    <w:rsid w:val="22B7703E"/>
    <w:rsid w:val="2BC45517"/>
    <w:rsid w:val="2E6A39CE"/>
    <w:rsid w:val="2EA63957"/>
    <w:rsid w:val="2FD40C84"/>
    <w:rsid w:val="30601F7F"/>
    <w:rsid w:val="30F45D84"/>
    <w:rsid w:val="31583FA7"/>
    <w:rsid w:val="32E24F79"/>
    <w:rsid w:val="36443918"/>
    <w:rsid w:val="3C4D77F7"/>
    <w:rsid w:val="3DC93AB3"/>
    <w:rsid w:val="3F125E98"/>
    <w:rsid w:val="40296001"/>
    <w:rsid w:val="40D93E84"/>
    <w:rsid w:val="41600431"/>
    <w:rsid w:val="42663D51"/>
    <w:rsid w:val="43221889"/>
    <w:rsid w:val="432E06F5"/>
    <w:rsid w:val="43424372"/>
    <w:rsid w:val="43E67955"/>
    <w:rsid w:val="443E0E17"/>
    <w:rsid w:val="44B363EB"/>
    <w:rsid w:val="44C85610"/>
    <w:rsid w:val="44D40F88"/>
    <w:rsid w:val="46966023"/>
    <w:rsid w:val="47276636"/>
    <w:rsid w:val="49DA233E"/>
    <w:rsid w:val="4B5A1007"/>
    <w:rsid w:val="4CC5339E"/>
    <w:rsid w:val="4E9E0E2F"/>
    <w:rsid w:val="511E370C"/>
    <w:rsid w:val="53D37E7C"/>
    <w:rsid w:val="560B3DAE"/>
    <w:rsid w:val="575705F3"/>
    <w:rsid w:val="59233670"/>
    <w:rsid w:val="59BA1F0D"/>
    <w:rsid w:val="5D053910"/>
    <w:rsid w:val="5E5D161C"/>
    <w:rsid w:val="607A17F6"/>
    <w:rsid w:val="611C55CE"/>
    <w:rsid w:val="61A76F5A"/>
    <w:rsid w:val="65126ED1"/>
    <w:rsid w:val="66E03E47"/>
    <w:rsid w:val="68431AB5"/>
    <w:rsid w:val="685315D9"/>
    <w:rsid w:val="68AC09C2"/>
    <w:rsid w:val="699D61B7"/>
    <w:rsid w:val="6C433844"/>
    <w:rsid w:val="6C5A6340"/>
    <w:rsid w:val="70086A3F"/>
    <w:rsid w:val="70E51B1B"/>
    <w:rsid w:val="71783AB5"/>
    <w:rsid w:val="73007183"/>
    <w:rsid w:val="74871306"/>
    <w:rsid w:val="762814C4"/>
    <w:rsid w:val="762E18DA"/>
    <w:rsid w:val="771E20F0"/>
    <w:rsid w:val="789E7980"/>
    <w:rsid w:val="78A337AF"/>
    <w:rsid w:val="78CF3DFB"/>
    <w:rsid w:val="793802DB"/>
    <w:rsid w:val="79F36BC2"/>
    <w:rsid w:val="7AB32B56"/>
    <w:rsid w:val="7B622C67"/>
    <w:rsid w:val="7BC5619E"/>
    <w:rsid w:val="7BD02B87"/>
    <w:rsid w:val="7F10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10"/>
      <w:sz w:val="36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0"/>
    <w:pPr>
      <w:keepNext/>
      <w:spacing w:before="240" w:after="60"/>
      <w:outlineLvl w:val="1"/>
    </w:pPr>
    <w:rPr>
      <w:rFonts w:ascii="Arial" w:hAnsi="Arial" w:cs="Arial"/>
      <w:bCs/>
      <w:iCs/>
      <w:sz w:val="36"/>
      <w:szCs w:val="28"/>
    </w:rPr>
  </w:style>
  <w:style w:type="paragraph" w:styleId="4">
    <w:name w:val="heading 3"/>
    <w:basedOn w:val="1"/>
    <w:next w:val="1"/>
    <w:link w:val="18"/>
    <w:semiHidden/>
    <w:unhideWhenUsed/>
    <w:qFormat/>
    <w:uiPriority w:val="0"/>
    <w:pPr>
      <w:keepNext/>
      <w:spacing w:before="240" w:after="60"/>
      <w:ind w:left="720" w:hanging="720"/>
      <w:outlineLvl w:val="2"/>
    </w:pPr>
    <w:rPr>
      <w:rFonts w:ascii="Arial" w:hAnsi="Arial" w:cs="Arial"/>
      <w:bCs/>
      <w:sz w:val="32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0"/>
    <w:pPr>
      <w:keepNext/>
      <w:spacing w:after="60"/>
      <w:outlineLvl w:val="3"/>
    </w:pPr>
    <w:rPr>
      <w:rFonts w:ascii="Arial" w:hAnsi="Arial" w:eastAsia="宋体" w:cs="Times New Roman"/>
      <w:bCs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0"/>
    <w:pPr>
      <w:spacing w:before="240" w:after="60"/>
      <w:outlineLvl w:val="4"/>
    </w:pPr>
    <w:rPr>
      <w:rFonts w:ascii="Arial" w:hAnsi="Arial" w:eastAsia="宋体" w:cs="Times New Roman"/>
      <w:bCs/>
      <w:iCs/>
    </w:rPr>
  </w:style>
  <w:style w:type="paragraph" w:styleId="7">
    <w:name w:val="heading 6"/>
    <w:basedOn w:val="1"/>
    <w:next w:val="1"/>
    <w:link w:val="21"/>
    <w:semiHidden/>
    <w:unhideWhenUsed/>
    <w:qFormat/>
    <w:uiPriority w:val="0"/>
    <w:pPr>
      <w:spacing w:before="240" w:after="60"/>
      <w:outlineLvl w:val="5"/>
    </w:pPr>
    <w:rPr>
      <w:rFonts w:ascii="Arial" w:hAnsi="Arial" w:eastAsia="宋体" w:cs="Times New Roman"/>
      <w:bCs/>
      <w:sz w:val="24"/>
      <w:szCs w:val="22"/>
    </w:rPr>
  </w:style>
  <w:style w:type="paragraph" w:styleId="8">
    <w:name w:val="heading 7"/>
    <w:basedOn w:val="1"/>
    <w:next w:val="1"/>
    <w:link w:val="22"/>
    <w:semiHidden/>
    <w:unhideWhenUsed/>
    <w:qFormat/>
    <w:uiPriority w:val="0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eastAsia="宋体"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 w:firstLineChars="200"/>
    </w:pPr>
  </w:style>
  <w:style w:type="paragraph" w:styleId="1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13">
    <w:name w:val="Body Text"/>
    <w:basedOn w:val="1"/>
    <w:qFormat/>
    <w:uiPriority w:val="0"/>
    <w:pPr>
      <w:spacing w:after="120" w:afterLines="0" w:afterAutospacing="0"/>
    </w:pPr>
  </w:style>
  <w:style w:type="character" w:customStyle="1" w:styleId="16">
    <w:name w:val="标题 1 Char"/>
    <w:link w:val="2"/>
    <w:qFormat/>
    <w:uiPriority w:val="0"/>
    <w:rPr>
      <w:rFonts w:ascii="宋体" w:hAnsi="宋体" w:eastAsia="宋体" w:cs="Times New Roman"/>
      <w:kern w:val="44"/>
      <w:sz w:val="44"/>
      <w:szCs w:val="22"/>
    </w:rPr>
  </w:style>
  <w:style w:type="character" w:customStyle="1" w:styleId="17">
    <w:name w:val="标题 2 Char"/>
    <w:link w:val="3"/>
    <w:qFormat/>
    <w:uiPriority w:val="0"/>
    <w:rPr>
      <w:rFonts w:ascii="Arial" w:hAnsi="Arial" w:eastAsia="宋体" w:cs="Arial"/>
      <w:bCs/>
      <w:iCs/>
      <w:kern w:val="2"/>
      <w:sz w:val="36"/>
      <w:szCs w:val="28"/>
    </w:rPr>
  </w:style>
  <w:style w:type="character" w:customStyle="1" w:styleId="18">
    <w:name w:val="标题 3 Char"/>
    <w:link w:val="4"/>
    <w:qFormat/>
    <w:uiPriority w:val="0"/>
    <w:rPr>
      <w:rFonts w:ascii="Arial" w:hAnsi="Arial" w:eastAsia="宋体" w:cs="Arial"/>
      <w:bCs/>
      <w:kern w:val="2"/>
      <w:sz w:val="32"/>
      <w:szCs w:val="26"/>
    </w:rPr>
  </w:style>
  <w:style w:type="character" w:customStyle="1" w:styleId="19">
    <w:name w:val="标题 4 Char"/>
    <w:link w:val="5"/>
    <w:qFormat/>
    <w:uiPriority w:val="0"/>
    <w:rPr>
      <w:rFonts w:ascii="Arial" w:hAnsi="Arial" w:eastAsia="宋体" w:cs="Times New Roman"/>
      <w:bCs/>
      <w:kern w:val="2"/>
      <w:sz w:val="28"/>
      <w:szCs w:val="24"/>
    </w:rPr>
  </w:style>
  <w:style w:type="character" w:customStyle="1" w:styleId="20">
    <w:name w:val="标题 5 Char"/>
    <w:link w:val="6"/>
    <w:qFormat/>
    <w:uiPriority w:val="9"/>
    <w:rPr>
      <w:rFonts w:ascii="Arial" w:hAnsi="Arial" w:eastAsia="宋体" w:cs="Times New Roman"/>
      <w:bCs/>
      <w:iCs/>
      <w:kern w:val="2"/>
      <w:sz w:val="28"/>
      <w:szCs w:val="22"/>
    </w:rPr>
  </w:style>
  <w:style w:type="character" w:customStyle="1" w:styleId="21">
    <w:name w:val="标题 6 Char"/>
    <w:link w:val="7"/>
    <w:qFormat/>
    <w:uiPriority w:val="0"/>
    <w:rPr>
      <w:rFonts w:ascii="Arial" w:hAnsi="Arial" w:eastAsia="宋体" w:cs="Times New Roman"/>
      <w:bCs/>
      <w:kern w:val="2"/>
      <w:sz w:val="24"/>
      <w:szCs w:val="22"/>
    </w:rPr>
  </w:style>
  <w:style w:type="character" w:customStyle="1" w:styleId="22">
    <w:name w:val="标题 7 Char"/>
    <w:link w:val="8"/>
    <w:qFormat/>
    <w:uiPriority w:val="0"/>
    <w:rPr>
      <w:rFonts w:ascii="Times New Roman" w:hAnsi="Times New Roman" w:eastAsia="宋体"/>
      <w:kern w:val="2"/>
      <w:sz w:val="24"/>
      <w:szCs w:val="24"/>
    </w:rPr>
  </w:style>
  <w:style w:type="character" w:customStyle="1" w:styleId="23">
    <w:name w:val="font31"/>
    <w:basedOn w:val="1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24">
    <w:name w:val="font4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2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576</Words>
  <Characters>586</Characters>
  <Lines>0</Lines>
  <Paragraphs>0</Paragraphs>
  <TotalTime>24</TotalTime>
  <ScaleCrop>false</ScaleCrop>
  <LinksUpToDate>false</LinksUpToDate>
  <CharactersWithSpaces>590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2024-08-23T03:05:00Z</dcterms:created>
  <dc:creator>Eleven</dc:creator>
  <cp:lastModifiedBy>Administrator</cp:lastModifiedBy>
  <dcterms:modified xsi:type="dcterms:W3CDTF">2024-11-05T09:50:43Z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9C52C66306554D628A876DFD1808CAC9_11</vt:lpwstr>
  </property>
</Properties>
</file>