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E48AC2">
      <w:pPr>
        <w:wordWrap/>
        <w:spacing w:before="0" w:after="0"/>
        <w:ind w:left="0" w:right="0"/>
        <w:jc w:val="both"/>
        <w:textAlignment w:val="auto"/>
      </w:pPr>
      <w:r>
        <w:drawing>
          <wp:inline distT="0" distB="0" distL="0" distR="0">
            <wp:extent cx="5486400" cy="7759700"/>
            <wp:effectExtent l="0" t="0" r="0" b="12700"/>
            <wp:docPr id="2"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pic:cNvPicPr>
                      <a:picLocks noChangeAspect="1"/>
                    </pic:cNvPicPr>
                  </pic:nvPicPr>
                  <pic:blipFill>
                    <a:blip r:embed="rId4"/>
                    <a:stretch>
                      <a:fillRect/>
                    </a:stretch>
                  </pic:blipFill>
                  <pic:spPr>
                    <a:xfrm>
                      <a:off x="0" y="0"/>
                      <a:ext cx="5486400" cy="7759700"/>
                    </a:xfrm>
                    <a:prstGeom prst="rect">
                      <a:avLst/>
                    </a:prstGeom>
                  </pic:spPr>
                </pic:pic>
              </a:graphicData>
            </a:graphic>
          </wp:inline>
        </w:drawing>
      </w:r>
      <w:r>
        <w:br w:type="page"/>
      </w:r>
    </w:p>
    <w:p w14:paraId="34E6A244">
      <w:pPr>
        <w:wordWrap/>
        <w:spacing w:before="0" w:after="0"/>
        <w:ind w:left="0" w:right="0"/>
        <w:jc w:val="both"/>
        <w:textAlignment w:val="auto"/>
      </w:pPr>
    </w:p>
    <w:p w14:paraId="5B7F3191">
      <w:pPr>
        <w:wordWrap/>
        <w:spacing w:before="0" w:after="0"/>
        <w:ind w:left="0" w:right="0"/>
        <w:jc w:val="both"/>
        <w:textAlignment w:val="auto"/>
      </w:pPr>
    </w:p>
    <w:p w14:paraId="2253CF63">
      <w:pPr>
        <w:wordWrap/>
        <w:spacing w:before="0" w:after="0"/>
        <w:ind w:left="0" w:right="0"/>
        <w:jc w:val="both"/>
        <w:textAlignment w:val="auto"/>
      </w:pPr>
      <w:r>
        <w:drawing>
          <wp:inline distT="0" distB="0" distL="0" distR="0">
            <wp:extent cx="5486400" cy="7797800"/>
            <wp:effectExtent l="0" t="0" r="0" b="12700"/>
            <wp:docPr id="4"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rawing 4"/>
                    <pic:cNvPicPr>
                      <a:picLocks noChangeAspect="1"/>
                    </pic:cNvPicPr>
                  </pic:nvPicPr>
                  <pic:blipFill>
                    <a:blip r:embed="rId5"/>
                    <a:stretch>
                      <a:fillRect/>
                    </a:stretch>
                  </pic:blipFill>
                  <pic:spPr>
                    <a:xfrm>
                      <a:off x="0" y="0"/>
                      <a:ext cx="5486400" cy="7797800"/>
                    </a:xfrm>
                    <a:prstGeom prst="rect">
                      <a:avLst/>
                    </a:prstGeom>
                  </pic:spPr>
                </pic:pic>
              </a:graphicData>
            </a:graphic>
          </wp:inline>
        </w:drawing>
      </w:r>
    </w:p>
    <w:p w14:paraId="03305B2A">
      <w:pPr>
        <w:wordWrap/>
        <w:spacing w:before="0" w:after="0"/>
        <w:ind w:left="0" w:right="0"/>
        <w:jc w:val="both"/>
        <w:textAlignment w:val="auto"/>
      </w:pPr>
    </w:p>
    <w:p w14:paraId="486E4E40">
      <w:pPr>
        <w:wordWrap/>
        <w:spacing w:before="0" w:after="0"/>
        <w:ind w:left="0" w:right="0"/>
        <w:jc w:val="both"/>
        <w:textAlignment w:val="auto"/>
      </w:pPr>
      <w:r>
        <w:drawing>
          <wp:inline distT="0" distB="0" distL="0" distR="0">
            <wp:extent cx="7922260" cy="5941060"/>
            <wp:effectExtent l="0" t="0" r="2540" b="2540"/>
            <wp:docPr id="1"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2"/>
                    <pic:cNvPicPr>
                      <a:picLocks noChangeAspect="1"/>
                    </pic:cNvPicPr>
                  </pic:nvPicPr>
                  <pic:blipFill>
                    <a:blip r:embed="rId6"/>
                    <a:stretch>
                      <a:fillRect/>
                    </a:stretch>
                  </pic:blipFill>
                  <pic:spPr>
                    <a:xfrm rot="16200000">
                      <a:off x="0" y="0"/>
                      <a:ext cx="7922260" cy="5941060"/>
                    </a:xfrm>
                    <a:prstGeom prst="rect">
                      <a:avLst/>
                    </a:prstGeom>
                  </pic:spPr>
                </pic:pic>
              </a:graphicData>
            </a:graphic>
          </wp:inline>
        </w:drawing>
      </w:r>
    </w:p>
    <w:p w14:paraId="056C5B55">
      <w:pPr>
        <w:wordWrap/>
        <w:spacing w:before="0" w:after="0"/>
        <w:ind w:left="0" w:right="0"/>
        <w:jc w:val="both"/>
        <w:textAlignment w:val="auto"/>
      </w:pPr>
    </w:p>
    <w:p w14:paraId="05503A55">
      <w:pPr>
        <w:wordWrap/>
        <w:spacing w:before="0" w:after="0"/>
        <w:ind w:left="0" w:right="0"/>
        <w:jc w:val="both"/>
        <w:textAlignment w:val="auto"/>
      </w:pPr>
      <w:r>
        <w:drawing>
          <wp:inline distT="0" distB="0" distL="0" distR="0">
            <wp:extent cx="7985760" cy="5656580"/>
            <wp:effectExtent l="0" t="0" r="1270" b="15240"/>
            <wp:docPr id="3"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awing 2"/>
                    <pic:cNvPicPr>
                      <a:picLocks noChangeAspect="1"/>
                    </pic:cNvPicPr>
                  </pic:nvPicPr>
                  <pic:blipFill>
                    <a:blip r:embed="rId7"/>
                    <a:stretch>
                      <a:fillRect/>
                    </a:stretch>
                  </pic:blipFill>
                  <pic:spPr>
                    <a:xfrm rot="16200000">
                      <a:off x="0" y="0"/>
                      <a:ext cx="7985760" cy="5656580"/>
                    </a:xfrm>
                    <a:prstGeom prst="rect">
                      <a:avLst/>
                    </a:prstGeom>
                  </pic:spPr>
                </pic:pic>
              </a:graphicData>
            </a:graphic>
          </wp:inline>
        </w:drawing>
      </w:r>
    </w:p>
    <w:p w14:paraId="27160EDC">
      <w:pPr>
        <w:wordWrap/>
        <w:spacing w:before="0" w:after="0"/>
        <w:ind w:left="0" w:right="0"/>
        <w:jc w:val="both"/>
        <w:textAlignment w:val="auto"/>
      </w:pPr>
      <w:r>
        <w:drawing>
          <wp:inline distT="0" distB="0" distL="0" distR="0">
            <wp:extent cx="5486400" cy="7747000"/>
            <wp:effectExtent l="0" t="0" r="0" b="6350"/>
            <wp:docPr id="5"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rawing 2"/>
                    <pic:cNvPicPr>
                      <a:picLocks noChangeAspect="1"/>
                    </pic:cNvPicPr>
                  </pic:nvPicPr>
                  <pic:blipFill>
                    <a:blip r:embed="rId8"/>
                    <a:stretch>
                      <a:fillRect/>
                    </a:stretch>
                  </pic:blipFill>
                  <pic:spPr>
                    <a:xfrm>
                      <a:off x="0" y="0"/>
                      <a:ext cx="5486400" cy="7747000"/>
                    </a:xfrm>
                    <a:prstGeom prst="rect">
                      <a:avLst/>
                    </a:prstGeom>
                  </pic:spPr>
                </pic:pic>
              </a:graphicData>
            </a:graphic>
          </wp:inline>
        </w:drawing>
      </w:r>
      <w:r>
        <w:br w:type="page"/>
      </w:r>
    </w:p>
    <w:p w14:paraId="46D2610F">
      <w:pPr>
        <w:wordWrap/>
        <w:spacing w:before="0" w:after="0"/>
        <w:ind w:left="0" w:right="0"/>
        <w:jc w:val="both"/>
        <w:textAlignment w:val="auto"/>
      </w:pPr>
      <w:r>
        <w:drawing>
          <wp:inline distT="0" distB="0" distL="0" distR="0">
            <wp:extent cx="5486400" cy="7620000"/>
            <wp:effectExtent l="0" t="0" r="0" b="0"/>
            <wp:docPr id="6"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rawing 4"/>
                    <pic:cNvPicPr>
                      <a:picLocks noChangeAspect="1"/>
                    </pic:cNvPicPr>
                  </pic:nvPicPr>
                  <pic:blipFill>
                    <a:blip r:embed="rId9"/>
                    <a:stretch>
                      <a:fillRect/>
                    </a:stretch>
                  </pic:blipFill>
                  <pic:spPr>
                    <a:xfrm>
                      <a:off x="0" y="0"/>
                      <a:ext cx="5486400" cy="7620000"/>
                    </a:xfrm>
                    <a:prstGeom prst="rect">
                      <a:avLst/>
                    </a:prstGeom>
                  </pic:spPr>
                </pic:pic>
              </a:graphicData>
            </a:graphic>
          </wp:inline>
        </w:drawing>
      </w:r>
      <w:r>
        <w:br w:type="page"/>
      </w:r>
    </w:p>
    <w:p w14:paraId="02FA6654">
      <w:pPr>
        <w:wordWrap/>
        <w:spacing w:before="0" w:after="0"/>
        <w:ind w:left="0" w:right="0"/>
        <w:jc w:val="both"/>
        <w:textAlignment w:val="auto"/>
      </w:pPr>
      <w:r>
        <w:drawing>
          <wp:inline distT="0" distB="0" distL="0" distR="0">
            <wp:extent cx="5486400" cy="7759700"/>
            <wp:effectExtent l="0" t="0" r="0" b="12700"/>
            <wp:docPr id="7"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rawing 6"/>
                    <pic:cNvPicPr>
                      <a:picLocks noChangeAspect="1"/>
                    </pic:cNvPicPr>
                  </pic:nvPicPr>
                  <pic:blipFill>
                    <a:blip r:embed="rId10"/>
                    <a:stretch>
                      <a:fillRect/>
                    </a:stretch>
                  </pic:blipFill>
                  <pic:spPr>
                    <a:xfrm>
                      <a:off x="0" y="0"/>
                      <a:ext cx="5486400" cy="7759700"/>
                    </a:xfrm>
                    <a:prstGeom prst="rect">
                      <a:avLst/>
                    </a:prstGeom>
                  </pic:spPr>
                </pic:pic>
              </a:graphicData>
            </a:graphic>
          </wp:inline>
        </w:drawing>
      </w:r>
      <w:r>
        <w:br w:type="page"/>
      </w:r>
    </w:p>
    <w:p w14:paraId="073FC43A">
      <w:pPr>
        <w:wordWrap/>
        <w:spacing w:before="0" w:after="0"/>
        <w:ind w:left="0" w:right="0"/>
        <w:jc w:val="both"/>
        <w:textAlignment w:val="auto"/>
      </w:pPr>
      <w:r>
        <w:drawing>
          <wp:inline distT="0" distB="0" distL="0" distR="0">
            <wp:extent cx="5486400" cy="7708900"/>
            <wp:effectExtent l="0" t="0" r="0" b="6350"/>
            <wp:docPr id="8"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rawing 8"/>
                    <pic:cNvPicPr>
                      <a:picLocks noChangeAspect="1"/>
                    </pic:cNvPicPr>
                  </pic:nvPicPr>
                  <pic:blipFill>
                    <a:blip r:embed="rId11"/>
                    <a:stretch>
                      <a:fillRect/>
                    </a:stretch>
                  </pic:blipFill>
                  <pic:spPr>
                    <a:xfrm>
                      <a:off x="0" y="0"/>
                      <a:ext cx="5486400" cy="7708900"/>
                    </a:xfrm>
                    <a:prstGeom prst="rect">
                      <a:avLst/>
                    </a:prstGeom>
                  </pic:spPr>
                </pic:pic>
              </a:graphicData>
            </a:graphic>
          </wp:inline>
        </w:drawing>
      </w:r>
      <w:r>
        <w:br w:type="page"/>
      </w:r>
    </w:p>
    <w:p w14:paraId="6BAC4423">
      <w:pPr>
        <w:wordWrap/>
        <w:spacing w:before="0" w:after="0"/>
        <w:ind w:left="0" w:right="0"/>
        <w:jc w:val="both"/>
        <w:textAlignment w:val="auto"/>
      </w:pPr>
      <w:r>
        <w:drawing>
          <wp:inline distT="0" distB="0" distL="0" distR="0">
            <wp:extent cx="5486400" cy="7734300"/>
            <wp:effectExtent l="0" t="0" r="0" b="0"/>
            <wp:docPr id="10"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rawing 10"/>
                    <pic:cNvPicPr>
                      <a:picLocks noChangeAspect="1"/>
                    </pic:cNvPicPr>
                  </pic:nvPicPr>
                  <pic:blipFill>
                    <a:blip r:embed="rId12"/>
                    <a:stretch>
                      <a:fillRect/>
                    </a:stretch>
                  </pic:blipFill>
                  <pic:spPr>
                    <a:xfrm>
                      <a:off x="0" y="0"/>
                      <a:ext cx="5486400" cy="7734300"/>
                    </a:xfrm>
                    <a:prstGeom prst="rect">
                      <a:avLst/>
                    </a:prstGeom>
                  </pic:spPr>
                </pic:pic>
              </a:graphicData>
            </a:graphic>
          </wp:inline>
        </w:drawing>
      </w:r>
      <w:r>
        <w:br w:type="page"/>
      </w:r>
    </w:p>
    <w:p w14:paraId="0DE97C03">
      <w:pPr>
        <w:wordWrap/>
        <w:spacing w:before="0" w:after="0"/>
        <w:ind w:left="0" w:right="0"/>
        <w:jc w:val="both"/>
        <w:textAlignment w:val="auto"/>
      </w:pPr>
      <w:r>
        <w:drawing>
          <wp:inline distT="0" distB="0" distL="0" distR="0">
            <wp:extent cx="5486400" cy="7759700"/>
            <wp:effectExtent l="0" t="0" r="0" b="12700"/>
            <wp:docPr id="12"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Drawing 12"/>
                    <pic:cNvPicPr>
                      <a:picLocks noChangeAspect="1"/>
                    </pic:cNvPicPr>
                  </pic:nvPicPr>
                  <pic:blipFill>
                    <a:blip r:embed="rId13"/>
                    <a:stretch>
                      <a:fillRect/>
                    </a:stretch>
                  </pic:blipFill>
                  <pic:spPr>
                    <a:xfrm>
                      <a:off x="0" y="0"/>
                      <a:ext cx="5486400" cy="7759700"/>
                    </a:xfrm>
                    <a:prstGeom prst="rect">
                      <a:avLst/>
                    </a:prstGeom>
                  </pic:spPr>
                </pic:pic>
              </a:graphicData>
            </a:graphic>
          </wp:inline>
        </w:drawing>
      </w:r>
      <w:r>
        <w:br w:type="page"/>
      </w:r>
    </w:p>
    <w:p w14:paraId="0E05F624">
      <w:pPr>
        <w:wordWrap/>
        <w:spacing w:before="0" w:after="0"/>
        <w:ind w:left="0" w:right="0"/>
        <w:jc w:val="both"/>
        <w:textAlignment w:val="auto"/>
      </w:pPr>
      <w:r>
        <w:drawing>
          <wp:inline distT="0" distB="0" distL="0" distR="0">
            <wp:extent cx="5486400" cy="7759700"/>
            <wp:effectExtent l="0" t="0" r="0" b="12700"/>
            <wp:docPr id="14" name="Draw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Drawing 14"/>
                    <pic:cNvPicPr>
                      <a:picLocks noChangeAspect="1"/>
                    </pic:cNvPicPr>
                  </pic:nvPicPr>
                  <pic:blipFill>
                    <a:blip r:embed="rId14"/>
                    <a:stretch>
                      <a:fillRect/>
                    </a:stretch>
                  </pic:blipFill>
                  <pic:spPr>
                    <a:xfrm>
                      <a:off x="0" y="0"/>
                      <a:ext cx="5486400" cy="7759700"/>
                    </a:xfrm>
                    <a:prstGeom prst="rect">
                      <a:avLst/>
                    </a:prstGeom>
                  </pic:spPr>
                </pic:pic>
              </a:graphicData>
            </a:graphic>
          </wp:inline>
        </w:drawing>
      </w:r>
      <w:r>
        <w:br w:type="page"/>
      </w:r>
    </w:p>
    <w:p w14:paraId="14CB6D38">
      <w:pPr>
        <w:wordWrap/>
        <w:spacing w:before="0" w:after="0"/>
        <w:ind w:left="0" w:right="0"/>
        <w:jc w:val="both"/>
        <w:textAlignment w:val="auto"/>
      </w:pPr>
      <w:r>
        <w:drawing>
          <wp:inline distT="0" distB="0" distL="0" distR="0">
            <wp:extent cx="5486400" cy="7683500"/>
            <wp:effectExtent l="0" t="0" r="0" b="12700"/>
            <wp:docPr id="16" name="Draw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Drawing 16"/>
                    <pic:cNvPicPr>
                      <a:picLocks noChangeAspect="1"/>
                    </pic:cNvPicPr>
                  </pic:nvPicPr>
                  <pic:blipFill>
                    <a:blip r:embed="rId15"/>
                    <a:stretch>
                      <a:fillRect/>
                    </a:stretch>
                  </pic:blipFill>
                  <pic:spPr>
                    <a:xfrm>
                      <a:off x="0" y="0"/>
                      <a:ext cx="5486400" cy="7683500"/>
                    </a:xfrm>
                    <a:prstGeom prst="rect">
                      <a:avLst/>
                    </a:prstGeom>
                  </pic:spPr>
                </pic:pic>
              </a:graphicData>
            </a:graphic>
          </wp:inline>
        </w:drawing>
      </w:r>
      <w:r>
        <w:br w:type="page"/>
      </w:r>
    </w:p>
    <w:p w14:paraId="6B593237">
      <w:pPr>
        <w:wordWrap/>
        <w:spacing w:before="0" w:after="0"/>
        <w:ind w:left="0" w:right="0"/>
        <w:jc w:val="both"/>
        <w:textAlignment w:val="auto"/>
      </w:pPr>
      <w:r>
        <w:drawing>
          <wp:inline distT="0" distB="0" distL="0" distR="0">
            <wp:extent cx="5486400" cy="7670800"/>
            <wp:effectExtent l="0" t="0" r="0" b="6350"/>
            <wp:docPr id="18" name="Draw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Drawing 18"/>
                    <pic:cNvPicPr>
                      <a:picLocks noChangeAspect="1"/>
                    </pic:cNvPicPr>
                  </pic:nvPicPr>
                  <pic:blipFill>
                    <a:blip r:embed="rId16"/>
                    <a:stretch>
                      <a:fillRect/>
                    </a:stretch>
                  </pic:blipFill>
                  <pic:spPr>
                    <a:xfrm>
                      <a:off x="0" y="0"/>
                      <a:ext cx="5486400" cy="7670800"/>
                    </a:xfrm>
                    <a:prstGeom prst="rect">
                      <a:avLst/>
                    </a:prstGeom>
                  </pic:spPr>
                </pic:pic>
              </a:graphicData>
            </a:graphic>
          </wp:inline>
        </w:drawing>
      </w:r>
      <w:r>
        <w:br w:type="page"/>
      </w:r>
    </w:p>
    <w:p w14:paraId="3DE02CF9">
      <w:pPr>
        <w:wordWrap/>
        <w:spacing w:before="0" w:after="0"/>
        <w:ind w:left="0" w:right="0"/>
        <w:jc w:val="both"/>
        <w:textAlignment w:val="auto"/>
      </w:pPr>
      <w:r>
        <w:drawing>
          <wp:inline distT="0" distB="0" distL="0" distR="0">
            <wp:extent cx="5486400" cy="7747000"/>
            <wp:effectExtent l="0" t="0" r="0" b="6350"/>
            <wp:docPr id="20" name="Draw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rawing 20"/>
                    <pic:cNvPicPr>
                      <a:picLocks noChangeAspect="1"/>
                    </pic:cNvPicPr>
                  </pic:nvPicPr>
                  <pic:blipFill>
                    <a:blip r:embed="rId17"/>
                    <a:stretch>
                      <a:fillRect/>
                    </a:stretch>
                  </pic:blipFill>
                  <pic:spPr>
                    <a:xfrm>
                      <a:off x="0" y="0"/>
                      <a:ext cx="5486400" cy="7747000"/>
                    </a:xfrm>
                    <a:prstGeom prst="rect">
                      <a:avLst/>
                    </a:prstGeom>
                  </pic:spPr>
                </pic:pic>
              </a:graphicData>
            </a:graphic>
          </wp:inline>
        </w:drawing>
      </w:r>
      <w:r>
        <w:br w:type="page"/>
      </w:r>
    </w:p>
    <w:p w14:paraId="09572C16">
      <w:pPr>
        <w:wordWrap/>
        <w:spacing w:before="0" w:after="0"/>
        <w:ind w:left="0" w:right="0"/>
        <w:jc w:val="both"/>
        <w:textAlignment w:val="auto"/>
      </w:pPr>
      <w:r>
        <w:drawing>
          <wp:inline distT="0" distB="0" distL="0" distR="0">
            <wp:extent cx="5486400" cy="7721600"/>
            <wp:effectExtent l="0" t="0" r="0" b="12700"/>
            <wp:docPr id="22" name="Draw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rawing 22"/>
                    <pic:cNvPicPr>
                      <a:picLocks noChangeAspect="1"/>
                    </pic:cNvPicPr>
                  </pic:nvPicPr>
                  <pic:blipFill>
                    <a:blip r:embed="rId18"/>
                    <a:stretch>
                      <a:fillRect/>
                    </a:stretch>
                  </pic:blipFill>
                  <pic:spPr>
                    <a:xfrm>
                      <a:off x="0" y="0"/>
                      <a:ext cx="5486400" cy="7721600"/>
                    </a:xfrm>
                    <a:prstGeom prst="rect">
                      <a:avLst/>
                    </a:prstGeom>
                  </pic:spPr>
                </pic:pic>
              </a:graphicData>
            </a:graphic>
          </wp:inline>
        </w:drawing>
      </w:r>
      <w:r>
        <w:br w:type="page"/>
      </w:r>
    </w:p>
    <w:p w14:paraId="3188544E">
      <w:pPr>
        <w:wordWrap/>
        <w:spacing w:before="0" w:after="0"/>
        <w:ind w:left="0" w:right="0"/>
        <w:jc w:val="both"/>
        <w:textAlignment w:val="auto"/>
      </w:pPr>
      <w:r>
        <w:drawing>
          <wp:inline distT="0" distB="0" distL="0" distR="0">
            <wp:extent cx="5486400" cy="7759700"/>
            <wp:effectExtent l="0" t="0" r="0" b="12700"/>
            <wp:docPr id="24" name="Draw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Drawing 24"/>
                    <pic:cNvPicPr>
                      <a:picLocks noChangeAspect="1"/>
                    </pic:cNvPicPr>
                  </pic:nvPicPr>
                  <pic:blipFill>
                    <a:blip r:embed="rId19"/>
                    <a:stretch>
                      <a:fillRect/>
                    </a:stretch>
                  </pic:blipFill>
                  <pic:spPr>
                    <a:xfrm>
                      <a:off x="0" y="0"/>
                      <a:ext cx="5486400" cy="7759700"/>
                    </a:xfrm>
                    <a:prstGeom prst="rect">
                      <a:avLst/>
                    </a:prstGeom>
                  </pic:spPr>
                </pic:pic>
              </a:graphicData>
            </a:graphic>
          </wp:inline>
        </w:drawing>
      </w:r>
      <w:r>
        <w:br w:type="page"/>
      </w:r>
    </w:p>
    <w:p w14:paraId="0CD8A406">
      <w:pPr>
        <w:wordWrap/>
        <w:spacing w:before="0" w:after="0"/>
        <w:ind w:left="0" w:right="0"/>
        <w:jc w:val="both"/>
        <w:textAlignment w:val="auto"/>
      </w:pPr>
      <w:r>
        <w:drawing>
          <wp:inline distT="0" distB="0" distL="0" distR="0">
            <wp:extent cx="5486400" cy="7759700"/>
            <wp:effectExtent l="0" t="0" r="0" b="12700"/>
            <wp:docPr id="26" name="Draw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Drawing 26"/>
                    <pic:cNvPicPr>
                      <a:picLocks noChangeAspect="1"/>
                    </pic:cNvPicPr>
                  </pic:nvPicPr>
                  <pic:blipFill>
                    <a:blip r:embed="rId20"/>
                    <a:stretch>
                      <a:fillRect/>
                    </a:stretch>
                  </pic:blipFill>
                  <pic:spPr>
                    <a:xfrm>
                      <a:off x="0" y="0"/>
                      <a:ext cx="5486400" cy="7759700"/>
                    </a:xfrm>
                    <a:prstGeom prst="rect">
                      <a:avLst/>
                    </a:prstGeom>
                  </pic:spPr>
                </pic:pic>
              </a:graphicData>
            </a:graphic>
          </wp:inline>
        </w:drawing>
      </w:r>
    </w:p>
    <w:p w14:paraId="014923F1">
      <w:pPr>
        <w:wordWrap/>
        <w:spacing w:before="0" w:after="0"/>
        <w:ind w:left="0" w:right="0"/>
        <w:jc w:val="both"/>
        <w:textAlignment w:val="auto"/>
      </w:pPr>
    </w:p>
    <w:p w14:paraId="643AF34D">
      <w:pPr>
        <w:wordWrap/>
        <w:spacing w:before="0" w:after="0"/>
        <w:ind w:left="0" w:right="0"/>
        <w:jc w:val="both"/>
        <w:textAlignment w:val="auto"/>
      </w:pPr>
    </w:p>
    <w:p w14:paraId="088AEA80">
      <w:pPr>
        <w:wordWrap/>
        <w:spacing w:before="0" w:after="0"/>
        <w:ind w:left="0" w:right="0"/>
        <w:jc w:val="both"/>
        <w:textAlignment w:val="auto"/>
      </w:pPr>
      <w:r>
        <w:drawing>
          <wp:inline distT="0" distB="0" distL="0" distR="0">
            <wp:extent cx="5486400" cy="7569200"/>
            <wp:effectExtent l="0" t="0" r="0" b="12700"/>
            <wp:docPr id="9"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rawing 2"/>
                    <pic:cNvPicPr>
                      <a:picLocks noChangeAspect="1"/>
                    </pic:cNvPicPr>
                  </pic:nvPicPr>
                  <pic:blipFill>
                    <a:blip r:embed="rId21"/>
                    <a:stretch>
                      <a:fillRect/>
                    </a:stretch>
                  </pic:blipFill>
                  <pic:spPr>
                    <a:xfrm>
                      <a:off x="0" y="0"/>
                      <a:ext cx="5486400" cy="7569200"/>
                    </a:xfrm>
                    <a:prstGeom prst="rect">
                      <a:avLst/>
                    </a:prstGeom>
                  </pic:spPr>
                </pic:pic>
              </a:graphicData>
            </a:graphic>
          </wp:inline>
        </w:drawing>
      </w:r>
      <w:r>
        <w:br w:type="page"/>
      </w:r>
    </w:p>
    <w:p w14:paraId="265DD208">
      <w:pPr>
        <w:wordWrap/>
        <w:spacing w:before="0" w:after="0"/>
        <w:ind w:left="0" w:right="0"/>
        <w:jc w:val="both"/>
        <w:textAlignment w:val="auto"/>
      </w:pPr>
      <w:r>
        <w:drawing>
          <wp:inline distT="0" distB="0" distL="0" distR="0">
            <wp:extent cx="5486400" cy="7759700"/>
            <wp:effectExtent l="0" t="0" r="0" b="12700"/>
            <wp:docPr id="11"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rawing 4"/>
                    <pic:cNvPicPr>
                      <a:picLocks noChangeAspect="1"/>
                    </pic:cNvPicPr>
                  </pic:nvPicPr>
                  <pic:blipFill>
                    <a:blip r:embed="rId22"/>
                    <a:stretch>
                      <a:fillRect/>
                    </a:stretch>
                  </pic:blipFill>
                  <pic:spPr>
                    <a:xfrm>
                      <a:off x="0" y="0"/>
                      <a:ext cx="5486400" cy="7759700"/>
                    </a:xfrm>
                    <a:prstGeom prst="rect">
                      <a:avLst/>
                    </a:prstGeom>
                  </pic:spPr>
                </pic:pic>
              </a:graphicData>
            </a:graphic>
          </wp:inline>
        </w:drawing>
      </w:r>
      <w:r>
        <w:br w:type="page"/>
      </w:r>
    </w:p>
    <w:p w14:paraId="55AF58E3">
      <w:pPr>
        <w:wordWrap/>
        <w:spacing w:before="0" w:after="0"/>
        <w:ind w:left="0" w:right="0"/>
        <w:jc w:val="both"/>
        <w:textAlignment w:val="auto"/>
      </w:pPr>
      <w:r>
        <w:drawing>
          <wp:inline distT="0" distB="0" distL="0" distR="0">
            <wp:extent cx="5486400" cy="7759700"/>
            <wp:effectExtent l="0" t="0" r="0" b="12700"/>
            <wp:docPr id="13"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Drawing 6"/>
                    <pic:cNvPicPr>
                      <a:picLocks noChangeAspect="1"/>
                    </pic:cNvPicPr>
                  </pic:nvPicPr>
                  <pic:blipFill>
                    <a:blip r:embed="rId23"/>
                    <a:stretch>
                      <a:fillRect/>
                    </a:stretch>
                  </pic:blipFill>
                  <pic:spPr>
                    <a:xfrm>
                      <a:off x="0" y="0"/>
                      <a:ext cx="5486400" cy="7759700"/>
                    </a:xfrm>
                    <a:prstGeom prst="rect">
                      <a:avLst/>
                    </a:prstGeom>
                  </pic:spPr>
                </pic:pic>
              </a:graphicData>
            </a:graphic>
          </wp:inline>
        </w:drawing>
      </w:r>
      <w:r>
        <w:br w:type="page"/>
      </w:r>
    </w:p>
    <w:p w14:paraId="78E02B08">
      <w:pPr>
        <w:wordWrap/>
        <w:spacing w:before="0" w:after="0"/>
        <w:ind w:left="0" w:right="0"/>
        <w:jc w:val="both"/>
        <w:textAlignment w:val="auto"/>
      </w:pPr>
      <w:r>
        <w:drawing>
          <wp:inline distT="0" distB="0" distL="0" distR="0">
            <wp:extent cx="5486400" cy="7747000"/>
            <wp:effectExtent l="0" t="0" r="0" b="6350"/>
            <wp:docPr id="15"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rawing 8"/>
                    <pic:cNvPicPr>
                      <a:picLocks noChangeAspect="1"/>
                    </pic:cNvPicPr>
                  </pic:nvPicPr>
                  <pic:blipFill>
                    <a:blip r:embed="rId24"/>
                    <a:stretch>
                      <a:fillRect/>
                    </a:stretch>
                  </pic:blipFill>
                  <pic:spPr>
                    <a:xfrm>
                      <a:off x="0" y="0"/>
                      <a:ext cx="5486400" cy="7747000"/>
                    </a:xfrm>
                    <a:prstGeom prst="rect">
                      <a:avLst/>
                    </a:prstGeom>
                  </pic:spPr>
                </pic:pic>
              </a:graphicData>
            </a:graphic>
          </wp:inline>
        </w:drawing>
      </w:r>
      <w:r>
        <w:br w:type="page"/>
      </w:r>
    </w:p>
    <w:p w14:paraId="17718775">
      <w:pPr>
        <w:wordWrap/>
        <w:spacing w:before="0" w:after="0"/>
        <w:ind w:left="0" w:right="0"/>
        <w:jc w:val="both"/>
        <w:textAlignment w:val="auto"/>
      </w:pPr>
      <w:r>
        <w:drawing>
          <wp:inline distT="0" distB="0" distL="0" distR="0">
            <wp:extent cx="5486400" cy="7848600"/>
            <wp:effectExtent l="0" t="0" r="0" b="0"/>
            <wp:docPr id="17"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Drawing 10"/>
                    <pic:cNvPicPr>
                      <a:picLocks noChangeAspect="1"/>
                    </pic:cNvPicPr>
                  </pic:nvPicPr>
                  <pic:blipFill>
                    <a:blip r:embed="rId25"/>
                    <a:stretch>
                      <a:fillRect/>
                    </a:stretch>
                  </pic:blipFill>
                  <pic:spPr>
                    <a:xfrm>
                      <a:off x="0" y="0"/>
                      <a:ext cx="5486400" cy="7848600"/>
                    </a:xfrm>
                    <a:prstGeom prst="rect">
                      <a:avLst/>
                    </a:prstGeom>
                  </pic:spPr>
                </pic:pic>
              </a:graphicData>
            </a:graphic>
          </wp:inline>
        </w:drawing>
      </w:r>
      <w:r>
        <w:br w:type="page"/>
      </w:r>
    </w:p>
    <w:p w14:paraId="4D9D2426">
      <w:pPr>
        <w:wordWrap/>
        <w:spacing w:before="0" w:after="0"/>
        <w:ind w:left="0" w:right="0"/>
        <w:jc w:val="both"/>
        <w:textAlignment w:val="auto"/>
      </w:pPr>
      <w:r>
        <w:drawing>
          <wp:inline distT="0" distB="0" distL="0" distR="0">
            <wp:extent cx="5486400" cy="7759700"/>
            <wp:effectExtent l="0" t="0" r="0" b="12700"/>
            <wp:docPr id="19"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Drawing 12"/>
                    <pic:cNvPicPr>
                      <a:picLocks noChangeAspect="1"/>
                    </pic:cNvPicPr>
                  </pic:nvPicPr>
                  <pic:blipFill>
                    <a:blip r:embed="rId26"/>
                    <a:stretch>
                      <a:fillRect/>
                    </a:stretch>
                  </pic:blipFill>
                  <pic:spPr>
                    <a:xfrm>
                      <a:off x="0" y="0"/>
                      <a:ext cx="5486400" cy="7759700"/>
                    </a:xfrm>
                    <a:prstGeom prst="rect">
                      <a:avLst/>
                    </a:prstGeom>
                  </pic:spPr>
                </pic:pic>
              </a:graphicData>
            </a:graphic>
          </wp:inline>
        </w:drawing>
      </w:r>
      <w:r>
        <w:br w:type="page"/>
      </w:r>
    </w:p>
    <w:p w14:paraId="29427F4C">
      <w:pPr>
        <w:wordWrap/>
        <w:spacing w:before="0" w:after="0"/>
        <w:ind w:left="0" w:right="0"/>
        <w:jc w:val="both"/>
        <w:textAlignment w:val="auto"/>
      </w:pPr>
      <w:r>
        <w:drawing>
          <wp:inline distT="0" distB="0" distL="0" distR="0">
            <wp:extent cx="5486400" cy="7759700"/>
            <wp:effectExtent l="0" t="0" r="0" b="12700"/>
            <wp:docPr id="21" name="Draw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rawing 14"/>
                    <pic:cNvPicPr>
                      <a:picLocks noChangeAspect="1"/>
                    </pic:cNvPicPr>
                  </pic:nvPicPr>
                  <pic:blipFill>
                    <a:blip r:embed="rId27"/>
                    <a:stretch>
                      <a:fillRect/>
                    </a:stretch>
                  </pic:blipFill>
                  <pic:spPr>
                    <a:xfrm>
                      <a:off x="0" y="0"/>
                      <a:ext cx="5486400" cy="7759700"/>
                    </a:xfrm>
                    <a:prstGeom prst="rect">
                      <a:avLst/>
                    </a:prstGeom>
                  </pic:spPr>
                </pic:pic>
              </a:graphicData>
            </a:graphic>
          </wp:inline>
        </w:drawing>
      </w:r>
      <w:r>
        <w:br w:type="page"/>
      </w:r>
    </w:p>
    <w:p w14:paraId="5324C8FB">
      <w:pPr>
        <w:wordWrap/>
        <w:spacing w:before="0" w:after="0"/>
        <w:ind w:left="0" w:right="0"/>
        <w:jc w:val="both"/>
        <w:textAlignment w:val="auto"/>
      </w:pPr>
      <w:r>
        <w:drawing>
          <wp:inline distT="0" distB="0" distL="0" distR="0">
            <wp:extent cx="5486400" cy="7759700"/>
            <wp:effectExtent l="0" t="0" r="0" b="12700"/>
            <wp:docPr id="23" name="Draw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Drawing 16"/>
                    <pic:cNvPicPr>
                      <a:picLocks noChangeAspect="1"/>
                    </pic:cNvPicPr>
                  </pic:nvPicPr>
                  <pic:blipFill>
                    <a:blip r:embed="rId28"/>
                    <a:stretch>
                      <a:fillRect/>
                    </a:stretch>
                  </pic:blipFill>
                  <pic:spPr>
                    <a:xfrm>
                      <a:off x="0" y="0"/>
                      <a:ext cx="5486400" cy="7759700"/>
                    </a:xfrm>
                    <a:prstGeom prst="rect">
                      <a:avLst/>
                    </a:prstGeom>
                  </pic:spPr>
                </pic:pic>
              </a:graphicData>
            </a:graphic>
          </wp:inline>
        </w:drawing>
      </w:r>
      <w:r>
        <w:br w:type="page"/>
      </w:r>
    </w:p>
    <w:p w14:paraId="207D2186">
      <w:pPr>
        <w:wordWrap/>
        <w:spacing w:before="0" w:after="0"/>
        <w:ind w:left="0" w:right="0"/>
        <w:jc w:val="both"/>
        <w:textAlignment w:val="auto"/>
      </w:pPr>
      <w:r>
        <w:drawing>
          <wp:inline distT="0" distB="0" distL="0" distR="0">
            <wp:extent cx="5486400" cy="7759700"/>
            <wp:effectExtent l="0" t="0" r="0" b="12700"/>
            <wp:docPr id="25" name="Draw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Drawing 18"/>
                    <pic:cNvPicPr>
                      <a:picLocks noChangeAspect="1"/>
                    </pic:cNvPicPr>
                  </pic:nvPicPr>
                  <pic:blipFill>
                    <a:blip r:embed="rId29"/>
                    <a:stretch>
                      <a:fillRect/>
                    </a:stretch>
                  </pic:blipFill>
                  <pic:spPr>
                    <a:xfrm>
                      <a:off x="0" y="0"/>
                      <a:ext cx="5486400" cy="7759700"/>
                    </a:xfrm>
                    <a:prstGeom prst="rect">
                      <a:avLst/>
                    </a:prstGeom>
                  </pic:spPr>
                </pic:pic>
              </a:graphicData>
            </a:graphic>
          </wp:inline>
        </w:drawing>
      </w:r>
      <w:r>
        <w:br w:type="page"/>
      </w:r>
    </w:p>
    <w:p w14:paraId="516D86E7">
      <w:pPr>
        <w:wordWrap/>
        <w:spacing w:before="0" w:after="0"/>
        <w:ind w:left="0" w:right="0"/>
        <w:jc w:val="both"/>
        <w:textAlignment w:val="auto"/>
      </w:pPr>
      <w:r>
        <w:drawing>
          <wp:inline distT="0" distB="0" distL="0" distR="0">
            <wp:extent cx="5486400" cy="7759700"/>
            <wp:effectExtent l="0" t="0" r="0" b="12700"/>
            <wp:docPr id="27" name="Draw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Drawing 20"/>
                    <pic:cNvPicPr>
                      <a:picLocks noChangeAspect="1"/>
                    </pic:cNvPicPr>
                  </pic:nvPicPr>
                  <pic:blipFill>
                    <a:blip r:embed="rId30"/>
                    <a:stretch>
                      <a:fillRect/>
                    </a:stretch>
                  </pic:blipFill>
                  <pic:spPr>
                    <a:xfrm>
                      <a:off x="0" y="0"/>
                      <a:ext cx="5486400" cy="7759700"/>
                    </a:xfrm>
                    <a:prstGeom prst="rect">
                      <a:avLst/>
                    </a:prstGeom>
                  </pic:spPr>
                </pic:pic>
              </a:graphicData>
            </a:graphic>
          </wp:inline>
        </w:drawing>
      </w:r>
      <w:r>
        <w:br w:type="page"/>
      </w:r>
    </w:p>
    <w:p w14:paraId="027396EE">
      <w:pPr>
        <w:wordWrap/>
        <w:spacing w:before="0" w:after="0"/>
        <w:ind w:left="0" w:right="0"/>
        <w:jc w:val="both"/>
        <w:textAlignment w:val="auto"/>
      </w:pPr>
      <w:r>
        <w:drawing>
          <wp:inline distT="0" distB="0" distL="0" distR="0">
            <wp:extent cx="5473700" cy="7759700"/>
            <wp:effectExtent l="0" t="0" r="12700" b="12700"/>
            <wp:docPr id="28" name="Drawing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Drawing 22"/>
                    <pic:cNvPicPr>
                      <a:picLocks noChangeAspect="1"/>
                    </pic:cNvPicPr>
                  </pic:nvPicPr>
                  <pic:blipFill>
                    <a:blip r:embed="rId31"/>
                    <a:stretch>
                      <a:fillRect/>
                    </a:stretch>
                  </pic:blipFill>
                  <pic:spPr>
                    <a:xfrm>
                      <a:off x="0" y="0"/>
                      <a:ext cx="5473700" cy="7759700"/>
                    </a:xfrm>
                    <a:prstGeom prst="rect">
                      <a:avLst/>
                    </a:prstGeom>
                  </pic:spPr>
                </pic:pic>
              </a:graphicData>
            </a:graphic>
          </wp:inline>
        </w:drawing>
      </w:r>
      <w:r>
        <w:br w:type="page"/>
      </w:r>
    </w:p>
    <w:p w14:paraId="57C47197">
      <w:pPr>
        <w:wordWrap/>
        <w:spacing w:before="0" w:after="0"/>
        <w:ind w:left="0" w:right="0"/>
        <w:jc w:val="both"/>
        <w:textAlignment w:val="auto"/>
      </w:pPr>
      <w:r>
        <w:drawing>
          <wp:inline distT="0" distB="0" distL="0" distR="0">
            <wp:extent cx="5486400" cy="7759700"/>
            <wp:effectExtent l="0" t="0" r="0" b="12700"/>
            <wp:docPr id="29" name="Draw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Drawing 24"/>
                    <pic:cNvPicPr>
                      <a:picLocks noChangeAspect="1"/>
                    </pic:cNvPicPr>
                  </pic:nvPicPr>
                  <pic:blipFill>
                    <a:blip r:embed="rId32"/>
                    <a:stretch>
                      <a:fillRect/>
                    </a:stretch>
                  </pic:blipFill>
                  <pic:spPr>
                    <a:xfrm>
                      <a:off x="0" y="0"/>
                      <a:ext cx="5486400" cy="7759700"/>
                    </a:xfrm>
                    <a:prstGeom prst="rect">
                      <a:avLst/>
                    </a:prstGeom>
                  </pic:spPr>
                </pic:pic>
              </a:graphicData>
            </a:graphic>
          </wp:inline>
        </w:drawing>
      </w:r>
      <w:r>
        <w:br w:type="page"/>
      </w:r>
    </w:p>
    <w:p w14:paraId="25161887">
      <w:pPr>
        <w:wordWrap/>
        <w:spacing w:before="0" w:after="0"/>
        <w:ind w:left="0" w:right="0"/>
        <w:jc w:val="both"/>
        <w:textAlignment w:val="auto"/>
      </w:pPr>
      <w:r>
        <w:drawing>
          <wp:inline distT="0" distB="0" distL="0" distR="0">
            <wp:extent cx="5486400" cy="7747000"/>
            <wp:effectExtent l="0" t="0" r="0" b="6350"/>
            <wp:docPr id="30" name="Draw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Drawing 26"/>
                    <pic:cNvPicPr>
                      <a:picLocks noChangeAspect="1"/>
                    </pic:cNvPicPr>
                  </pic:nvPicPr>
                  <pic:blipFill>
                    <a:blip r:embed="rId33"/>
                    <a:stretch>
                      <a:fillRect/>
                    </a:stretch>
                  </pic:blipFill>
                  <pic:spPr>
                    <a:xfrm>
                      <a:off x="0" y="0"/>
                      <a:ext cx="5486400" cy="7747000"/>
                    </a:xfrm>
                    <a:prstGeom prst="rect">
                      <a:avLst/>
                    </a:prstGeom>
                  </pic:spPr>
                </pic:pic>
              </a:graphicData>
            </a:graphic>
          </wp:inline>
        </w:drawing>
      </w:r>
    </w:p>
    <w:p w14:paraId="1142985B">
      <w:pPr>
        <w:wordWrap/>
        <w:spacing w:before="0" w:after="0"/>
        <w:ind w:left="0" w:right="0"/>
        <w:jc w:val="both"/>
        <w:textAlignment w:val="auto"/>
      </w:pPr>
    </w:p>
    <w:p w14:paraId="486BE055">
      <w:pPr>
        <w:wordWrap/>
        <w:spacing w:before="0" w:after="0"/>
        <w:ind w:left="0" w:right="0"/>
        <w:jc w:val="both"/>
        <w:textAlignment w:val="auto"/>
      </w:pPr>
    </w:p>
    <w:p w14:paraId="478CD01C">
      <w:pPr>
        <w:wordWrap/>
        <w:spacing w:before="0" w:after="0"/>
        <w:ind w:left="0" w:right="0"/>
        <w:jc w:val="both"/>
        <w:textAlignment w:val="auto"/>
      </w:pPr>
    </w:p>
    <w:p w14:paraId="3FD5CB08">
      <w:pPr>
        <w:wordWrap/>
        <w:spacing w:before="0" w:after="0"/>
        <w:ind w:left="0" w:right="0"/>
        <w:jc w:val="both"/>
        <w:textAlignment w:val="auto"/>
      </w:pPr>
      <w:r>
        <w:drawing>
          <wp:inline distT="0" distB="0" distL="0" distR="0">
            <wp:extent cx="8749665" cy="5509260"/>
            <wp:effectExtent l="0" t="0" r="15240" b="13335"/>
            <wp:docPr id="31"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Drawing 2"/>
                    <pic:cNvPicPr>
                      <a:picLocks noChangeAspect="1"/>
                    </pic:cNvPicPr>
                  </pic:nvPicPr>
                  <pic:blipFill>
                    <a:blip r:embed="rId34"/>
                    <a:stretch>
                      <a:fillRect/>
                    </a:stretch>
                  </pic:blipFill>
                  <pic:spPr>
                    <a:xfrm rot="16200000">
                      <a:off x="0" y="0"/>
                      <a:ext cx="8749665" cy="5509260"/>
                    </a:xfrm>
                    <a:prstGeom prst="rect">
                      <a:avLst/>
                    </a:prstGeom>
                  </pic:spPr>
                </pic:pic>
              </a:graphicData>
            </a:graphic>
          </wp:inline>
        </w:drawing>
      </w:r>
    </w:p>
    <w:p w14:paraId="4A583259">
      <w:pPr>
        <w:wordWrap/>
        <w:spacing w:before="0" w:after="0"/>
        <w:ind w:left="0" w:right="0"/>
        <w:jc w:val="both"/>
        <w:textAlignment w:val="auto"/>
        <w:rPr>
          <w:rFonts w:hint="eastAsia" w:eastAsia="宋体"/>
          <w:lang w:eastAsia="zh-CN"/>
        </w:rPr>
      </w:pPr>
      <w:r>
        <w:rPr>
          <w:rFonts w:hint="eastAsia" w:eastAsia="宋体"/>
          <w:lang w:eastAsia="zh-CN"/>
        </w:rPr>
        <w:drawing>
          <wp:inline distT="0" distB="0" distL="114300" distR="114300">
            <wp:extent cx="5485130" cy="5108575"/>
            <wp:effectExtent l="0" t="0" r="1270" b="15875"/>
            <wp:docPr id="32" name="图片 32" descr="08a2cd6b417d7ac58d3839df63b87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08a2cd6b417d7ac58d3839df63b87dc"/>
                    <pic:cNvPicPr>
                      <a:picLocks noChangeAspect="1"/>
                    </pic:cNvPicPr>
                  </pic:nvPicPr>
                  <pic:blipFill>
                    <a:blip r:embed="rId35"/>
                    <a:stretch>
                      <a:fillRect/>
                    </a:stretch>
                  </pic:blipFill>
                  <pic:spPr>
                    <a:xfrm>
                      <a:off x="0" y="0"/>
                      <a:ext cx="5485130" cy="5108575"/>
                    </a:xfrm>
                    <a:prstGeom prst="rect">
                      <a:avLst/>
                    </a:prstGeom>
                  </pic:spPr>
                </pic:pic>
              </a:graphicData>
            </a:graphic>
          </wp:inline>
        </w:drawing>
      </w:r>
      <w:r>
        <w:rPr>
          <w:rFonts w:hint="eastAsia" w:eastAsia="宋体"/>
          <w:lang w:eastAsia="zh-CN"/>
        </w:rPr>
        <w:drawing>
          <wp:inline distT="0" distB="0" distL="114300" distR="114300">
            <wp:extent cx="5485130" cy="5108575"/>
            <wp:effectExtent l="0" t="0" r="1270" b="15875"/>
            <wp:docPr id="33" name="图片 33" descr="5b6250c8dea9321e01c6ad9ff3dfc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5b6250c8dea9321e01c6ad9ff3dfc68"/>
                    <pic:cNvPicPr>
                      <a:picLocks noChangeAspect="1"/>
                    </pic:cNvPicPr>
                  </pic:nvPicPr>
                  <pic:blipFill>
                    <a:blip r:embed="rId36"/>
                    <a:stretch>
                      <a:fillRect/>
                    </a:stretch>
                  </pic:blipFill>
                  <pic:spPr>
                    <a:xfrm>
                      <a:off x="0" y="0"/>
                      <a:ext cx="5485130" cy="5108575"/>
                    </a:xfrm>
                    <a:prstGeom prst="rect">
                      <a:avLst/>
                    </a:prstGeom>
                  </pic:spPr>
                </pic:pic>
              </a:graphicData>
            </a:graphic>
          </wp:inline>
        </w:drawing>
      </w:r>
    </w:p>
    <w:p w14:paraId="38A95124">
      <w:pPr>
        <w:wordWrap/>
        <w:spacing w:before="0" w:after="0"/>
        <w:ind w:left="0" w:right="0"/>
        <w:jc w:val="both"/>
        <w:textAlignment w:val="auto"/>
        <w:rPr>
          <w:rFonts w:hint="eastAsia" w:eastAsia="宋体"/>
          <w:lang w:eastAsia="zh-CN"/>
        </w:rPr>
      </w:pPr>
    </w:p>
    <w:p w14:paraId="2A3DCBC2">
      <w:pPr>
        <w:wordWrap/>
        <w:spacing w:before="0" w:after="0"/>
        <w:ind w:left="0" w:right="0"/>
        <w:jc w:val="both"/>
        <w:textAlignment w:val="auto"/>
        <w:rPr>
          <w:rFonts w:hint="eastAsia" w:eastAsia="宋体"/>
          <w:lang w:eastAsia="zh-CN"/>
        </w:rPr>
      </w:pPr>
    </w:p>
    <w:p w14:paraId="1CB1FD49">
      <w:pPr>
        <w:wordWrap/>
        <w:spacing w:before="0" w:after="0"/>
        <w:ind w:left="0" w:right="0"/>
        <w:jc w:val="both"/>
        <w:textAlignment w:val="auto"/>
        <w:rPr>
          <w:rFonts w:hint="eastAsia" w:eastAsia="宋体"/>
          <w:lang w:eastAsia="zh-CN"/>
        </w:rPr>
      </w:pPr>
    </w:p>
    <w:p w14:paraId="58C289FF">
      <w:pPr>
        <w:wordWrap/>
        <w:spacing w:before="0" w:after="0"/>
        <w:ind w:left="0" w:right="0"/>
        <w:jc w:val="both"/>
        <w:textAlignment w:val="auto"/>
        <w:rPr>
          <w:rFonts w:hint="eastAsia" w:eastAsia="宋体"/>
          <w:lang w:eastAsia="zh-CN"/>
        </w:rPr>
      </w:pPr>
    </w:p>
    <w:p w14:paraId="38FA1F80">
      <w:pPr>
        <w:wordWrap/>
        <w:spacing w:before="0" w:after="0"/>
        <w:ind w:left="0" w:right="0"/>
        <w:jc w:val="both"/>
        <w:textAlignment w:val="auto"/>
        <w:rPr>
          <w:rFonts w:hint="eastAsia" w:eastAsia="宋体"/>
          <w:lang w:eastAsia="zh-CN"/>
        </w:rPr>
      </w:pPr>
    </w:p>
    <w:p w14:paraId="567A4253">
      <w:pPr>
        <w:wordWrap/>
        <w:spacing w:before="0" w:after="0"/>
        <w:ind w:left="0" w:right="0"/>
        <w:jc w:val="both"/>
        <w:textAlignment w:val="auto"/>
        <w:rPr>
          <w:rFonts w:hint="eastAsia" w:eastAsia="宋体"/>
          <w:lang w:eastAsia="zh-CN"/>
        </w:rPr>
      </w:pPr>
    </w:p>
    <w:p w14:paraId="4AF8E3FB">
      <w:pPr>
        <w:wordWrap/>
        <w:spacing w:before="0" w:after="0"/>
        <w:ind w:left="0" w:right="0"/>
        <w:jc w:val="both"/>
        <w:textAlignment w:val="auto"/>
        <w:rPr>
          <w:rFonts w:hint="eastAsia" w:eastAsia="宋体"/>
          <w:lang w:eastAsia="zh-CN"/>
        </w:rPr>
      </w:pPr>
    </w:p>
    <w:p w14:paraId="1CD599B3">
      <w:pPr>
        <w:wordWrap/>
        <w:spacing w:before="0" w:after="0"/>
        <w:ind w:left="0" w:right="0"/>
        <w:jc w:val="both"/>
        <w:textAlignment w:val="auto"/>
        <w:rPr>
          <w:rFonts w:hint="eastAsia" w:eastAsia="宋体"/>
          <w:lang w:eastAsia="zh-CN"/>
        </w:rPr>
      </w:pPr>
    </w:p>
    <w:p w14:paraId="3003340D">
      <w:pPr>
        <w:wordWrap/>
        <w:spacing w:before="0" w:after="0"/>
        <w:ind w:left="0" w:right="0"/>
        <w:jc w:val="both"/>
        <w:textAlignment w:val="auto"/>
        <w:rPr>
          <w:rFonts w:hint="eastAsia" w:eastAsia="宋体"/>
          <w:lang w:eastAsia="zh-CN"/>
        </w:rPr>
      </w:pPr>
    </w:p>
    <w:p w14:paraId="531CAD9F">
      <w:pPr>
        <w:wordWrap/>
        <w:spacing w:before="0" w:after="0"/>
        <w:ind w:left="0" w:right="0"/>
        <w:jc w:val="both"/>
        <w:textAlignment w:val="auto"/>
        <w:rPr>
          <w:rFonts w:hint="eastAsia" w:eastAsia="宋体"/>
          <w:lang w:eastAsia="zh-CN"/>
        </w:rPr>
      </w:pPr>
    </w:p>
    <w:p w14:paraId="5C5058B1">
      <w:pPr>
        <w:wordWrap/>
        <w:spacing w:before="0" w:after="0"/>
        <w:ind w:left="0" w:right="0"/>
        <w:jc w:val="both"/>
        <w:textAlignment w:val="auto"/>
        <w:rPr>
          <w:rFonts w:hint="eastAsia" w:eastAsia="宋体"/>
          <w:lang w:eastAsia="zh-CN"/>
        </w:rPr>
      </w:pPr>
    </w:p>
    <w:p w14:paraId="5007BFFC">
      <w:pPr>
        <w:wordWrap/>
        <w:spacing w:before="0" w:after="0"/>
        <w:ind w:left="0" w:right="0"/>
        <w:jc w:val="both"/>
        <w:textAlignment w:val="auto"/>
        <w:rPr>
          <w:rFonts w:hint="eastAsia" w:eastAsia="宋体"/>
          <w:lang w:eastAsia="zh-CN"/>
        </w:rPr>
      </w:pPr>
    </w:p>
    <w:p w14:paraId="5408BC46">
      <w:pPr>
        <w:wordWrap/>
        <w:spacing w:before="0" w:after="0"/>
        <w:ind w:left="0" w:right="0"/>
        <w:jc w:val="both"/>
        <w:textAlignment w:val="auto"/>
        <w:rPr>
          <w:rFonts w:hint="eastAsia" w:eastAsia="宋体"/>
          <w:lang w:eastAsia="zh-CN"/>
        </w:rPr>
      </w:pPr>
    </w:p>
    <w:p w14:paraId="1B321BAF">
      <w:pPr>
        <w:wordWrap/>
        <w:spacing w:before="0" w:after="0"/>
        <w:ind w:left="0" w:right="0"/>
        <w:jc w:val="both"/>
        <w:textAlignment w:val="auto"/>
        <w:rPr>
          <w:rFonts w:hint="eastAsia" w:eastAsia="宋体"/>
          <w:lang w:eastAsia="zh-CN"/>
        </w:rPr>
      </w:pPr>
    </w:p>
    <w:p w14:paraId="57DB9AE3">
      <w:pPr>
        <w:wordWrap/>
        <w:spacing w:before="0" w:after="0"/>
        <w:ind w:left="0" w:right="0"/>
        <w:jc w:val="both"/>
        <w:textAlignment w:val="auto"/>
        <w:rPr>
          <w:rFonts w:hint="eastAsia" w:eastAsia="宋体"/>
          <w:lang w:eastAsia="zh-CN"/>
        </w:rPr>
      </w:pPr>
    </w:p>
    <w:p w14:paraId="76F1AA10">
      <w:pPr>
        <w:wordWrap/>
        <w:spacing w:before="0" w:after="0"/>
        <w:ind w:left="0" w:right="0"/>
        <w:jc w:val="both"/>
        <w:textAlignment w:val="auto"/>
        <w:rPr>
          <w:rFonts w:hint="eastAsia" w:eastAsia="宋体"/>
          <w:lang w:eastAsia="zh-CN"/>
        </w:rPr>
      </w:pPr>
    </w:p>
    <w:p w14:paraId="5446DCE4">
      <w:pPr>
        <w:wordWrap/>
        <w:spacing w:before="0" w:after="0"/>
        <w:ind w:left="0" w:right="0"/>
        <w:jc w:val="both"/>
        <w:textAlignment w:val="auto"/>
        <w:rPr>
          <w:rFonts w:hint="eastAsia" w:eastAsia="宋体"/>
          <w:lang w:eastAsia="zh-CN"/>
        </w:rPr>
      </w:pPr>
    </w:p>
    <w:p w14:paraId="5CAB01EB">
      <w:pPr>
        <w:wordWrap/>
        <w:spacing w:before="0" w:after="0"/>
        <w:ind w:left="0" w:right="0"/>
        <w:jc w:val="both"/>
        <w:textAlignment w:val="auto"/>
      </w:pPr>
      <w:r>
        <w:drawing>
          <wp:inline distT="0" distB="0" distL="0" distR="0">
            <wp:extent cx="5321300" cy="8229600"/>
            <wp:effectExtent l="0" t="0" r="12700" b="0"/>
            <wp:docPr id="34"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Drawing 2"/>
                    <pic:cNvPicPr>
                      <a:picLocks noChangeAspect="1"/>
                    </pic:cNvPicPr>
                  </pic:nvPicPr>
                  <pic:blipFill>
                    <a:blip r:embed="rId37"/>
                    <a:stretch>
                      <a:fillRect/>
                    </a:stretch>
                  </pic:blipFill>
                  <pic:spPr>
                    <a:xfrm>
                      <a:off x="0" y="0"/>
                      <a:ext cx="5321300" cy="8229600"/>
                    </a:xfrm>
                    <a:prstGeom prst="rect">
                      <a:avLst/>
                    </a:prstGeom>
                  </pic:spPr>
                </pic:pic>
              </a:graphicData>
            </a:graphic>
          </wp:inline>
        </w:drawing>
      </w:r>
      <w:r>
        <w:br w:type="page"/>
      </w:r>
    </w:p>
    <w:p w14:paraId="3F43FDA4">
      <w:pPr>
        <w:wordWrap/>
        <w:spacing w:before="0" w:after="0"/>
        <w:ind w:left="0" w:right="0"/>
        <w:jc w:val="both"/>
        <w:textAlignment w:val="auto"/>
      </w:pPr>
      <w:r>
        <w:drawing>
          <wp:inline distT="0" distB="0" distL="0" distR="0">
            <wp:extent cx="5486400" cy="7759700"/>
            <wp:effectExtent l="0" t="0" r="0" b="12700"/>
            <wp:docPr id="35"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Drawing 4"/>
                    <pic:cNvPicPr>
                      <a:picLocks noChangeAspect="1"/>
                    </pic:cNvPicPr>
                  </pic:nvPicPr>
                  <pic:blipFill>
                    <a:blip r:embed="rId38"/>
                    <a:stretch>
                      <a:fillRect/>
                    </a:stretch>
                  </pic:blipFill>
                  <pic:spPr>
                    <a:xfrm>
                      <a:off x="0" y="0"/>
                      <a:ext cx="5486400" cy="7759700"/>
                    </a:xfrm>
                    <a:prstGeom prst="rect">
                      <a:avLst/>
                    </a:prstGeom>
                  </pic:spPr>
                </pic:pic>
              </a:graphicData>
            </a:graphic>
          </wp:inline>
        </w:drawing>
      </w:r>
      <w:r>
        <w:br w:type="page"/>
      </w:r>
    </w:p>
    <w:p w14:paraId="64FF11E8">
      <w:pPr>
        <w:wordWrap/>
        <w:spacing w:before="0" w:after="0"/>
        <w:ind w:left="0" w:right="0"/>
        <w:jc w:val="both"/>
        <w:textAlignment w:val="auto"/>
      </w:pPr>
      <w:r>
        <w:drawing>
          <wp:inline distT="0" distB="0" distL="0" distR="0">
            <wp:extent cx="5486400" cy="7759700"/>
            <wp:effectExtent l="0" t="0" r="0" b="12700"/>
            <wp:docPr id="36"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Drawing 6"/>
                    <pic:cNvPicPr>
                      <a:picLocks noChangeAspect="1"/>
                    </pic:cNvPicPr>
                  </pic:nvPicPr>
                  <pic:blipFill>
                    <a:blip r:embed="rId39"/>
                    <a:stretch>
                      <a:fillRect/>
                    </a:stretch>
                  </pic:blipFill>
                  <pic:spPr>
                    <a:xfrm>
                      <a:off x="0" y="0"/>
                      <a:ext cx="5486400" cy="7759700"/>
                    </a:xfrm>
                    <a:prstGeom prst="rect">
                      <a:avLst/>
                    </a:prstGeom>
                  </pic:spPr>
                </pic:pic>
              </a:graphicData>
            </a:graphic>
          </wp:inline>
        </w:drawing>
      </w:r>
      <w:r>
        <w:br w:type="page"/>
      </w:r>
    </w:p>
    <w:p w14:paraId="11EA35F6">
      <w:pPr>
        <w:wordWrap/>
        <w:spacing w:before="0" w:after="0"/>
        <w:ind w:left="0" w:right="0"/>
        <w:jc w:val="both"/>
        <w:textAlignment w:val="auto"/>
      </w:pPr>
      <w:r>
        <w:drawing>
          <wp:inline distT="0" distB="0" distL="0" distR="0">
            <wp:extent cx="5486400" cy="7759700"/>
            <wp:effectExtent l="0" t="0" r="0" b="12700"/>
            <wp:docPr id="37"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Drawing 8"/>
                    <pic:cNvPicPr>
                      <a:picLocks noChangeAspect="1"/>
                    </pic:cNvPicPr>
                  </pic:nvPicPr>
                  <pic:blipFill>
                    <a:blip r:embed="rId40"/>
                    <a:stretch>
                      <a:fillRect/>
                    </a:stretch>
                  </pic:blipFill>
                  <pic:spPr>
                    <a:xfrm>
                      <a:off x="0" y="0"/>
                      <a:ext cx="5486400" cy="7759700"/>
                    </a:xfrm>
                    <a:prstGeom prst="rect">
                      <a:avLst/>
                    </a:prstGeom>
                  </pic:spPr>
                </pic:pic>
              </a:graphicData>
            </a:graphic>
          </wp:inline>
        </w:drawing>
      </w:r>
      <w:r>
        <w:br w:type="page"/>
      </w:r>
    </w:p>
    <w:p w14:paraId="2D18C50B">
      <w:pPr>
        <w:wordWrap/>
        <w:spacing w:before="0" w:after="0"/>
        <w:ind w:left="0" w:right="0"/>
        <w:jc w:val="both"/>
        <w:textAlignment w:val="auto"/>
      </w:pPr>
      <w:r>
        <w:drawing>
          <wp:inline distT="0" distB="0" distL="0" distR="0">
            <wp:extent cx="5486400" cy="7759700"/>
            <wp:effectExtent l="0" t="0" r="0" b="12700"/>
            <wp:docPr id="38"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Drawing 10"/>
                    <pic:cNvPicPr>
                      <a:picLocks noChangeAspect="1"/>
                    </pic:cNvPicPr>
                  </pic:nvPicPr>
                  <pic:blipFill>
                    <a:blip r:embed="rId41"/>
                    <a:stretch>
                      <a:fillRect/>
                    </a:stretch>
                  </pic:blipFill>
                  <pic:spPr>
                    <a:xfrm>
                      <a:off x="0" y="0"/>
                      <a:ext cx="5486400" cy="7759700"/>
                    </a:xfrm>
                    <a:prstGeom prst="rect">
                      <a:avLst/>
                    </a:prstGeom>
                  </pic:spPr>
                </pic:pic>
              </a:graphicData>
            </a:graphic>
          </wp:inline>
        </w:drawing>
      </w:r>
      <w:r>
        <w:br w:type="page"/>
      </w:r>
    </w:p>
    <w:p w14:paraId="0D8B283C">
      <w:pPr>
        <w:wordWrap/>
        <w:spacing w:before="0" w:after="0"/>
        <w:ind w:left="0" w:right="0"/>
        <w:jc w:val="both"/>
        <w:textAlignment w:val="auto"/>
      </w:pPr>
      <w:r>
        <w:drawing>
          <wp:inline distT="0" distB="0" distL="0" distR="0">
            <wp:extent cx="5486400" cy="7759700"/>
            <wp:effectExtent l="0" t="0" r="0" b="12700"/>
            <wp:docPr id="39"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Drawing 12"/>
                    <pic:cNvPicPr>
                      <a:picLocks noChangeAspect="1"/>
                    </pic:cNvPicPr>
                  </pic:nvPicPr>
                  <pic:blipFill>
                    <a:blip r:embed="rId42"/>
                    <a:stretch>
                      <a:fillRect/>
                    </a:stretch>
                  </pic:blipFill>
                  <pic:spPr>
                    <a:xfrm>
                      <a:off x="0" y="0"/>
                      <a:ext cx="5486400" cy="7759700"/>
                    </a:xfrm>
                    <a:prstGeom prst="rect">
                      <a:avLst/>
                    </a:prstGeom>
                  </pic:spPr>
                </pic:pic>
              </a:graphicData>
            </a:graphic>
          </wp:inline>
        </w:drawing>
      </w:r>
    </w:p>
    <w:p w14:paraId="3C95E3BE">
      <w:pPr>
        <w:wordWrap/>
        <w:spacing w:before="0" w:after="0"/>
        <w:ind w:left="0" w:right="0"/>
        <w:jc w:val="both"/>
        <w:textAlignment w:val="auto"/>
        <w:rPr>
          <w:rFonts w:hint="eastAsia" w:eastAsia="宋体"/>
          <w:lang w:eastAsia="zh-CN"/>
        </w:rPr>
      </w:pPr>
    </w:p>
    <w:p w14:paraId="160B663D">
      <w:pPr>
        <w:wordWrap/>
        <w:spacing w:before="0" w:after="0"/>
        <w:ind w:left="0" w:right="0"/>
        <w:jc w:val="both"/>
        <w:textAlignment w:val="auto"/>
        <w:rPr>
          <w:rFonts w:hint="eastAsia" w:eastAsia="宋体"/>
          <w:lang w:eastAsia="zh-CN"/>
        </w:rPr>
      </w:pPr>
    </w:p>
    <w:p w14:paraId="5AA7ED20">
      <w:pPr>
        <w:wordWrap/>
        <w:spacing w:before="0" w:after="0"/>
        <w:ind w:left="0" w:right="0"/>
        <w:jc w:val="both"/>
        <w:textAlignment w:val="auto"/>
      </w:pPr>
      <w:r>
        <w:drawing>
          <wp:inline distT="0" distB="0" distL="0" distR="0">
            <wp:extent cx="5486400" cy="7759700"/>
            <wp:effectExtent l="0" t="0" r="0" b="12700"/>
            <wp:docPr id="40"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Drawing 2"/>
                    <pic:cNvPicPr>
                      <a:picLocks noChangeAspect="1"/>
                    </pic:cNvPicPr>
                  </pic:nvPicPr>
                  <pic:blipFill>
                    <a:blip r:embed="rId43"/>
                    <a:stretch>
                      <a:fillRect/>
                    </a:stretch>
                  </pic:blipFill>
                  <pic:spPr>
                    <a:xfrm>
                      <a:off x="0" y="0"/>
                      <a:ext cx="5486400" cy="7759700"/>
                    </a:xfrm>
                    <a:prstGeom prst="rect">
                      <a:avLst/>
                    </a:prstGeom>
                  </pic:spPr>
                </pic:pic>
              </a:graphicData>
            </a:graphic>
          </wp:inline>
        </w:drawing>
      </w:r>
      <w:r>
        <w:br w:type="page"/>
      </w:r>
    </w:p>
    <w:p w14:paraId="47A8F935">
      <w:pPr>
        <w:wordWrap/>
        <w:spacing w:before="0" w:after="0"/>
        <w:ind w:left="0" w:right="0"/>
        <w:jc w:val="both"/>
        <w:textAlignment w:val="auto"/>
      </w:pPr>
      <w:r>
        <w:drawing>
          <wp:inline distT="0" distB="0" distL="0" distR="0">
            <wp:extent cx="5486400" cy="7759700"/>
            <wp:effectExtent l="0" t="0" r="0" b="12700"/>
            <wp:docPr id="41"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Drawing 4"/>
                    <pic:cNvPicPr>
                      <a:picLocks noChangeAspect="1"/>
                    </pic:cNvPicPr>
                  </pic:nvPicPr>
                  <pic:blipFill>
                    <a:blip r:embed="rId44"/>
                    <a:stretch>
                      <a:fillRect/>
                    </a:stretch>
                  </pic:blipFill>
                  <pic:spPr>
                    <a:xfrm>
                      <a:off x="0" y="0"/>
                      <a:ext cx="5486400" cy="7759700"/>
                    </a:xfrm>
                    <a:prstGeom prst="rect">
                      <a:avLst/>
                    </a:prstGeom>
                  </pic:spPr>
                </pic:pic>
              </a:graphicData>
            </a:graphic>
          </wp:inline>
        </w:drawing>
      </w:r>
      <w:r>
        <w:br w:type="page"/>
      </w:r>
    </w:p>
    <w:p w14:paraId="58263266">
      <w:pPr>
        <w:wordWrap/>
        <w:spacing w:before="0" w:after="0"/>
        <w:ind w:left="0" w:right="0"/>
        <w:jc w:val="both"/>
        <w:textAlignment w:val="auto"/>
      </w:pPr>
      <w:r>
        <w:drawing>
          <wp:inline distT="0" distB="0" distL="0" distR="0">
            <wp:extent cx="5486400" cy="7759700"/>
            <wp:effectExtent l="0" t="0" r="0" b="12700"/>
            <wp:docPr id="42"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Drawing 6"/>
                    <pic:cNvPicPr>
                      <a:picLocks noChangeAspect="1"/>
                    </pic:cNvPicPr>
                  </pic:nvPicPr>
                  <pic:blipFill>
                    <a:blip r:embed="rId45"/>
                    <a:stretch>
                      <a:fillRect/>
                    </a:stretch>
                  </pic:blipFill>
                  <pic:spPr>
                    <a:xfrm>
                      <a:off x="0" y="0"/>
                      <a:ext cx="5486400" cy="7759700"/>
                    </a:xfrm>
                    <a:prstGeom prst="rect">
                      <a:avLst/>
                    </a:prstGeom>
                  </pic:spPr>
                </pic:pic>
              </a:graphicData>
            </a:graphic>
          </wp:inline>
        </w:drawing>
      </w:r>
      <w:r>
        <w:br w:type="page"/>
      </w:r>
    </w:p>
    <w:p w14:paraId="28167D05">
      <w:pPr>
        <w:wordWrap/>
        <w:spacing w:before="0" w:after="0"/>
        <w:ind w:left="0" w:right="0"/>
        <w:jc w:val="both"/>
        <w:textAlignment w:val="auto"/>
      </w:pPr>
      <w:r>
        <w:drawing>
          <wp:inline distT="0" distB="0" distL="0" distR="0">
            <wp:extent cx="5486400" cy="7759700"/>
            <wp:effectExtent l="0" t="0" r="0" b="12700"/>
            <wp:docPr id="43"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Drawing 8"/>
                    <pic:cNvPicPr>
                      <a:picLocks noChangeAspect="1"/>
                    </pic:cNvPicPr>
                  </pic:nvPicPr>
                  <pic:blipFill>
                    <a:blip r:embed="rId46"/>
                    <a:stretch>
                      <a:fillRect/>
                    </a:stretch>
                  </pic:blipFill>
                  <pic:spPr>
                    <a:xfrm>
                      <a:off x="0" y="0"/>
                      <a:ext cx="5486400" cy="7759700"/>
                    </a:xfrm>
                    <a:prstGeom prst="rect">
                      <a:avLst/>
                    </a:prstGeom>
                  </pic:spPr>
                </pic:pic>
              </a:graphicData>
            </a:graphic>
          </wp:inline>
        </w:drawing>
      </w:r>
      <w:r>
        <w:br w:type="page"/>
      </w:r>
    </w:p>
    <w:p w14:paraId="662A1F88">
      <w:pPr>
        <w:wordWrap/>
        <w:spacing w:before="0" w:after="0"/>
        <w:ind w:left="0" w:right="0"/>
        <w:jc w:val="both"/>
        <w:textAlignment w:val="auto"/>
      </w:pPr>
      <w:r>
        <w:drawing>
          <wp:inline distT="0" distB="0" distL="0" distR="0">
            <wp:extent cx="5486400" cy="7747000"/>
            <wp:effectExtent l="0" t="0" r="0" b="6350"/>
            <wp:docPr id="44"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Drawing 10"/>
                    <pic:cNvPicPr>
                      <a:picLocks noChangeAspect="1"/>
                    </pic:cNvPicPr>
                  </pic:nvPicPr>
                  <pic:blipFill>
                    <a:blip r:embed="rId47"/>
                    <a:stretch>
                      <a:fillRect/>
                    </a:stretch>
                  </pic:blipFill>
                  <pic:spPr>
                    <a:xfrm>
                      <a:off x="0" y="0"/>
                      <a:ext cx="5486400" cy="7747000"/>
                    </a:xfrm>
                    <a:prstGeom prst="rect">
                      <a:avLst/>
                    </a:prstGeom>
                  </pic:spPr>
                </pic:pic>
              </a:graphicData>
            </a:graphic>
          </wp:inline>
        </w:drawing>
      </w:r>
      <w:r>
        <w:br w:type="page"/>
      </w:r>
    </w:p>
    <w:p w14:paraId="1C342A9A">
      <w:pPr>
        <w:wordWrap/>
        <w:spacing w:before="0" w:after="0"/>
        <w:ind w:left="0" w:right="0"/>
        <w:jc w:val="both"/>
        <w:textAlignment w:val="auto"/>
      </w:pPr>
      <w:r>
        <w:drawing>
          <wp:inline distT="0" distB="0" distL="0" distR="0">
            <wp:extent cx="5486400" cy="7759700"/>
            <wp:effectExtent l="0" t="0" r="0" b="12700"/>
            <wp:docPr id="45"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Drawing 12"/>
                    <pic:cNvPicPr>
                      <a:picLocks noChangeAspect="1"/>
                    </pic:cNvPicPr>
                  </pic:nvPicPr>
                  <pic:blipFill>
                    <a:blip r:embed="rId48"/>
                    <a:stretch>
                      <a:fillRect/>
                    </a:stretch>
                  </pic:blipFill>
                  <pic:spPr>
                    <a:xfrm>
                      <a:off x="0" y="0"/>
                      <a:ext cx="5486400" cy="7759700"/>
                    </a:xfrm>
                    <a:prstGeom prst="rect">
                      <a:avLst/>
                    </a:prstGeom>
                  </pic:spPr>
                </pic:pic>
              </a:graphicData>
            </a:graphic>
          </wp:inline>
        </w:drawing>
      </w:r>
      <w:r>
        <w:br w:type="page"/>
      </w:r>
    </w:p>
    <w:p w14:paraId="7163DE26">
      <w:pPr>
        <w:wordWrap/>
        <w:spacing w:before="0" w:after="0"/>
        <w:ind w:left="0" w:right="0"/>
        <w:jc w:val="both"/>
        <w:textAlignment w:val="auto"/>
      </w:pPr>
      <w:r>
        <w:drawing>
          <wp:inline distT="0" distB="0" distL="0" distR="0">
            <wp:extent cx="5486400" cy="7747000"/>
            <wp:effectExtent l="0" t="0" r="0" b="6350"/>
            <wp:docPr id="46" name="Draw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Drawing 14"/>
                    <pic:cNvPicPr>
                      <a:picLocks noChangeAspect="1"/>
                    </pic:cNvPicPr>
                  </pic:nvPicPr>
                  <pic:blipFill>
                    <a:blip r:embed="rId49"/>
                    <a:stretch>
                      <a:fillRect/>
                    </a:stretch>
                  </pic:blipFill>
                  <pic:spPr>
                    <a:xfrm>
                      <a:off x="0" y="0"/>
                      <a:ext cx="5486400" cy="7747000"/>
                    </a:xfrm>
                    <a:prstGeom prst="rect">
                      <a:avLst/>
                    </a:prstGeom>
                  </pic:spPr>
                </pic:pic>
              </a:graphicData>
            </a:graphic>
          </wp:inline>
        </w:drawing>
      </w:r>
      <w:r>
        <w:br w:type="page"/>
      </w:r>
    </w:p>
    <w:p w14:paraId="2004CD8C">
      <w:pPr>
        <w:wordWrap/>
        <w:spacing w:before="0" w:after="0"/>
        <w:ind w:left="0" w:right="0"/>
        <w:jc w:val="both"/>
        <w:textAlignment w:val="auto"/>
      </w:pPr>
      <w:r>
        <w:drawing>
          <wp:inline distT="0" distB="0" distL="0" distR="0">
            <wp:extent cx="5486400" cy="7759700"/>
            <wp:effectExtent l="0" t="0" r="0" b="12700"/>
            <wp:docPr id="47" name="Draw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Drawing 16"/>
                    <pic:cNvPicPr>
                      <a:picLocks noChangeAspect="1"/>
                    </pic:cNvPicPr>
                  </pic:nvPicPr>
                  <pic:blipFill>
                    <a:blip r:embed="rId50"/>
                    <a:stretch>
                      <a:fillRect/>
                    </a:stretch>
                  </pic:blipFill>
                  <pic:spPr>
                    <a:xfrm>
                      <a:off x="0" y="0"/>
                      <a:ext cx="5486400" cy="7759700"/>
                    </a:xfrm>
                    <a:prstGeom prst="rect">
                      <a:avLst/>
                    </a:prstGeom>
                  </pic:spPr>
                </pic:pic>
              </a:graphicData>
            </a:graphic>
          </wp:inline>
        </w:drawing>
      </w:r>
      <w:r>
        <w:br w:type="page"/>
      </w:r>
    </w:p>
    <w:p w14:paraId="47E91B22">
      <w:pPr>
        <w:wordWrap/>
        <w:spacing w:before="0" w:after="0"/>
        <w:ind w:left="0" w:right="0"/>
        <w:jc w:val="both"/>
        <w:textAlignment w:val="auto"/>
      </w:pPr>
      <w:r>
        <w:drawing>
          <wp:inline distT="0" distB="0" distL="0" distR="0">
            <wp:extent cx="5486400" cy="7759700"/>
            <wp:effectExtent l="0" t="0" r="0" b="12700"/>
            <wp:docPr id="48" name="Draw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Drawing 18"/>
                    <pic:cNvPicPr>
                      <a:picLocks noChangeAspect="1"/>
                    </pic:cNvPicPr>
                  </pic:nvPicPr>
                  <pic:blipFill>
                    <a:blip r:embed="rId51"/>
                    <a:stretch>
                      <a:fillRect/>
                    </a:stretch>
                  </pic:blipFill>
                  <pic:spPr>
                    <a:xfrm>
                      <a:off x="0" y="0"/>
                      <a:ext cx="5486400" cy="7759700"/>
                    </a:xfrm>
                    <a:prstGeom prst="rect">
                      <a:avLst/>
                    </a:prstGeom>
                  </pic:spPr>
                </pic:pic>
              </a:graphicData>
            </a:graphic>
          </wp:inline>
        </w:drawing>
      </w:r>
    </w:p>
    <w:p w14:paraId="53ED9F88">
      <w:pPr>
        <w:wordWrap/>
        <w:spacing w:before="0" w:after="0"/>
        <w:ind w:left="0" w:right="0"/>
        <w:jc w:val="both"/>
        <w:textAlignment w:val="auto"/>
        <w:rPr>
          <w:rFonts w:hint="eastAsia" w:eastAsia="宋体"/>
          <w:lang w:eastAsia="zh-CN"/>
        </w:rPr>
      </w:pPr>
    </w:p>
    <w:p w14:paraId="00BFDBC4">
      <w:pPr>
        <w:wordWrap/>
        <w:spacing w:before="0" w:after="0"/>
        <w:ind w:left="0" w:right="0"/>
        <w:jc w:val="both"/>
        <w:textAlignment w:val="auto"/>
        <w:rPr>
          <w:rFonts w:hint="eastAsia" w:eastAsia="宋体"/>
          <w:lang w:eastAsia="zh-CN"/>
        </w:rPr>
      </w:pPr>
    </w:p>
    <w:p w14:paraId="0B2CEC9C">
      <w:pPr>
        <w:wordWrap/>
        <w:spacing w:before="0" w:after="0"/>
        <w:ind w:left="0" w:right="0"/>
        <w:jc w:val="both"/>
        <w:textAlignment w:val="auto"/>
      </w:pPr>
      <w:r>
        <w:drawing>
          <wp:inline distT="0" distB="0" distL="0" distR="0">
            <wp:extent cx="5486400" cy="7759700"/>
            <wp:effectExtent l="0" t="0" r="0" b="12700"/>
            <wp:docPr id="49"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Drawing 2"/>
                    <pic:cNvPicPr>
                      <a:picLocks noChangeAspect="1"/>
                    </pic:cNvPicPr>
                  </pic:nvPicPr>
                  <pic:blipFill>
                    <a:blip r:embed="rId52"/>
                    <a:stretch>
                      <a:fillRect/>
                    </a:stretch>
                  </pic:blipFill>
                  <pic:spPr>
                    <a:xfrm>
                      <a:off x="0" y="0"/>
                      <a:ext cx="5486400" cy="7759700"/>
                    </a:xfrm>
                    <a:prstGeom prst="rect">
                      <a:avLst/>
                    </a:prstGeom>
                  </pic:spPr>
                </pic:pic>
              </a:graphicData>
            </a:graphic>
          </wp:inline>
        </w:drawing>
      </w:r>
      <w:r>
        <w:br w:type="page"/>
      </w:r>
    </w:p>
    <w:p w14:paraId="26E8A579">
      <w:pPr>
        <w:wordWrap/>
        <w:spacing w:before="0" w:after="0"/>
        <w:ind w:left="0" w:right="0"/>
        <w:jc w:val="both"/>
        <w:textAlignment w:val="auto"/>
      </w:pPr>
      <w:r>
        <w:drawing>
          <wp:inline distT="0" distB="0" distL="0" distR="0">
            <wp:extent cx="5486400" cy="7747000"/>
            <wp:effectExtent l="0" t="0" r="0" b="6350"/>
            <wp:docPr id="50"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Drawing 4"/>
                    <pic:cNvPicPr>
                      <a:picLocks noChangeAspect="1"/>
                    </pic:cNvPicPr>
                  </pic:nvPicPr>
                  <pic:blipFill>
                    <a:blip r:embed="rId53"/>
                    <a:stretch>
                      <a:fillRect/>
                    </a:stretch>
                  </pic:blipFill>
                  <pic:spPr>
                    <a:xfrm>
                      <a:off x="0" y="0"/>
                      <a:ext cx="5486400" cy="7747000"/>
                    </a:xfrm>
                    <a:prstGeom prst="rect">
                      <a:avLst/>
                    </a:prstGeom>
                  </pic:spPr>
                </pic:pic>
              </a:graphicData>
            </a:graphic>
          </wp:inline>
        </w:drawing>
      </w:r>
      <w:r>
        <w:br w:type="page"/>
      </w:r>
    </w:p>
    <w:p w14:paraId="18F62FAC">
      <w:pPr>
        <w:wordWrap/>
        <w:spacing w:before="0" w:after="0"/>
        <w:ind w:left="0" w:right="0"/>
        <w:jc w:val="both"/>
        <w:textAlignment w:val="auto"/>
      </w:pPr>
      <w:r>
        <w:drawing>
          <wp:inline distT="0" distB="0" distL="0" distR="0">
            <wp:extent cx="5486400" cy="7759700"/>
            <wp:effectExtent l="0" t="0" r="0" b="12700"/>
            <wp:docPr id="51"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Drawing 6"/>
                    <pic:cNvPicPr>
                      <a:picLocks noChangeAspect="1"/>
                    </pic:cNvPicPr>
                  </pic:nvPicPr>
                  <pic:blipFill>
                    <a:blip r:embed="rId54"/>
                    <a:stretch>
                      <a:fillRect/>
                    </a:stretch>
                  </pic:blipFill>
                  <pic:spPr>
                    <a:xfrm>
                      <a:off x="0" y="0"/>
                      <a:ext cx="5486400" cy="7759700"/>
                    </a:xfrm>
                    <a:prstGeom prst="rect">
                      <a:avLst/>
                    </a:prstGeom>
                  </pic:spPr>
                </pic:pic>
              </a:graphicData>
            </a:graphic>
          </wp:inline>
        </w:drawing>
      </w:r>
      <w:r>
        <w:br w:type="page"/>
      </w:r>
    </w:p>
    <w:p w14:paraId="7451E599">
      <w:pPr>
        <w:wordWrap/>
        <w:spacing w:before="0" w:after="0"/>
        <w:ind w:left="0" w:right="0"/>
        <w:jc w:val="both"/>
        <w:textAlignment w:val="auto"/>
      </w:pPr>
      <w:r>
        <w:drawing>
          <wp:inline distT="0" distB="0" distL="0" distR="0">
            <wp:extent cx="5486400" cy="7759700"/>
            <wp:effectExtent l="0" t="0" r="0" b="12700"/>
            <wp:docPr id="52"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Drawing 8"/>
                    <pic:cNvPicPr>
                      <a:picLocks noChangeAspect="1"/>
                    </pic:cNvPicPr>
                  </pic:nvPicPr>
                  <pic:blipFill>
                    <a:blip r:embed="rId55"/>
                    <a:stretch>
                      <a:fillRect/>
                    </a:stretch>
                  </pic:blipFill>
                  <pic:spPr>
                    <a:xfrm>
                      <a:off x="0" y="0"/>
                      <a:ext cx="5486400" cy="7759700"/>
                    </a:xfrm>
                    <a:prstGeom prst="rect">
                      <a:avLst/>
                    </a:prstGeom>
                  </pic:spPr>
                </pic:pic>
              </a:graphicData>
            </a:graphic>
          </wp:inline>
        </w:drawing>
      </w:r>
      <w:r>
        <w:br w:type="page"/>
      </w:r>
    </w:p>
    <w:p w14:paraId="53942452">
      <w:pPr>
        <w:wordWrap/>
        <w:spacing w:before="0" w:after="0"/>
        <w:ind w:left="0" w:right="0"/>
        <w:jc w:val="both"/>
        <w:textAlignment w:val="auto"/>
      </w:pPr>
      <w:r>
        <w:drawing>
          <wp:inline distT="0" distB="0" distL="0" distR="0">
            <wp:extent cx="5486400" cy="7442200"/>
            <wp:effectExtent l="0" t="0" r="0" b="6350"/>
            <wp:docPr id="53"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Drawing 10"/>
                    <pic:cNvPicPr>
                      <a:picLocks noChangeAspect="1"/>
                    </pic:cNvPicPr>
                  </pic:nvPicPr>
                  <pic:blipFill>
                    <a:blip r:embed="rId56"/>
                    <a:stretch>
                      <a:fillRect/>
                    </a:stretch>
                  </pic:blipFill>
                  <pic:spPr>
                    <a:xfrm>
                      <a:off x="0" y="0"/>
                      <a:ext cx="5486400" cy="7442200"/>
                    </a:xfrm>
                    <a:prstGeom prst="rect">
                      <a:avLst/>
                    </a:prstGeom>
                  </pic:spPr>
                </pic:pic>
              </a:graphicData>
            </a:graphic>
          </wp:inline>
        </w:drawing>
      </w:r>
      <w:r>
        <w:br w:type="page"/>
      </w:r>
    </w:p>
    <w:p w14:paraId="0ACFC899">
      <w:pPr>
        <w:wordWrap/>
        <w:spacing w:before="0" w:after="0"/>
        <w:ind w:left="0" w:right="0"/>
        <w:jc w:val="both"/>
        <w:textAlignment w:val="auto"/>
      </w:pPr>
      <w:r>
        <w:drawing>
          <wp:inline distT="0" distB="0" distL="0" distR="0">
            <wp:extent cx="5486400" cy="7759700"/>
            <wp:effectExtent l="0" t="0" r="0" b="12700"/>
            <wp:docPr id="54"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Drawing 12"/>
                    <pic:cNvPicPr>
                      <a:picLocks noChangeAspect="1"/>
                    </pic:cNvPicPr>
                  </pic:nvPicPr>
                  <pic:blipFill>
                    <a:blip r:embed="rId57"/>
                    <a:stretch>
                      <a:fillRect/>
                    </a:stretch>
                  </pic:blipFill>
                  <pic:spPr>
                    <a:xfrm>
                      <a:off x="0" y="0"/>
                      <a:ext cx="5486400" cy="7759700"/>
                    </a:xfrm>
                    <a:prstGeom prst="rect">
                      <a:avLst/>
                    </a:prstGeom>
                  </pic:spPr>
                </pic:pic>
              </a:graphicData>
            </a:graphic>
          </wp:inline>
        </w:drawing>
      </w:r>
      <w:r>
        <w:br w:type="page"/>
      </w:r>
    </w:p>
    <w:p w14:paraId="1D1FCB19">
      <w:pPr>
        <w:wordWrap/>
        <w:spacing w:before="0" w:after="0"/>
        <w:ind w:left="0" w:right="0"/>
        <w:jc w:val="both"/>
        <w:textAlignment w:val="auto"/>
      </w:pPr>
      <w:r>
        <w:drawing>
          <wp:inline distT="0" distB="0" distL="0" distR="0">
            <wp:extent cx="5486400" cy="7747000"/>
            <wp:effectExtent l="0" t="0" r="0" b="6350"/>
            <wp:docPr id="55" name="Draw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Drawing 14"/>
                    <pic:cNvPicPr>
                      <a:picLocks noChangeAspect="1"/>
                    </pic:cNvPicPr>
                  </pic:nvPicPr>
                  <pic:blipFill>
                    <a:blip r:embed="rId58"/>
                    <a:stretch>
                      <a:fillRect/>
                    </a:stretch>
                  </pic:blipFill>
                  <pic:spPr>
                    <a:xfrm>
                      <a:off x="0" y="0"/>
                      <a:ext cx="5486400" cy="7747000"/>
                    </a:xfrm>
                    <a:prstGeom prst="rect">
                      <a:avLst/>
                    </a:prstGeom>
                  </pic:spPr>
                </pic:pic>
              </a:graphicData>
            </a:graphic>
          </wp:inline>
        </w:drawing>
      </w:r>
      <w:r>
        <w:br w:type="page"/>
      </w:r>
    </w:p>
    <w:p w14:paraId="4E958394">
      <w:pPr>
        <w:wordWrap/>
        <w:spacing w:before="0" w:after="0"/>
        <w:ind w:left="0" w:right="0"/>
        <w:jc w:val="both"/>
        <w:textAlignment w:val="auto"/>
      </w:pPr>
      <w:r>
        <w:drawing>
          <wp:inline distT="0" distB="0" distL="0" distR="0">
            <wp:extent cx="5486400" cy="8102600"/>
            <wp:effectExtent l="0" t="0" r="0" b="12700"/>
            <wp:docPr id="56" name="Draw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Drawing 16"/>
                    <pic:cNvPicPr>
                      <a:picLocks noChangeAspect="1"/>
                    </pic:cNvPicPr>
                  </pic:nvPicPr>
                  <pic:blipFill>
                    <a:blip r:embed="rId59"/>
                    <a:stretch>
                      <a:fillRect/>
                    </a:stretch>
                  </pic:blipFill>
                  <pic:spPr>
                    <a:xfrm>
                      <a:off x="0" y="0"/>
                      <a:ext cx="5486400" cy="8102600"/>
                    </a:xfrm>
                    <a:prstGeom prst="rect">
                      <a:avLst/>
                    </a:prstGeom>
                  </pic:spPr>
                </pic:pic>
              </a:graphicData>
            </a:graphic>
          </wp:inline>
        </w:drawing>
      </w:r>
    </w:p>
    <w:p w14:paraId="31572767">
      <w:pPr>
        <w:wordWrap/>
        <w:spacing w:before="0" w:after="0"/>
        <w:ind w:left="0" w:right="0"/>
        <w:jc w:val="both"/>
        <w:textAlignment w:val="auto"/>
      </w:pPr>
      <w:r>
        <w:drawing>
          <wp:inline distT="0" distB="0" distL="0" distR="0">
            <wp:extent cx="5486400" cy="7759700"/>
            <wp:effectExtent l="0" t="0" r="0" b="12700"/>
            <wp:docPr id="57" name="Draw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Drawing 2"/>
                    <pic:cNvPicPr>
                      <a:picLocks noChangeAspect="1"/>
                    </pic:cNvPicPr>
                  </pic:nvPicPr>
                  <pic:blipFill>
                    <a:blip r:embed="rId60"/>
                    <a:stretch>
                      <a:fillRect/>
                    </a:stretch>
                  </pic:blipFill>
                  <pic:spPr>
                    <a:xfrm>
                      <a:off x="0" y="0"/>
                      <a:ext cx="5486400" cy="7759700"/>
                    </a:xfrm>
                    <a:prstGeom prst="rect">
                      <a:avLst/>
                    </a:prstGeom>
                  </pic:spPr>
                </pic:pic>
              </a:graphicData>
            </a:graphic>
          </wp:inline>
        </w:drawing>
      </w:r>
      <w:r>
        <w:br w:type="page"/>
      </w:r>
    </w:p>
    <w:p w14:paraId="4533286A">
      <w:pPr>
        <w:wordWrap/>
        <w:spacing w:before="0" w:after="0"/>
        <w:ind w:left="0" w:right="0"/>
        <w:jc w:val="both"/>
        <w:textAlignment w:val="auto"/>
      </w:pPr>
      <w:r>
        <w:drawing>
          <wp:inline distT="0" distB="0" distL="0" distR="0">
            <wp:extent cx="5486400" cy="7747000"/>
            <wp:effectExtent l="0" t="0" r="0" b="6350"/>
            <wp:docPr id="58" name="Draw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Drawing 4"/>
                    <pic:cNvPicPr>
                      <a:picLocks noChangeAspect="1"/>
                    </pic:cNvPicPr>
                  </pic:nvPicPr>
                  <pic:blipFill>
                    <a:blip r:embed="rId61"/>
                    <a:stretch>
                      <a:fillRect/>
                    </a:stretch>
                  </pic:blipFill>
                  <pic:spPr>
                    <a:xfrm>
                      <a:off x="0" y="0"/>
                      <a:ext cx="5486400" cy="7747000"/>
                    </a:xfrm>
                    <a:prstGeom prst="rect">
                      <a:avLst/>
                    </a:prstGeom>
                  </pic:spPr>
                </pic:pic>
              </a:graphicData>
            </a:graphic>
          </wp:inline>
        </w:drawing>
      </w:r>
      <w:r>
        <w:br w:type="page"/>
      </w:r>
    </w:p>
    <w:p w14:paraId="110AE833">
      <w:pPr>
        <w:wordWrap/>
        <w:spacing w:before="0" w:after="0"/>
        <w:ind w:left="0" w:right="0"/>
        <w:jc w:val="both"/>
        <w:textAlignment w:val="auto"/>
      </w:pPr>
      <w:r>
        <w:drawing>
          <wp:inline distT="0" distB="0" distL="0" distR="0">
            <wp:extent cx="5486400" cy="7759700"/>
            <wp:effectExtent l="0" t="0" r="0" b="12700"/>
            <wp:docPr id="59" name="Draw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Drawing 6"/>
                    <pic:cNvPicPr>
                      <a:picLocks noChangeAspect="1"/>
                    </pic:cNvPicPr>
                  </pic:nvPicPr>
                  <pic:blipFill>
                    <a:blip r:embed="rId62"/>
                    <a:stretch>
                      <a:fillRect/>
                    </a:stretch>
                  </pic:blipFill>
                  <pic:spPr>
                    <a:xfrm>
                      <a:off x="0" y="0"/>
                      <a:ext cx="5486400" cy="7759700"/>
                    </a:xfrm>
                    <a:prstGeom prst="rect">
                      <a:avLst/>
                    </a:prstGeom>
                  </pic:spPr>
                </pic:pic>
              </a:graphicData>
            </a:graphic>
          </wp:inline>
        </w:drawing>
      </w:r>
      <w:r>
        <w:br w:type="page"/>
      </w:r>
    </w:p>
    <w:p w14:paraId="515D8848">
      <w:pPr>
        <w:wordWrap/>
        <w:spacing w:before="0" w:after="0"/>
        <w:ind w:left="0" w:right="0"/>
        <w:jc w:val="both"/>
        <w:textAlignment w:val="auto"/>
      </w:pPr>
      <w:r>
        <w:drawing>
          <wp:inline distT="0" distB="0" distL="0" distR="0">
            <wp:extent cx="5486400" cy="7759700"/>
            <wp:effectExtent l="0" t="0" r="0" b="12700"/>
            <wp:docPr id="60" name="Draw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Drawing 8"/>
                    <pic:cNvPicPr>
                      <a:picLocks noChangeAspect="1"/>
                    </pic:cNvPicPr>
                  </pic:nvPicPr>
                  <pic:blipFill>
                    <a:blip r:embed="rId63"/>
                    <a:stretch>
                      <a:fillRect/>
                    </a:stretch>
                  </pic:blipFill>
                  <pic:spPr>
                    <a:xfrm>
                      <a:off x="0" y="0"/>
                      <a:ext cx="5486400" cy="7759700"/>
                    </a:xfrm>
                    <a:prstGeom prst="rect">
                      <a:avLst/>
                    </a:prstGeom>
                  </pic:spPr>
                </pic:pic>
              </a:graphicData>
            </a:graphic>
          </wp:inline>
        </w:drawing>
      </w:r>
      <w:r>
        <w:br w:type="page"/>
      </w:r>
    </w:p>
    <w:p w14:paraId="464A1FDA">
      <w:pPr>
        <w:wordWrap/>
        <w:spacing w:before="0" w:after="0"/>
        <w:ind w:left="0" w:right="0"/>
        <w:jc w:val="both"/>
        <w:textAlignment w:val="auto"/>
      </w:pPr>
      <w:r>
        <w:drawing>
          <wp:inline distT="0" distB="0" distL="0" distR="0">
            <wp:extent cx="5486400" cy="7759700"/>
            <wp:effectExtent l="0" t="0" r="0" b="12700"/>
            <wp:docPr id="61" name="Draw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Drawing 10"/>
                    <pic:cNvPicPr>
                      <a:picLocks noChangeAspect="1"/>
                    </pic:cNvPicPr>
                  </pic:nvPicPr>
                  <pic:blipFill>
                    <a:blip r:embed="rId64"/>
                    <a:stretch>
                      <a:fillRect/>
                    </a:stretch>
                  </pic:blipFill>
                  <pic:spPr>
                    <a:xfrm>
                      <a:off x="0" y="0"/>
                      <a:ext cx="5486400" cy="7759700"/>
                    </a:xfrm>
                    <a:prstGeom prst="rect">
                      <a:avLst/>
                    </a:prstGeom>
                  </pic:spPr>
                </pic:pic>
              </a:graphicData>
            </a:graphic>
          </wp:inline>
        </w:drawing>
      </w:r>
      <w:r>
        <w:br w:type="page"/>
      </w:r>
    </w:p>
    <w:p w14:paraId="512EEA80">
      <w:pPr>
        <w:wordWrap/>
        <w:spacing w:before="0" w:after="0"/>
        <w:ind w:left="0" w:right="0"/>
        <w:jc w:val="both"/>
        <w:textAlignment w:val="auto"/>
      </w:pPr>
      <w:r>
        <w:drawing>
          <wp:inline distT="0" distB="0" distL="0" distR="0">
            <wp:extent cx="5486400" cy="7759700"/>
            <wp:effectExtent l="0" t="0" r="0" b="12700"/>
            <wp:docPr id="62" name="Draw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Drawing 12"/>
                    <pic:cNvPicPr>
                      <a:picLocks noChangeAspect="1"/>
                    </pic:cNvPicPr>
                  </pic:nvPicPr>
                  <pic:blipFill>
                    <a:blip r:embed="rId65"/>
                    <a:stretch>
                      <a:fillRect/>
                    </a:stretch>
                  </pic:blipFill>
                  <pic:spPr>
                    <a:xfrm>
                      <a:off x="0" y="0"/>
                      <a:ext cx="5486400" cy="7759700"/>
                    </a:xfrm>
                    <a:prstGeom prst="rect">
                      <a:avLst/>
                    </a:prstGeom>
                  </pic:spPr>
                </pic:pic>
              </a:graphicData>
            </a:graphic>
          </wp:inline>
        </w:drawing>
      </w:r>
      <w:r>
        <w:br w:type="page"/>
      </w:r>
    </w:p>
    <w:p w14:paraId="694CCE88">
      <w:pPr>
        <w:wordWrap/>
        <w:spacing w:before="0" w:after="0"/>
        <w:ind w:left="0" w:right="0"/>
        <w:jc w:val="both"/>
        <w:textAlignment w:val="auto"/>
      </w:pPr>
      <w:r>
        <w:drawing>
          <wp:inline distT="0" distB="0" distL="0" distR="0">
            <wp:extent cx="5486400" cy="7759700"/>
            <wp:effectExtent l="0" t="0" r="0" b="12700"/>
            <wp:docPr id="63" name="Draw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Drawing 14"/>
                    <pic:cNvPicPr>
                      <a:picLocks noChangeAspect="1"/>
                    </pic:cNvPicPr>
                  </pic:nvPicPr>
                  <pic:blipFill>
                    <a:blip r:embed="rId66"/>
                    <a:stretch>
                      <a:fillRect/>
                    </a:stretch>
                  </pic:blipFill>
                  <pic:spPr>
                    <a:xfrm>
                      <a:off x="0" y="0"/>
                      <a:ext cx="5486400" cy="7759700"/>
                    </a:xfrm>
                    <a:prstGeom prst="rect">
                      <a:avLst/>
                    </a:prstGeom>
                  </pic:spPr>
                </pic:pic>
              </a:graphicData>
            </a:graphic>
          </wp:inline>
        </w:drawing>
      </w:r>
      <w:r>
        <w:br w:type="page"/>
      </w:r>
    </w:p>
    <w:p w14:paraId="4D1E3749">
      <w:pPr>
        <w:wordWrap/>
        <w:spacing w:before="0" w:after="0"/>
        <w:ind w:left="0" w:right="0"/>
        <w:jc w:val="both"/>
        <w:textAlignment w:val="auto"/>
      </w:pPr>
      <w:r>
        <w:drawing>
          <wp:inline distT="0" distB="0" distL="0" distR="0">
            <wp:extent cx="5486400" cy="7988300"/>
            <wp:effectExtent l="0" t="0" r="0" b="12700"/>
            <wp:docPr id="64" name="Draw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Drawing 16"/>
                    <pic:cNvPicPr>
                      <a:picLocks noChangeAspect="1"/>
                    </pic:cNvPicPr>
                  </pic:nvPicPr>
                  <pic:blipFill>
                    <a:blip r:embed="rId67"/>
                    <a:stretch>
                      <a:fillRect/>
                    </a:stretch>
                  </pic:blipFill>
                  <pic:spPr>
                    <a:xfrm>
                      <a:off x="0" y="0"/>
                      <a:ext cx="5486400" cy="7988300"/>
                    </a:xfrm>
                    <a:prstGeom prst="rect">
                      <a:avLst/>
                    </a:prstGeom>
                  </pic:spPr>
                </pic:pic>
              </a:graphicData>
            </a:graphic>
          </wp:inline>
        </w:drawing>
      </w:r>
    </w:p>
    <w:p w14:paraId="262415A0">
      <w:pPr>
        <w:wordWrap/>
        <w:spacing w:before="0" w:after="0"/>
        <w:ind w:left="0" w:right="0"/>
        <w:jc w:val="both"/>
        <w:textAlignment w:val="auto"/>
        <w:rPr>
          <w:rFonts w:hint="eastAsia" w:eastAsia="宋体"/>
          <w:lang w:eastAsia="zh-CN"/>
        </w:rPr>
      </w:pPr>
    </w:p>
    <w:tbl>
      <w:tblPr>
        <w:tblStyle w:val="3"/>
        <w:tblpPr w:leftFromText="180" w:rightFromText="180" w:vertAnchor="page" w:horzAnchor="page" w:tblpX="1547" w:tblpY="2156"/>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391"/>
        <w:gridCol w:w="2186"/>
        <w:gridCol w:w="2160"/>
        <w:gridCol w:w="900"/>
        <w:gridCol w:w="2290"/>
      </w:tblGrid>
      <w:tr w14:paraId="08C565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82" w:hRule="atLeast"/>
        </w:trPr>
        <w:tc>
          <w:tcPr>
            <w:tcW w:w="1391" w:type="dxa"/>
            <w:tcBorders>
              <w:top w:val="single" w:color="auto" w:sz="8" w:space="0"/>
              <w:left w:val="single" w:color="auto" w:sz="8" w:space="0"/>
              <w:bottom w:val="single" w:color="auto" w:sz="8" w:space="0"/>
              <w:right w:val="single" w:color="auto" w:sz="8" w:space="0"/>
            </w:tcBorders>
            <w:noWrap w:val="0"/>
            <w:vAlign w:val="center"/>
          </w:tcPr>
          <w:p w14:paraId="437AE981">
            <w:pPr>
              <w:jc w:val="center"/>
              <w:rPr>
                <w:rFonts w:hint="eastAsia" w:ascii="黑体" w:hAnsi="黑体" w:eastAsia="黑体" w:cs="黑体"/>
                <w:spacing w:val="0"/>
              </w:rPr>
            </w:pPr>
            <w:r>
              <w:rPr>
                <w:rFonts w:hint="eastAsia" w:ascii="黑体" w:hAnsi="黑体" w:eastAsia="黑体" w:cs="黑体"/>
                <w:spacing w:val="0"/>
              </w:rPr>
              <w:t>年 度</w:t>
            </w:r>
          </w:p>
        </w:tc>
        <w:tc>
          <w:tcPr>
            <w:tcW w:w="2186" w:type="dxa"/>
            <w:tcBorders>
              <w:top w:val="single" w:color="auto" w:sz="8" w:space="0"/>
              <w:left w:val="single" w:color="auto" w:sz="8" w:space="0"/>
              <w:bottom w:val="single" w:color="auto" w:sz="8" w:space="0"/>
              <w:right w:val="single" w:color="auto" w:sz="8" w:space="0"/>
            </w:tcBorders>
            <w:noWrap w:val="0"/>
            <w:vAlign w:val="center"/>
          </w:tcPr>
          <w:p w14:paraId="37AE277D">
            <w:pPr>
              <w:jc w:val="center"/>
              <w:rPr>
                <w:spacing w:val="0"/>
              </w:rPr>
            </w:pPr>
            <w:r>
              <w:rPr>
                <w:rFonts w:hint="eastAsia"/>
                <w:spacing w:val="0"/>
                <w:lang w:val="en-US" w:eastAsia="zh-CN"/>
              </w:rPr>
              <w:t>2025年度</w:t>
            </w:r>
          </w:p>
        </w:tc>
        <w:tc>
          <w:tcPr>
            <w:tcW w:w="2160" w:type="dxa"/>
            <w:vMerge w:val="restart"/>
            <w:tcBorders>
              <w:top w:val="nil"/>
              <w:left w:val="single" w:color="auto" w:sz="8" w:space="0"/>
              <w:bottom w:val="nil"/>
              <w:right w:val="nil"/>
            </w:tcBorders>
            <w:noWrap w:val="0"/>
            <w:vAlign w:val="top"/>
          </w:tcPr>
          <w:p w14:paraId="5ECF811D">
            <w:pPr>
              <w:rPr>
                <w:spacing w:val="0"/>
              </w:rPr>
            </w:pPr>
          </w:p>
        </w:tc>
        <w:tc>
          <w:tcPr>
            <w:tcW w:w="900" w:type="dxa"/>
            <w:vMerge w:val="restart"/>
            <w:tcBorders>
              <w:top w:val="nil"/>
              <w:left w:val="nil"/>
              <w:bottom w:val="nil"/>
              <w:right w:val="nil"/>
            </w:tcBorders>
            <w:noWrap w:val="0"/>
            <w:vAlign w:val="center"/>
          </w:tcPr>
          <w:p w14:paraId="5B50F0A0">
            <w:pPr>
              <w:jc w:val="center"/>
              <w:rPr>
                <w:spacing w:val="0"/>
              </w:rPr>
            </w:pPr>
          </w:p>
        </w:tc>
        <w:tc>
          <w:tcPr>
            <w:tcW w:w="2290" w:type="dxa"/>
            <w:vMerge w:val="restart"/>
            <w:tcBorders>
              <w:top w:val="nil"/>
              <w:left w:val="nil"/>
              <w:bottom w:val="nil"/>
              <w:right w:val="nil"/>
            </w:tcBorders>
            <w:noWrap w:val="0"/>
            <w:vAlign w:val="center"/>
          </w:tcPr>
          <w:p w14:paraId="7238E74F">
            <w:pPr>
              <w:rPr>
                <w:spacing w:val="0"/>
              </w:rPr>
            </w:pPr>
          </w:p>
        </w:tc>
      </w:tr>
      <w:tr w14:paraId="306ADE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67" w:hRule="atLeast"/>
        </w:trPr>
        <w:tc>
          <w:tcPr>
            <w:tcW w:w="1391" w:type="dxa"/>
            <w:tcBorders>
              <w:top w:val="single" w:color="auto" w:sz="8" w:space="0"/>
              <w:left w:val="single" w:color="auto" w:sz="8" w:space="0"/>
              <w:bottom w:val="single" w:color="auto" w:sz="8" w:space="0"/>
              <w:right w:val="single" w:color="auto" w:sz="8" w:space="0"/>
            </w:tcBorders>
            <w:noWrap w:val="0"/>
            <w:vAlign w:val="center"/>
          </w:tcPr>
          <w:p w14:paraId="2704743C">
            <w:pPr>
              <w:jc w:val="center"/>
              <w:rPr>
                <w:rFonts w:hint="eastAsia" w:ascii="黑体" w:hAnsi="黑体" w:eastAsia="黑体" w:cs="黑体"/>
                <w:spacing w:val="0"/>
              </w:rPr>
            </w:pPr>
            <w:r>
              <w:rPr>
                <w:rFonts w:hint="eastAsia" w:ascii="黑体" w:hAnsi="黑体" w:eastAsia="黑体" w:cs="黑体"/>
                <w:spacing w:val="0"/>
              </w:rPr>
              <w:t>编 号</w:t>
            </w:r>
          </w:p>
        </w:tc>
        <w:tc>
          <w:tcPr>
            <w:tcW w:w="2186" w:type="dxa"/>
            <w:tcBorders>
              <w:top w:val="single" w:color="auto" w:sz="8" w:space="0"/>
              <w:left w:val="single" w:color="auto" w:sz="8" w:space="0"/>
              <w:bottom w:val="single" w:color="auto" w:sz="8" w:space="0"/>
              <w:right w:val="single" w:color="auto" w:sz="8" w:space="0"/>
            </w:tcBorders>
            <w:noWrap w:val="0"/>
            <w:vAlign w:val="center"/>
          </w:tcPr>
          <w:p w14:paraId="7B41A17F">
            <w:pPr>
              <w:jc w:val="center"/>
              <w:rPr>
                <w:rFonts w:hint="default" w:eastAsia="宋体"/>
                <w:spacing w:val="0"/>
                <w:lang w:val="en-US" w:eastAsia="zh-CN"/>
              </w:rPr>
            </w:pPr>
          </w:p>
        </w:tc>
        <w:tc>
          <w:tcPr>
            <w:tcW w:w="2160" w:type="dxa"/>
            <w:vMerge w:val="continue"/>
            <w:tcBorders>
              <w:top w:val="nil"/>
              <w:left w:val="single" w:color="auto" w:sz="8" w:space="0"/>
              <w:bottom w:val="nil"/>
              <w:right w:val="nil"/>
            </w:tcBorders>
            <w:noWrap w:val="0"/>
            <w:vAlign w:val="center"/>
          </w:tcPr>
          <w:p w14:paraId="39E89853">
            <w:pPr>
              <w:widowControl/>
              <w:jc w:val="left"/>
              <w:rPr>
                <w:spacing w:val="0"/>
              </w:rPr>
            </w:pPr>
          </w:p>
        </w:tc>
        <w:tc>
          <w:tcPr>
            <w:tcW w:w="900" w:type="dxa"/>
            <w:vMerge w:val="continue"/>
            <w:tcBorders>
              <w:top w:val="nil"/>
              <w:left w:val="nil"/>
              <w:bottom w:val="nil"/>
              <w:right w:val="nil"/>
            </w:tcBorders>
            <w:noWrap w:val="0"/>
            <w:vAlign w:val="center"/>
          </w:tcPr>
          <w:p w14:paraId="36EE6252">
            <w:pPr>
              <w:widowControl/>
              <w:jc w:val="left"/>
              <w:rPr>
                <w:spacing w:val="0"/>
              </w:rPr>
            </w:pPr>
          </w:p>
        </w:tc>
        <w:tc>
          <w:tcPr>
            <w:tcW w:w="2290" w:type="dxa"/>
            <w:vMerge w:val="continue"/>
            <w:tcBorders>
              <w:top w:val="nil"/>
              <w:left w:val="nil"/>
              <w:bottom w:val="nil"/>
              <w:right w:val="nil"/>
            </w:tcBorders>
            <w:noWrap w:val="0"/>
            <w:vAlign w:val="center"/>
          </w:tcPr>
          <w:p w14:paraId="6198FFA0">
            <w:pPr>
              <w:widowControl/>
              <w:jc w:val="left"/>
              <w:rPr>
                <w:spacing w:val="0"/>
              </w:rPr>
            </w:pPr>
          </w:p>
        </w:tc>
      </w:tr>
      <w:tr w14:paraId="4B0C57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84" w:hRule="atLeast"/>
        </w:trPr>
        <w:tc>
          <w:tcPr>
            <w:tcW w:w="1391" w:type="dxa"/>
            <w:tcBorders>
              <w:top w:val="single" w:color="auto" w:sz="8" w:space="0"/>
              <w:left w:val="single" w:color="auto" w:sz="8" w:space="0"/>
              <w:bottom w:val="single" w:color="auto" w:sz="8" w:space="0"/>
              <w:right w:val="single" w:color="auto" w:sz="8" w:space="0"/>
            </w:tcBorders>
            <w:noWrap w:val="0"/>
            <w:vAlign w:val="center"/>
          </w:tcPr>
          <w:p w14:paraId="108FF007">
            <w:pPr>
              <w:jc w:val="center"/>
              <w:rPr>
                <w:rFonts w:hint="eastAsia" w:ascii="黑体" w:hAnsi="黑体" w:eastAsia="黑体" w:cs="黑体"/>
                <w:spacing w:val="0"/>
              </w:rPr>
            </w:pPr>
            <w:r>
              <w:rPr>
                <w:rFonts w:hint="eastAsia" w:ascii="黑体" w:hAnsi="黑体" w:eastAsia="黑体" w:cs="黑体"/>
                <w:spacing w:val="0"/>
              </w:rPr>
              <w:t>项目类别</w:t>
            </w:r>
          </w:p>
        </w:tc>
        <w:tc>
          <w:tcPr>
            <w:tcW w:w="2186" w:type="dxa"/>
            <w:tcBorders>
              <w:top w:val="single" w:color="auto" w:sz="8" w:space="0"/>
              <w:left w:val="single" w:color="auto" w:sz="8" w:space="0"/>
              <w:bottom w:val="single" w:color="auto" w:sz="8" w:space="0"/>
              <w:right w:val="single" w:color="auto" w:sz="8" w:space="0"/>
            </w:tcBorders>
            <w:noWrap w:val="0"/>
            <w:vAlign w:val="center"/>
          </w:tcPr>
          <w:p w14:paraId="0862FAE6">
            <w:pPr>
              <w:jc w:val="center"/>
              <w:rPr>
                <w:spacing w:val="0"/>
              </w:rPr>
            </w:pPr>
          </w:p>
        </w:tc>
        <w:tc>
          <w:tcPr>
            <w:tcW w:w="2160" w:type="dxa"/>
            <w:tcBorders>
              <w:top w:val="nil"/>
              <w:left w:val="single" w:color="auto" w:sz="8" w:space="0"/>
              <w:bottom w:val="nil"/>
              <w:right w:val="nil"/>
            </w:tcBorders>
            <w:noWrap w:val="0"/>
            <w:vAlign w:val="center"/>
          </w:tcPr>
          <w:p w14:paraId="69DC028C">
            <w:pPr>
              <w:widowControl/>
              <w:jc w:val="left"/>
              <w:rPr>
                <w:spacing w:val="0"/>
              </w:rPr>
            </w:pPr>
          </w:p>
        </w:tc>
        <w:tc>
          <w:tcPr>
            <w:tcW w:w="900" w:type="dxa"/>
            <w:tcBorders>
              <w:top w:val="nil"/>
              <w:left w:val="nil"/>
              <w:bottom w:val="nil"/>
              <w:right w:val="nil"/>
            </w:tcBorders>
            <w:noWrap w:val="0"/>
            <w:vAlign w:val="center"/>
          </w:tcPr>
          <w:p w14:paraId="6E6B99B5">
            <w:pPr>
              <w:widowControl/>
              <w:jc w:val="left"/>
              <w:rPr>
                <w:spacing w:val="0"/>
              </w:rPr>
            </w:pPr>
          </w:p>
        </w:tc>
        <w:tc>
          <w:tcPr>
            <w:tcW w:w="2290" w:type="dxa"/>
            <w:tcBorders>
              <w:top w:val="nil"/>
              <w:left w:val="nil"/>
              <w:bottom w:val="nil"/>
              <w:right w:val="nil"/>
            </w:tcBorders>
            <w:noWrap w:val="0"/>
            <w:vAlign w:val="center"/>
          </w:tcPr>
          <w:p w14:paraId="68282E49">
            <w:pPr>
              <w:widowControl/>
              <w:jc w:val="left"/>
              <w:rPr>
                <w:spacing w:val="0"/>
              </w:rPr>
            </w:pPr>
          </w:p>
        </w:tc>
      </w:tr>
    </w:tbl>
    <w:p w14:paraId="7443ED65">
      <w:pPr>
        <w:jc w:val="center"/>
        <w:rPr>
          <w:spacing w:val="0"/>
          <w:sz w:val="36"/>
          <w:szCs w:val="36"/>
        </w:rPr>
      </w:pPr>
    </w:p>
    <w:p w14:paraId="342FA2DC">
      <w:pPr>
        <w:jc w:val="center"/>
        <w:rPr>
          <w:rFonts w:hint="eastAsia" w:ascii="方正小标宋简体" w:hAnsi="方正小标宋简体" w:eastAsia="方正小标宋简体" w:cs="方正小标宋简体"/>
          <w:b w:val="0"/>
          <w:bCs w:val="0"/>
          <w:spacing w:val="0"/>
          <w:sz w:val="36"/>
          <w:szCs w:val="36"/>
        </w:rPr>
      </w:pPr>
      <w:r>
        <w:rPr>
          <w:rFonts w:hint="eastAsia" w:ascii="方正小标宋简体" w:hAnsi="方正小标宋简体" w:eastAsia="方正小标宋简体" w:cs="方正小标宋简体"/>
          <w:b w:val="0"/>
          <w:bCs w:val="0"/>
          <w:spacing w:val="0"/>
          <w:sz w:val="36"/>
          <w:szCs w:val="36"/>
        </w:rPr>
        <w:t>福利彩票公益金支持社会工作</w:t>
      </w:r>
      <w:r>
        <w:rPr>
          <w:rFonts w:hint="eastAsia" w:ascii="方正小标宋简体" w:hAnsi="方正小标宋简体" w:eastAsia="方正小标宋简体" w:cs="方正小标宋简体"/>
          <w:b w:val="0"/>
          <w:bCs w:val="0"/>
          <w:spacing w:val="0"/>
          <w:sz w:val="36"/>
          <w:szCs w:val="36"/>
          <w:lang w:eastAsia="zh-CN"/>
        </w:rPr>
        <w:t>和志愿服务</w:t>
      </w:r>
      <w:r>
        <w:rPr>
          <w:rFonts w:hint="eastAsia" w:ascii="方正小标宋简体" w:hAnsi="方正小标宋简体" w:eastAsia="方正小标宋简体" w:cs="方正小标宋简体"/>
          <w:b w:val="0"/>
          <w:bCs w:val="0"/>
          <w:spacing w:val="0"/>
          <w:sz w:val="36"/>
          <w:szCs w:val="36"/>
        </w:rPr>
        <w:t>项目</w:t>
      </w:r>
    </w:p>
    <w:p w14:paraId="6B1F1DC8">
      <w:pPr>
        <w:jc w:val="center"/>
        <w:rPr>
          <w:rFonts w:hint="eastAsia" w:ascii="方正小标宋简体" w:hAnsi="方正小标宋简体" w:eastAsia="方正小标宋简体" w:cs="方正小标宋简体"/>
          <w:b w:val="0"/>
          <w:bCs w:val="0"/>
          <w:spacing w:val="0"/>
          <w:sz w:val="44"/>
          <w:szCs w:val="44"/>
        </w:rPr>
      </w:pPr>
    </w:p>
    <w:p w14:paraId="5F6C4EA7">
      <w:pPr>
        <w:jc w:val="center"/>
        <w:rPr>
          <w:spacing w:val="0"/>
        </w:rPr>
      </w:pPr>
      <w:r>
        <w:rPr>
          <w:rFonts w:hint="eastAsia" w:ascii="方正小标宋简体" w:hAnsi="方正小标宋简体" w:eastAsia="方正小标宋简体" w:cs="方正小标宋简体"/>
          <w:b w:val="0"/>
          <w:bCs w:val="0"/>
          <w:spacing w:val="0"/>
          <w:sz w:val="84"/>
          <w:szCs w:val="84"/>
        </w:rPr>
        <w:t>申 报 书</w:t>
      </w:r>
    </w:p>
    <w:p w14:paraId="2C1C9BB5">
      <w:pPr>
        <w:jc w:val="center"/>
        <w:rPr>
          <w:spacing w:val="0"/>
        </w:rPr>
      </w:pPr>
    </w:p>
    <w:p w14:paraId="5D5831D9">
      <w:pPr>
        <w:jc w:val="center"/>
        <w:rPr>
          <w:rFonts w:eastAsia="仿宋_GB2312"/>
          <w:spacing w:val="0"/>
          <w:sz w:val="32"/>
        </w:rPr>
      </w:pPr>
    </w:p>
    <w:p w14:paraId="06D59E0B">
      <w:pPr>
        <w:spacing w:line="400" w:lineRule="exact"/>
        <w:ind w:firstLine="643" w:firstLineChars="200"/>
        <w:rPr>
          <w:rFonts w:hint="default" w:ascii="Times New Roman" w:hAnsi="Times New Roman" w:eastAsia="仿宋_GB2312" w:cs="Times New Roman"/>
          <w:b/>
          <w:bCs/>
          <w:spacing w:val="0"/>
          <w:sz w:val="32"/>
          <w:szCs w:val="32"/>
          <w:u w:val="single"/>
          <w:lang w:val="en-US" w:eastAsia="zh-CN"/>
        </w:rPr>
      </w:pPr>
      <w:r>
        <w:rPr>
          <w:rFonts w:hint="eastAsia" w:eastAsia="仿宋_GB2312"/>
          <w:b/>
          <w:bCs/>
          <w:spacing w:val="0"/>
          <w:sz w:val="32"/>
          <w:szCs w:val="32"/>
        </w:rPr>
        <w:t>项目名称</w:t>
      </w:r>
      <w:r>
        <w:rPr>
          <w:rFonts w:eastAsia="仿宋_GB2312"/>
          <w:b/>
          <w:bCs/>
          <w:spacing w:val="0"/>
          <w:sz w:val="32"/>
          <w:szCs w:val="32"/>
        </w:rPr>
        <w:t xml:space="preserve"> </w:t>
      </w:r>
      <w:r>
        <w:rPr>
          <w:rFonts w:hint="eastAsia" w:eastAsia="仿宋_GB2312"/>
          <w:b/>
          <w:bCs/>
          <w:spacing w:val="0"/>
          <w:sz w:val="28"/>
          <w:szCs w:val="28"/>
          <w:u w:val="single"/>
          <w:lang w:val="en-US" w:eastAsia="zh-CN"/>
        </w:rPr>
        <w:t>“雪莲计划”--</w:t>
      </w:r>
      <w:r>
        <w:rPr>
          <w:rFonts w:hint="eastAsia" w:ascii="Times New Roman" w:hAnsi="Times New Roman" w:eastAsia="仿宋_GB2312" w:cs="Times New Roman"/>
          <w:b/>
          <w:bCs/>
          <w:spacing w:val="0"/>
          <w:sz w:val="28"/>
          <w:szCs w:val="28"/>
          <w:u w:val="single"/>
          <w:lang w:val="en-US" w:eastAsia="zh-CN"/>
        </w:rPr>
        <w:t xml:space="preserve">伊犁州民政局社会组织孵化培育项目  </w:t>
      </w:r>
    </w:p>
    <w:p w14:paraId="1AC7A0E2">
      <w:pPr>
        <w:spacing w:line="400" w:lineRule="exact"/>
        <w:ind w:firstLine="640" w:firstLineChars="200"/>
        <w:rPr>
          <w:rFonts w:eastAsia="仿宋_GB2312"/>
          <w:bCs/>
          <w:spacing w:val="0"/>
          <w:sz w:val="32"/>
          <w:szCs w:val="32"/>
        </w:rPr>
      </w:pPr>
    </w:p>
    <w:p w14:paraId="73DF5697">
      <w:pPr>
        <w:spacing w:line="400" w:lineRule="exact"/>
        <w:ind w:firstLine="643" w:firstLineChars="200"/>
        <w:rPr>
          <w:rFonts w:eastAsia="仿宋_GB2312"/>
          <w:bCs/>
          <w:spacing w:val="0"/>
          <w:sz w:val="32"/>
          <w:szCs w:val="32"/>
          <w:u w:val="single"/>
        </w:rPr>
      </w:pPr>
      <w:r>
        <w:rPr>
          <w:rFonts w:hint="eastAsia" w:eastAsia="仿宋_GB2312"/>
          <w:b/>
          <w:bCs/>
          <w:spacing w:val="0"/>
          <w:sz w:val="32"/>
          <w:szCs w:val="32"/>
        </w:rPr>
        <w:t>项目负责人（签字）</w:t>
      </w:r>
      <w:r>
        <w:rPr>
          <w:rFonts w:eastAsia="仿宋_GB2312"/>
          <w:b/>
          <w:spacing w:val="0"/>
          <w:sz w:val="32"/>
          <w:szCs w:val="32"/>
          <w:u w:val="single"/>
        </w:rPr>
        <w:t xml:space="preserve"> </w:t>
      </w:r>
      <w:r>
        <w:rPr>
          <w:rFonts w:eastAsia="仿宋_GB2312"/>
          <w:spacing w:val="0"/>
          <w:sz w:val="32"/>
          <w:szCs w:val="32"/>
          <w:u w:val="single"/>
        </w:rPr>
        <w:t xml:space="preserve">                           </w:t>
      </w:r>
      <w:r>
        <w:rPr>
          <w:rFonts w:eastAsia="仿宋_GB2312"/>
          <w:bCs/>
          <w:spacing w:val="0"/>
          <w:sz w:val="32"/>
          <w:szCs w:val="32"/>
          <w:u w:val="single"/>
        </w:rPr>
        <w:t xml:space="preserve">  </w:t>
      </w:r>
      <w:r>
        <w:rPr>
          <w:rFonts w:eastAsia="仿宋_GB2312"/>
          <w:spacing w:val="0"/>
          <w:sz w:val="32"/>
          <w:szCs w:val="32"/>
          <w:u w:val="single"/>
        </w:rPr>
        <w:t xml:space="preserve">       </w:t>
      </w:r>
    </w:p>
    <w:p w14:paraId="0465EB3A">
      <w:pPr>
        <w:spacing w:line="400" w:lineRule="exact"/>
        <w:jc w:val="center"/>
        <w:rPr>
          <w:rFonts w:eastAsia="仿宋_GB2312"/>
          <w:b/>
          <w:bCs/>
          <w:spacing w:val="0"/>
          <w:sz w:val="32"/>
          <w:szCs w:val="32"/>
        </w:rPr>
      </w:pPr>
    </w:p>
    <w:p w14:paraId="5E317635">
      <w:pPr>
        <w:spacing w:line="400" w:lineRule="exact"/>
        <w:ind w:firstLine="643" w:firstLineChars="200"/>
        <w:rPr>
          <w:rFonts w:hint="eastAsia" w:eastAsia="仿宋_GB2312"/>
          <w:b/>
          <w:bCs/>
          <w:spacing w:val="0"/>
          <w:sz w:val="32"/>
          <w:szCs w:val="32"/>
        </w:rPr>
      </w:pPr>
      <w:r>
        <w:rPr>
          <w:rFonts w:hint="eastAsia" w:eastAsia="仿宋_GB2312"/>
          <w:b/>
          <w:bCs/>
          <w:spacing w:val="0"/>
          <w:sz w:val="32"/>
          <w:szCs w:val="32"/>
        </w:rPr>
        <w:t>申报单位（盖章）</w:t>
      </w:r>
      <w:r>
        <w:rPr>
          <w:rFonts w:eastAsia="仿宋_GB2312"/>
          <w:b/>
          <w:bCs/>
          <w:spacing w:val="0"/>
          <w:sz w:val="32"/>
          <w:szCs w:val="32"/>
          <w:u w:val="single"/>
        </w:rPr>
        <w:t xml:space="preserve">  </w:t>
      </w:r>
      <w:r>
        <w:rPr>
          <w:rFonts w:hint="eastAsia" w:eastAsia="仿宋_GB2312"/>
          <w:b/>
          <w:bCs/>
          <w:spacing w:val="0"/>
          <w:sz w:val="32"/>
          <w:szCs w:val="32"/>
          <w:u w:val="single"/>
          <w:lang w:val="en-US" w:eastAsia="zh-CN"/>
        </w:rPr>
        <w:t>奎屯市先锋社会工作服务中心</w:t>
      </w:r>
      <w:r>
        <w:rPr>
          <w:b/>
          <w:bCs/>
          <w:spacing w:val="0"/>
          <w:sz w:val="32"/>
          <w:szCs w:val="32"/>
          <w:u w:val="single"/>
        </w:rPr>
        <w:t xml:space="preserve"> </w:t>
      </w:r>
      <w:r>
        <w:rPr>
          <w:bCs/>
          <w:spacing w:val="0"/>
          <w:sz w:val="32"/>
          <w:szCs w:val="32"/>
          <w:u w:val="single"/>
        </w:rPr>
        <w:t xml:space="preserve">                    </w:t>
      </w:r>
      <w:r>
        <w:rPr>
          <w:rFonts w:hint="eastAsia" w:ascii="仿宋_GB2312" w:eastAsia="仿宋_GB2312"/>
          <w:b/>
          <w:bCs/>
          <w:spacing w:val="0"/>
          <w:sz w:val="32"/>
          <w:szCs w:val="32"/>
          <w:u w:val="single"/>
        </w:rPr>
        <w:t xml:space="preserve"> </w:t>
      </w:r>
      <w:r>
        <w:rPr>
          <w:rFonts w:eastAsia="仿宋_GB2312"/>
          <w:b/>
          <w:bCs/>
          <w:spacing w:val="0"/>
          <w:sz w:val="32"/>
          <w:szCs w:val="32"/>
          <w:u w:val="single"/>
        </w:rPr>
        <w:t xml:space="preserve">        </w:t>
      </w:r>
    </w:p>
    <w:p w14:paraId="59069045">
      <w:pPr>
        <w:spacing w:line="400" w:lineRule="exact"/>
        <w:ind w:firstLine="643" w:firstLineChars="200"/>
        <w:rPr>
          <w:rFonts w:hint="eastAsia" w:eastAsia="仿宋_GB2312"/>
          <w:b/>
          <w:bCs/>
          <w:spacing w:val="0"/>
          <w:sz w:val="32"/>
          <w:szCs w:val="32"/>
        </w:rPr>
      </w:pPr>
      <w:r>
        <w:rPr>
          <w:rFonts w:hint="eastAsia" w:eastAsia="仿宋_GB2312"/>
          <w:b/>
          <w:bCs/>
          <w:spacing w:val="0"/>
          <w:sz w:val="32"/>
          <w:szCs w:val="32"/>
        </w:rPr>
        <w:t xml:space="preserve">   </w:t>
      </w:r>
    </w:p>
    <w:p w14:paraId="2C0515D6">
      <w:pPr>
        <w:spacing w:line="400" w:lineRule="exact"/>
        <w:ind w:firstLine="630" w:firstLineChars="196"/>
        <w:rPr>
          <w:rFonts w:hint="eastAsia" w:eastAsia="仿宋_GB2312"/>
          <w:b/>
          <w:bCs/>
          <w:spacing w:val="0"/>
          <w:sz w:val="32"/>
          <w:szCs w:val="32"/>
          <w:u w:val="single"/>
        </w:rPr>
      </w:pPr>
      <w:r>
        <w:rPr>
          <w:rFonts w:hint="eastAsia" w:eastAsia="仿宋_GB2312"/>
          <w:b/>
          <w:bCs/>
          <w:spacing w:val="0"/>
          <w:sz w:val="32"/>
          <w:szCs w:val="32"/>
        </w:rPr>
        <w:t>单位法人（签字）</w:t>
      </w:r>
      <w:r>
        <w:rPr>
          <w:rFonts w:eastAsia="仿宋_GB2312"/>
          <w:b/>
          <w:bCs/>
          <w:spacing w:val="0"/>
          <w:sz w:val="32"/>
          <w:szCs w:val="32"/>
          <w:u w:val="single"/>
        </w:rPr>
        <w:t xml:space="preserve">  </w:t>
      </w:r>
      <w:r>
        <w:rPr>
          <w:b/>
          <w:bCs/>
          <w:spacing w:val="0"/>
          <w:sz w:val="32"/>
          <w:szCs w:val="32"/>
          <w:u w:val="single"/>
        </w:rPr>
        <w:t xml:space="preserve"> </w:t>
      </w:r>
      <w:r>
        <w:rPr>
          <w:bCs/>
          <w:spacing w:val="0"/>
          <w:sz w:val="32"/>
          <w:szCs w:val="32"/>
          <w:u w:val="single"/>
        </w:rPr>
        <w:t xml:space="preserve">        </w:t>
      </w:r>
      <w:r>
        <w:rPr>
          <w:rFonts w:hint="eastAsia"/>
          <w:bCs/>
          <w:spacing w:val="0"/>
          <w:sz w:val="32"/>
          <w:szCs w:val="32"/>
          <w:u w:val="single"/>
          <w:lang w:val="en-US" w:eastAsia="zh-CN"/>
        </w:rPr>
        <w:t xml:space="preserve">  </w:t>
      </w:r>
      <w:r>
        <w:rPr>
          <w:bCs/>
          <w:spacing w:val="0"/>
          <w:sz w:val="32"/>
          <w:szCs w:val="32"/>
          <w:u w:val="single"/>
        </w:rPr>
        <w:t xml:space="preserve">            </w:t>
      </w:r>
      <w:r>
        <w:rPr>
          <w:rFonts w:hint="eastAsia" w:ascii="仿宋_GB2312" w:eastAsia="仿宋_GB2312"/>
          <w:b/>
          <w:bCs/>
          <w:spacing w:val="0"/>
          <w:sz w:val="32"/>
          <w:szCs w:val="32"/>
          <w:u w:val="single"/>
        </w:rPr>
        <w:t xml:space="preserve"> </w:t>
      </w:r>
      <w:r>
        <w:rPr>
          <w:rFonts w:eastAsia="仿宋_GB2312"/>
          <w:b/>
          <w:bCs/>
          <w:spacing w:val="0"/>
          <w:sz w:val="32"/>
          <w:szCs w:val="32"/>
          <w:u w:val="single"/>
        </w:rPr>
        <w:t xml:space="preserve">          </w:t>
      </w:r>
    </w:p>
    <w:p w14:paraId="4B6F4779">
      <w:pPr>
        <w:spacing w:line="400" w:lineRule="exact"/>
        <w:rPr>
          <w:rFonts w:hint="eastAsia" w:eastAsia="仿宋_GB2312"/>
          <w:b/>
          <w:bCs/>
          <w:spacing w:val="0"/>
          <w:sz w:val="32"/>
          <w:szCs w:val="32"/>
        </w:rPr>
      </w:pPr>
    </w:p>
    <w:p w14:paraId="66452DD6">
      <w:pPr>
        <w:spacing w:line="400" w:lineRule="exact"/>
        <w:ind w:firstLine="643" w:firstLineChars="200"/>
        <w:rPr>
          <w:rFonts w:hint="eastAsia" w:eastAsia="仿宋_GB2312"/>
          <w:spacing w:val="0"/>
          <w:sz w:val="32"/>
          <w:szCs w:val="32"/>
          <w:u w:val="single"/>
        </w:rPr>
      </w:pPr>
      <w:r>
        <w:rPr>
          <w:rFonts w:hint="eastAsia" w:eastAsia="仿宋_GB2312"/>
          <w:b/>
          <w:bCs/>
          <w:spacing w:val="0"/>
          <w:sz w:val="32"/>
          <w:szCs w:val="32"/>
        </w:rPr>
        <w:t>填表日期</w:t>
      </w:r>
      <w:r>
        <w:rPr>
          <w:rFonts w:eastAsia="仿宋_GB2312"/>
          <w:b/>
          <w:spacing w:val="0"/>
          <w:sz w:val="32"/>
          <w:szCs w:val="32"/>
          <w:u w:val="single"/>
        </w:rPr>
        <w:t xml:space="preserve"> </w:t>
      </w:r>
      <w:r>
        <w:rPr>
          <w:rFonts w:eastAsia="仿宋_GB2312"/>
          <w:spacing w:val="0"/>
          <w:sz w:val="32"/>
          <w:szCs w:val="32"/>
          <w:u w:val="single"/>
        </w:rPr>
        <w:t xml:space="preserve"> </w:t>
      </w:r>
      <w:r>
        <w:rPr>
          <w:rFonts w:hint="eastAsia" w:eastAsia="仿宋_GB2312"/>
          <w:spacing w:val="0"/>
          <w:sz w:val="32"/>
          <w:szCs w:val="32"/>
          <w:u w:val="single"/>
          <w:lang w:val="en-US" w:eastAsia="zh-CN"/>
        </w:rPr>
        <w:t xml:space="preserve">         2025年1月15日</w:t>
      </w:r>
      <w:r>
        <w:rPr>
          <w:rFonts w:eastAsia="仿宋_GB2312"/>
          <w:spacing w:val="0"/>
          <w:sz w:val="32"/>
          <w:szCs w:val="32"/>
          <w:u w:val="single"/>
        </w:rPr>
        <w:t xml:space="preserve">                                      </w:t>
      </w:r>
    </w:p>
    <w:p w14:paraId="7C275DFA">
      <w:pPr>
        <w:spacing w:line="400" w:lineRule="exact"/>
        <w:ind w:firstLine="640" w:firstLineChars="200"/>
        <w:rPr>
          <w:rFonts w:hint="eastAsia" w:eastAsia="仿宋_GB2312"/>
          <w:spacing w:val="0"/>
          <w:sz w:val="32"/>
          <w:szCs w:val="32"/>
        </w:rPr>
      </w:pPr>
    </w:p>
    <w:p w14:paraId="2AB6EB6A">
      <w:pPr>
        <w:spacing w:line="400" w:lineRule="exact"/>
        <w:ind w:firstLine="643" w:firstLineChars="200"/>
        <w:rPr>
          <w:rFonts w:hint="default" w:eastAsia="仿宋_GB2312"/>
          <w:b/>
          <w:spacing w:val="0"/>
          <w:sz w:val="32"/>
          <w:u w:val="thick"/>
          <w:lang w:val="en-US" w:eastAsia="zh-CN"/>
        </w:rPr>
      </w:pPr>
      <w:r>
        <w:rPr>
          <w:rFonts w:hint="eastAsia" w:eastAsia="仿宋_GB2312"/>
          <w:b/>
          <w:bCs/>
          <w:spacing w:val="0"/>
          <w:sz w:val="32"/>
          <w:szCs w:val="32"/>
        </w:rPr>
        <w:t>实 施 地</w:t>
      </w:r>
      <w:r>
        <w:rPr>
          <w:rFonts w:hint="eastAsia" w:eastAsia="仿宋_GB2312"/>
          <w:b/>
          <w:spacing w:val="0"/>
          <w:sz w:val="32"/>
          <w:szCs w:val="32"/>
          <w:u w:val="single"/>
          <w:lang w:val="en-US" w:eastAsia="zh-CN"/>
        </w:rPr>
        <w:t xml:space="preserve">            伊犁州奎屯市                           </w:t>
      </w:r>
    </w:p>
    <w:p w14:paraId="40FD578C">
      <w:pPr>
        <w:spacing w:line="400" w:lineRule="exact"/>
        <w:ind w:firstLine="643" w:firstLineChars="200"/>
        <w:rPr>
          <w:rFonts w:hint="eastAsia" w:eastAsia="仿宋_GB2312"/>
          <w:b/>
          <w:spacing w:val="0"/>
          <w:sz w:val="32"/>
        </w:rPr>
      </w:pPr>
    </w:p>
    <w:p w14:paraId="09A79293">
      <w:pPr>
        <w:spacing w:line="420" w:lineRule="exact"/>
        <w:rPr>
          <w:rFonts w:hint="eastAsia" w:ascii="黑体" w:hAnsi="宋体" w:eastAsia="黑体"/>
          <w:spacing w:val="0"/>
          <w:sz w:val="28"/>
        </w:rPr>
      </w:pPr>
    </w:p>
    <w:p w14:paraId="7496C3D0">
      <w:pPr>
        <w:spacing w:line="420" w:lineRule="exact"/>
        <w:jc w:val="center"/>
        <w:rPr>
          <w:rFonts w:hint="eastAsia" w:ascii="仿宋_GB2312" w:hAnsi="宋体" w:eastAsia="仿宋_GB2312"/>
          <w:b/>
          <w:spacing w:val="0"/>
          <w:sz w:val="32"/>
          <w:szCs w:val="32"/>
        </w:rPr>
      </w:pPr>
      <w:r>
        <w:rPr>
          <w:rFonts w:hint="eastAsia" w:ascii="仿宋_GB2312" w:hAnsi="宋体" w:eastAsia="仿宋_GB2312"/>
          <w:b/>
          <w:spacing w:val="0"/>
          <w:sz w:val="32"/>
          <w:szCs w:val="32"/>
        </w:rPr>
        <w:t>新疆维吾尔自治区民政厅制</w:t>
      </w:r>
    </w:p>
    <w:p w14:paraId="3855A8A4">
      <w:pPr>
        <w:spacing w:line="420" w:lineRule="exact"/>
        <w:ind w:firstLine="560" w:firstLineChars="200"/>
        <w:rPr>
          <w:rFonts w:hint="eastAsia" w:ascii="黑体" w:hAnsi="黑体" w:eastAsia="黑体" w:cs="黑体"/>
          <w:spacing w:val="0"/>
          <w:sz w:val="28"/>
          <w:szCs w:val="22"/>
        </w:rPr>
      </w:pPr>
      <w:r>
        <w:rPr>
          <w:rFonts w:hint="eastAsia" w:ascii="黑体" w:hAnsi="黑体" w:eastAsia="黑体" w:cs="黑体"/>
          <w:spacing w:val="0"/>
          <w:sz w:val="28"/>
          <w:szCs w:val="22"/>
        </w:rPr>
        <w:t>一.机构基本情况</w:t>
      </w:r>
    </w:p>
    <w:tbl>
      <w:tblPr>
        <w:tblStyle w:val="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
        <w:gridCol w:w="1596"/>
        <w:gridCol w:w="859"/>
        <w:gridCol w:w="221"/>
        <w:gridCol w:w="720"/>
        <w:gridCol w:w="720"/>
        <w:gridCol w:w="506"/>
        <w:gridCol w:w="574"/>
        <w:gridCol w:w="1440"/>
        <w:gridCol w:w="60"/>
        <w:gridCol w:w="836"/>
        <w:gridCol w:w="176"/>
        <w:gridCol w:w="1297"/>
      </w:tblGrid>
      <w:tr w14:paraId="145020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1" w:hRule="atLeast"/>
          <w:jc w:val="center"/>
        </w:trPr>
        <w:tc>
          <w:tcPr>
            <w:tcW w:w="1596" w:type="dxa"/>
            <w:tcBorders>
              <w:top w:val="single" w:color="auto" w:sz="8" w:space="0"/>
              <w:left w:val="single" w:color="auto" w:sz="6" w:space="0"/>
              <w:bottom w:val="single" w:color="auto" w:sz="6" w:space="0"/>
              <w:right w:val="single" w:color="auto" w:sz="6" w:space="0"/>
            </w:tcBorders>
            <w:noWrap w:val="0"/>
            <w:vAlign w:val="center"/>
          </w:tcPr>
          <w:p w14:paraId="789C82B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机构名称</w:t>
            </w:r>
          </w:p>
        </w:tc>
        <w:tc>
          <w:tcPr>
            <w:tcW w:w="7409" w:type="dxa"/>
            <w:gridSpan w:val="11"/>
            <w:tcBorders>
              <w:top w:val="single" w:color="auto" w:sz="8" w:space="0"/>
              <w:left w:val="single" w:color="auto" w:sz="6" w:space="0"/>
              <w:bottom w:val="single" w:color="auto" w:sz="6" w:space="0"/>
              <w:right w:val="single" w:color="auto" w:sz="6" w:space="0"/>
            </w:tcBorders>
            <w:noWrap w:val="0"/>
            <w:vAlign w:val="center"/>
          </w:tcPr>
          <w:p w14:paraId="54139C53">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奎屯市先锋社会工作服务中心</w:t>
            </w:r>
          </w:p>
        </w:tc>
      </w:tr>
      <w:tr w14:paraId="12A5D1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83" w:hRule="atLeast"/>
          <w:jc w:val="center"/>
        </w:trPr>
        <w:tc>
          <w:tcPr>
            <w:tcW w:w="1596" w:type="dxa"/>
            <w:vMerge w:val="restart"/>
            <w:tcBorders>
              <w:top w:val="single" w:color="auto" w:sz="6" w:space="0"/>
              <w:left w:val="single" w:color="auto" w:sz="4" w:space="0"/>
              <w:right w:val="single" w:color="auto" w:sz="6" w:space="0"/>
            </w:tcBorders>
            <w:noWrap w:val="0"/>
            <w:vAlign w:val="center"/>
          </w:tcPr>
          <w:p w14:paraId="66B48778">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机构法人</w:t>
            </w:r>
          </w:p>
        </w:tc>
        <w:tc>
          <w:tcPr>
            <w:tcW w:w="1080" w:type="dxa"/>
            <w:gridSpan w:val="2"/>
            <w:tcBorders>
              <w:top w:val="single" w:color="auto" w:sz="6" w:space="0"/>
              <w:left w:val="single" w:color="auto" w:sz="6" w:space="0"/>
              <w:bottom w:val="single" w:color="auto" w:sz="6" w:space="0"/>
              <w:right w:val="single" w:color="auto" w:sz="6" w:space="0"/>
            </w:tcBorders>
            <w:noWrap w:val="0"/>
            <w:vAlign w:val="center"/>
          </w:tcPr>
          <w:p w14:paraId="2627C836">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姓名</w:t>
            </w:r>
          </w:p>
        </w:tc>
        <w:tc>
          <w:tcPr>
            <w:tcW w:w="720" w:type="dxa"/>
            <w:tcBorders>
              <w:top w:val="single" w:color="auto" w:sz="6" w:space="0"/>
              <w:left w:val="single" w:color="auto" w:sz="6" w:space="0"/>
              <w:bottom w:val="single" w:color="auto" w:sz="6" w:space="0"/>
              <w:right w:val="single" w:color="auto" w:sz="4" w:space="0"/>
            </w:tcBorders>
            <w:noWrap w:val="0"/>
            <w:vAlign w:val="center"/>
          </w:tcPr>
          <w:p w14:paraId="3B502D6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性别</w:t>
            </w:r>
          </w:p>
        </w:tc>
        <w:tc>
          <w:tcPr>
            <w:tcW w:w="720" w:type="dxa"/>
            <w:tcBorders>
              <w:top w:val="single" w:color="auto" w:sz="6" w:space="0"/>
              <w:left w:val="single" w:color="auto" w:sz="4" w:space="0"/>
              <w:bottom w:val="single" w:color="auto" w:sz="6" w:space="0"/>
              <w:right w:val="single" w:color="auto" w:sz="4" w:space="0"/>
            </w:tcBorders>
            <w:noWrap w:val="0"/>
            <w:vAlign w:val="center"/>
          </w:tcPr>
          <w:p w14:paraId="00D2E094">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民族</w:t>
            </w:r>
          </w:p>
        </w:tc>
        <w:tc>
          <w:tcPr>
            <w:tcW w:w="1080" w:type="dxa"/>
            <w:gridSpan w:val="2"/>
            <w:tcBorders>
              <w:top w:val="single" w:color="auto" w:sz="6" w:space="0"/>
              <w:left w:val="single" w:color="auto" w:sz="4" w:space="0"/>
              <w:bottom w:val="single" w:color="auto" w:sz="6" w:space="0"/>
              <w:right w:val="single" w:color="auto" w:sz="4" w:space="0"/>
            </w:tcBorders>
            <w:noWrap w:val="0"/>
            <w:vAlign w:val="center"/>
          </w:tcPr>
          <w:p w14:paraId="13AE7544">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出生年月</w:t>
            </w:r>
          </w:p>
        </w:tc>
        <w:tc>
          <w:tcPr>
            <w:tcW w:w="1500" w:type="dxa"/>
            <w:gridSpan w:val="2"/>
            <w:tcBorders>
              <w:top w:val="single" w:color="auto" w:sz="6" w:space="0"/>
              <w:left w:val="single" w:color="auto" w:sz="4" w:space="0"/>
              <w:bottom w:val="single" w:color="auto" w:sz="6" w:space="0"/>
              <w:right w:val="single" w:color="auto" w:sz="4" w:space="0"/>
            </w:tcBorders>
            <w:noWrap w:val="0"/>
            <w:vAlign w:val="center"/>
          </w:tcPr>
          <w:p w14:paraId="37C67753">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学历及专业</w:t>
            </w:r>
          </w:p>
        </w:tc>
        <w:tc>
          <w:tcPr>
            <w:tcW w:w="2309" w:type="dxa"/>
            <w:gridSpan w:val="3"/>
            <w:tcBorders>
              <w:top w:val="single" w:color="auto" w:sz="6" w:space="0"/>
              <w:left w:val="single" w:color="auto" w:sz="4" w:space="0"/>
              <w:bottom w:val="single" w:color="auto" w:sz="6" w:space="0"/>
              <w:right w:val="single" w:color="auto" w:sz="4" w:space="0"/>
            </w:tcBorders>
            <w:noWrap w:val="0"/>
            <w:vAlign w:val="center"/>
          </w:tcPr>
          <w:p w14:paraId="6AB15DF8">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联系电话（座机和手机各一）</w:t>
            </w:r>
          </w:p>
        </w:tc>
      </w:tr>
      <w:tr w14:paraId="024808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0" w:hRule="atLeast"/>
          <w:jc w:val="center"/>
        </w:trPr>
        <w:tc>
          <w:tcPr>
            <w:tcW w:w="1596" w:type="dxa"/>
            <w:vMerge w:val="continue"/>
            <w:tcBorders>
              <w:left w:val="single" w:color="auto" w:sz="4" w:space="0"/>
              <w:bottom w:val="single" w:color="auto" w:sz="6" w:space="0"/>
              <w:right w:val="single" w:color="auto" w:sz="6" w:space="0"/>
            </w:tcBorders>
            <w:noWrap w:val="0"/>
            <w:vAlign w:val="center"/>
          </w:tcPr>
          <w:p w14:paraId="1AE86760">
            <w:pPr>
              <w:jc w:val="center"/>
              <w:rPr>
                <w:rFonts w:hint="eastAsia" w:ascii="仿宋_GB2312" w:hAnsi="仿宋_GB2312" w:eastAsia="仿宋_GB2312" w:cs="仿宋_GB2312"/>
                <w:bCs/>
                <w:spacing w:val="0"/>
                <w:szCs w:val="21"/>
              </w:rPr>
            </w:pPr>
          </w:p>
        </w:tc>
        <w:tc>
          <w:tcPr>
            <w:tcW w:w="1080" w:type="dxa"/>
            <w:gridSpan w:val="2"/>
            <w:tcBorders>
              <w:top w:val="single" w:color="auto" w:sz="6" w:space="0"/>
              <w:left w:val="single" w:color="auto" w:sz="6" w:space="0"/>
              <w:bottom w:val="single" w:color="auto" w:sz="6" w:space="0"/>
              <w:right w:val="single" w:color="auto" w:sz="6" w:space="0"/>
            </w:tcBorders>
            <w:noWrap w:val="0"/>
            <w:vAlign w:val="center"/>
          </w:tcPr>
          <w:p w14:paraId="54702B06">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汤兴霞</w:t>
            </w:r>
          </w:p>
        </w:tc>
        <w:tc>
          <w:tcPr>
            <w:tcW w:w="720" w:type="dxa"/>
            <w:tcBorders>
              <w:top w:val="single" w:color="auto" w:sz="6" w:space="0"/>
              <w:left w:val="single" w:color="auto" w:sz="6" w:space="0"/>
              <w:bottom w:val="single" w:color="auto" w:sz="6" w:space="0"/>
              <w:right w:val="single" w:color="auto" w:sz="4" w:space="0"/>
            </w:tcBorders>
            <w:noWrap w:val="0"/>
            <w:vAlign w:val="center"/>
          </w:tcPr>
          <w:p w14:paraId="797E9819">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女</w:t>
            </w:r>
          </w:p>
        </w:tc>
        <w:tc>
          <w:tcPr>
            <w:tcW w:w="720" w:type="dxa"/>
            <w:tcBorders>
              <w:top w:val="single" w:color="auto" w:sz="6" w:space="0"/>
              <w:left w:val="single" w:color="auto" w:sz="4" w:space="0"/>
              <w:bottom w:val="single" w:color="auto" w:sz="6" w:space="0"/>
              <w:right w:val="single" w:color="auto" w:sz="4" w:space="0"/>
            </w:tcBorders>
            <w:noWrap w:val="0"/>
            <w:vAlign w:val="center"/>
          </w:tcPr>
          <w:p w14:paraId="47331F6E">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汉族</w:t>
            </w:r>
          </w:p>
        </w:tc>
        <w:tc>
          <w:tcPr>
            <w:tcW w:w="1080" w:type="dxa"/>
            <w:gridSpan w:val="2"/>
            <w:tcBorders>
              <w:top w:val="single" w:color="auto" w:sz="6" w:space="0"/>
              <w:left w:val="single" w:color="auto" w:sz="4" w:space="0"/>
              <w:bottom w:val="single" w:color="auto" w:sz="6" w:space="0"/>
              <w:right w:val="single" w:color="auto" w:sz="4" w:space="0"/>
            </w:tcBorders>
            <w:noWrap w:val="0"/>
            <w:vAlign w:val="center"/>
          </w:tcPr>
          <w:p w14:paraId="184407B5">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1986.02</w:t>
            </w:r>
          </w:p>
        </w:tc>
        <w:tc>
          <w:tcPr>
            <w:tcW w:w="1500" w:type="dxa"/>
            <w:gridSpan w:val="2"/>
            <w:tcBorders>
              <w:top w:val="single" w:color="auto" w:sz="6" w:space="0"/>
              <w:left w:val="single" w:color="auto" w:sz="4" w:space="0"/>
              <w:bottom w:val="single" w:color="auto" w:sz="6" w:space="0"/>
              <w:right w:val="single" w:color="auto" w:sz="6" w:space="0"/>
            </w:tcBorders>
            <w:noWrap w:val="0"/>
            <w:vAlign w:val="center"/>
          </w:tcPr>
          <w:p w14:paraId="62A21D67">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新闻学</w:t>
            </w:r>
          </w:p>
        </w:tc>
        <w:tc>
          <w:tcPr>
            <w:tcW w:w="2309" w:type="dxa"/>
            <w:gridSpan w:val="3"/>
            <w:tcBorders>
              <w:top w:val="single" w:color="auto" w:sz="6" w:space="0"/>
              <w:left w:val="single" w:color="auto" w:sz="6" w:space="0"/>
              <w:bottom w:val="single" w:color="auto" w:sz="6" w:space="0"/>
              <w:right w:val="single" w:color="auto" w:sz="4" w:space="0"/>
            </w:tcBorders>
            <w:noWrap w:val="0"/>
            <w:vAlign w:val="center"/>
          </w:tcPr>
          <w:p w14:paraId="51A64D32">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13399925733</w:t>
            </w:r>
          </w:p>
        </w:tc>
      </w:tr>
      <w:tr w14:paraId="13CF10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8"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573607CD">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社会组织类别</w:t>
            </w:r>
          </w:p>
        </w:tc>
        <w:tc>
          <w:tcPr>
            <w:tcW w:w="3600" w:type="dxa"/>
            <w:gridSpan w:val="6"/>
            <w:tcBorders>
              <w:top w:val="single" w:color="auto" w:sz="6" w:space="0"/>
              <w:left w:val="single" w:color="auto" w:sz="4" w:space="0"/>
              <w:bottom w:val="single" w:color="auto" w:sz="6" w:space="0"/>
              <w:right w:val="single" w:color="auto" w:sz="4" w:space="0"/>
            </w:tcBorders>
            <w:noWrap w:val="0"/>
            <w:vAlign w:val="center"/>
          </w:tcPr>
          <w:p w14:paraId="39A5BE15">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民办非企业</w:t>
            </w:r>
          </w:p>
        </w:tc>
        <w:tc>
          <w:tcPr>
            <w:tcW w:w="1500" w:type="dxa"/>
            <w:gridSpan w:val="2"/>
            <w:tcBorders>
              <w:top w:val="single" w:color="auto" w:sz="6" w:space="0"/>
              <w:left w:val="single" w:color="auto" w:sz="4" w:space="0"/>
              <w:bottom w:val="single" w:color="auto" w:sz="6" w:space="0"/>
              <w:right w:val="single" w:color="auto" w:sz="4" w:space="0"/>
            </w:tcBorders>
            <w:noWrap w:val="0"/>
            <w:vAlign w:val="center"/>
          </w:tcPr>
          <w:p w14:paraId="4F8979D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登记管理机关</w:t>
            </w:r>
          </w:p>
        </w:tc>
        <w:tc>
          <w:tcPr>
            <w:tcW w:w="2309" w:type="dxa"/>
            <w:gridSpan w:val="3"/>
            <w:tcBorders>
              <w:top w:val="single" w:color="auto" w:sz="6" w:space="0"/>
              <w:left w:val="single" w:color="auto" w:sz="4" w:space="0"/>
              <w:bottom w:val="single" w:color="auto" w:sz="6" w:space="0"/>
              <w:right w:val="single" w:color="auto" w:sz="4" w:space="0"/>
            </w:tcBorders>
            <w:noWrap w:val="0"/>
            <w:vAlign w:val="center"/>
          </w:tcPr>
          <w:p w14:paraId="33A101A0">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奎屯市民政局</w:t>
            </w:r>
          </w:p>
        </w:tc>
      </w:tr>
      <w:tr w14:paraId="47CC85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8"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10563795">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业务主管单位</w:t>
            </w:r>
          </w:p>
        </w:tc>
        <w:tc>
          <w:tcPr>
            <w:tcW w:w="3600" w:type="dxa"/>
            <w:gridSpan w:val="6"/>
            <w:tcBorders>
              <w:top w:val="single" w:color="auto" w:sz="6" w:space="0"/>
              <w:left w:val="single" w:color="auto" w:sz="4" w:space="0"/>
              <w:bottom w:val="single" w:color="auto" w:sz="6" w:space="0"/>
              <w:right w:val="single" w:color="auto" w:sz="4" w:space="0"/>
            </w:tcBorders>
            <w:noWrap w:val="0"/>
            <w:vAlign w:val="center"/>
          </w:tcPr>
          <w:p w14:paraId="395ADB72">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奎屯市民政局</w:t>
            </w:r>
          </w:p>
        </w:tc>
        <w:tc>
          <w:tcPr>
            <w:tcW w:w="1500" w:type="dxa"/>
            <w:gridSpan w:val="2"/>
            <w:tcBorders>
              <w:top w:val="single" w:color="auto" w:sz="6" w:space="0"/>
              <w:left w:val="single" w:color="auto" w:sz="4" w:space="0"/>
              <w:bottom w:val="single" w:color="auto" w:sz="6" w:space="0"/>
              <w:right w:val="single" w:color="auto" w:sz="4" w:space="0"/>
            </w:tcBorders>
            <w:noWrap w:val="0"/>
            <w:vAlign w:val="center"/>
          </w:tcPr>
          <w:p w14:paraId="4F77111E">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登记证号</w:t>
            </w:r>
          </w:p>
        </w:tc>
        <w:tc>
          <w:tcPr>
            <w:tcW w:w="2309" w:type="dxa"/>
            <w:gridSpan w:val="3"/>
            <w:tcBorders>
              <w:top w:val="single" w:color="auto" w:sz="6" w:space="0"/>
              <w:left w:val="single" w:color="auto" w:sz="4" w:space="0"/>
              <w:bottom w:val="single" w:color="auto" w:sz="6" w:space="0"/>
              <w:right w:val="single" w:color="auto" w:sz="4" w:space="0"/>
            </w:tcBorders>
            <w:noWrap w:val="0"/>
            <w:vAlign w:val="center"/>
          </w:tcPr>
          <w:p w14:paraId="327F095D">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52654003MJX456721Y</w:t>
            </w:r>
          </w:p>
        </w:tc>
      </w:tr>
      <w:tr w14:paraId="1AECD5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8"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659E424A">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组织机构代码</w:t>
            </w:r>
          </w:p>
        </w:tc>
        <w:tc>
          <w:tcPr>
            <w:tcW w:w="3600" w:type="dxa"/>
            <w:gridSpan w:val="6"/>
            <w:tcBorders>
              <w:top w:val="single" w:color="auto" w:sz="6" w:space="0"/>
              <w:left w:val="single" w:color="auto" w:sz="4" w:space="0"/>
              <w:bottom w:val="single" w:color="auto" w:sz="6" w:space="0"/>
              <w:right w:val="single" w:color="auto" w:sz="4" w:space="0"/>
            </w:tcBorders>
            <w:noWrap w:val="0"/>
            <w:vAlign w:val="center"/>
          </w:tcPr>
          <w:p w14:paraId="35FDDBF5">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lang w:val="en-US" w:eastAsia="zh-CN"/>
              </w:rPr>
              <w:t>52654003MJX456721Y</w:t>
            </w:r>
          </w:p>
        </w:tc>
        <w:tc>
          <w:tcPr>
            <w:tcW w:w="1500" w:type="dxa"/>
            <w:gridSpan w:val="2"/>
            <w:tcBorders>
              <w:top w:val="single" w:color="auto" w:sz="6" w:space="0"/>
              <w:left w:val="single" w:color="auto" w:sz="4" w:space="0"/>
              <w:bottom w:val="single" w:color="auto" w:sz="6" w:space="0"/>
              <w:right w:val="single" w:color="auto" w:sz="4" w:space="0"/>
            </w:tcBorders>
            <w:noWrap w:val="0"/>
            <w:vAlign w:val="center"/>
          </w:tcPr>
          <w:p w14:paraId="463053E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全职员工人数</w:t>
            </w:r>
          </w:p>
        </w:tc>
        <w:tc>
          <w:tcPr>
            <w:tcW w:w="2309" w:type="dxa"/>
            <w:gridSpan w:val="3"/>
            <w:tcBorders>
              <w:top w:val="single" w:color="auto" w:sz="6" w:space="0"/>
              <w:left w:val="single" w:color="auto" w:sz="4" w:space="0"/>
              <w:bottom w:val="single" w:color="auto" w:sz="6" w:space="0"/>
              <w:right w:val="single" w:color="auto" w:sz="4" w:space="0"/>
            </w:tcBorders>
            <w:noWrap w:val="0"/>
            <w:vAlign w:val="center"/>
          </w:tcPr>
          <w:p w14:paraId="0C23DF7F">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4</w:t>
            </w:r>
          </w:p>
        </w:tc>
      </w:tr>
      <w:tr w14:paraId="3EA053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618"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55D32BFB">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最近年检结论</w:t>
            </w:r>
          </w:p>
        </w:tc>
        <w:tc>
          <w:tcPr>
            <w:tcW w:w="3600" w:type="dxa"/>
            <w:gridSpan w:val="6"/>
            <w:tcBorders>
              <w:top w:val="single" w:color="auto" w:sz="6" w:space="0"/>
              <w:left w:val="single" w:color="auto" w:sz="4" w:space="0"/>
              <w:bottom w:val="single" w:color="auto" w:sz="6" w:space="0"/>
              <w:right w:val="single" w:color="auto" w:sz="4" w:space="0"/>
            </w:tcBorders>
            <w:noWrap w:val="0"/>
            <w:vAlign w:val="center"/>
          </w:tcPr>
          <w:p w14:paraId="0D85D041">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合格</w:t>
            </w:r>
          </w:p>
        </w:tc>
        <w:tc>
          <w:tcPr>
            <w:tcW w:w="1500" w:type="dxa"/>
            <w:gridSpan w:val="2"/>
            <w:tcBorders>
              <w:top w:val="single" w:color="auto" w:sz="6" w:space="0"/>
              <w:left w:val="single" w:color="auto" w:sz="4" w:space="0"/>
              <w:bottom w:val="single" w:color="auto" w:sz="6" w:space="0"/>
              <w:right w:val="single" w:color="auto" w:sz="4" w:space="0"/>
            </w:tcBorders>
            <w:noWrap w:val="0"/>
            <w:vAlign w:val="center"/>
          </w:tcPr>
          <w:p w14:paraId="1AB71709">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评估等级</w:t>
            </w:r>
          </w:p>
        </w:tc>
        <w:tc>
          <w:tcPr>
            <w:tcW w:w="2309" w:type="dxa"/>
            <w:gridSpan w:val="3"/>
            <w:tcBorders>
              <w:top w:val="single" w:color="auto" w:sz="6" w:space="0"/>
              <w:left w:val="single" w:color="auto" w:sz="4" w:space="0"/>
              <w:bottom w:val="single" w:color="auto" w:sz="6" w:space="0"/>
              <w:right w:val="single" w:color="auto" w:sz="4" w:space="0"/>
            </w:tcBorders>
            <w:noWrap w:val="0"/>
            <w:vAlign w:val="center"/>
          </w:tcPr>
          <w:p w14:paraId="386885AB">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4A</w:t>
            </w:r>
          </w:p>
        </w:tc>
      </w:tr>
      <w:tr w14:paraId="7D6D7D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938"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71808702">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业务范围（以登记证书为准）</w:t>
            </w:r>
          </w:p>
        </w:tc>
        <w:tc>
          <w:tcPr>
            <w:tcW w:w="7409" w:type="dxa"/>
            <w:gridSpan w:val="11"/>
            <w:tcBorders>
              <w:top w:val="single" w:color="auto" w:sz="6" w:space="0"/>
              <w:left w:val="single" w:color="auto" w:sz="4" w:space="0"/>
              <w:bottom w:val="single" w:color="auto" w:sz="6" w:space="0"/>
              <w:right w:val="single" w:color="auto" w:sz="4" w:space="0"/>
            </w:tcBorders>
            <w:noWrap w:val="0"/>
            <w:vAlign w:val="center"/>
          </w:tcPr>
          <w:p w14:paraId="7D050F70">
            <w:pPr>
              <w:ind w:firstLine="420" w:firstLineChars="200"/>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为有关单位、社区、家庭或个人提供专业化社工咨询、辅导和各类社工服务；开展社工方面的课题研究，组织宣传、讲座及学术交流；发挥中心中介功能，协调沟通政府与社区之间的联系，为政府有关部门提供决策参考意见和建议、开展党建业务指导、培训等工作；指导开展社区邻里互助和社会关爱活动；承担政府及有关部门委托的各类社会服务项目和其他服务。</w:t>
            </w:r>
          </w:p>
        </w:tc>
      </w:tr>
      <w:tr w14:paraId="3ADEC3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74"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3374DE5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通信地址</w:t>
            </w:r>
          </w:p>
        </w:tc>
        <w:tc>
          <w:tcPr>
            <w:tcW w:w="5040" w:type="dxa"/>
            <w:gridSpan w:val="7"/>
            <w:tcBorders>
              <w:top w:val="single" w:color="auto" w:sz="6" w:space="0"/>
              <w:left w:val="single" w:color="auto" w:sz="4" w:space="0"/>
              <w:bottom w:val="single" w:color="auto" w:sz="6" w:space="0"/>
              <w:right w:val="single" w:color="auto" w:sz="4" w:space="0"/>
            </w:tcBorders>
            <w:noWrap w:val="0"/>
            <w:vAlign w:val="center"/>
          </w:tcPr>
          <w:p w14:paraId="27C18A1A">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新疆伊犁州奎屯市团结路街道海纳尔社区</w:t>
            </w:r>
          </w:p>
        </w:tc>
        <w:tc>
          <w:tcPr>
            <w:tcW w:w="1072" w:type="dxa"/>
            <w:gridSpan w:val="3"/>
            <w:tcBorders>
              <w:top w:val="single" w:color="auto" w:sz="6" w:space="0"/>
              <w:left w:val="single" w:color="auto" w:sz="4" w:space="0"/>
              <w:bottom w:val="single" w:color="auto" w:sz="6" w:space="0"/>
              <w:right w:val="single" w:color="auto" w:sz="4" w:space="0"/>
            </w:tcBorders>
            <w:noWrap w:val="0"/>
            <w:vAlign w:val="center"/>
          </w:tcPr>
          <w:p w14:paraId="5CD0C60A">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邮编</w:t>
            </w:r>
          </w:p>
        </w:tc>
        <w:tc>
          <w:tcPr>
            <w:tcW w:w="1297" w:type="dxa"/>
            <w:tcBorders>
              <w:top w:val="single" w:color="auto" w:sz="6" w:space="0"/>
              <w:left w:val="single" w:color="auto" w:sz="4" w:space="0"/>
              <w:bottom w:val="single" w:color="auto" w:sz="6" w:space="0"/>
              <w:right w:val="single" w:color="auto" w:sz="4" w:space="0"/>
            </w:tcBorders>
            <w:noWrap w:val="0"/>
            <w:vAlign w:val="center"/>
          </w:tcPr>
          <w:p w14:paraId="42FD1C06">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833200</w:t>
            </w:r>
          </w:p>
        </w:tc>
      </w:tr>
      <w:tr w14:paraId="11163F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96"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7711265D">
            <w:pPr>
              <w:ind w:left="105" w:hanging="105" w:hangingChars="50"/>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是否能开具税务发票</w:t>
            </w:r>
          </w:p>
        </w:tc>
        <w:tc>
          <w:tcPr>
            <w:tcW w:w="7409" w:type="dxa"/>
            <w:gridSpan w:val="11"/>
            <w:tcBorders>
              <w:top w:val="single" w:color="auto" w:sz="6" w:space="0"/>
              <w:left w:val="single" w:color="auto" w:sz="4" w:space="0"/>
              <w:bottom w:val="single" w:color="auto" w:sz="6" w:space="0"/>
              <w:right w:val="single" w:color="auto" w:sz="4" w:space="0"/>
            </w:tcBorders>
            <w:noWrap w:val="0"/>
            <w:vAlign w:val="center"/>
          </w:tcPr>
          <w:p w14:paraId="6CAA666A">
            <w:pPr>
              <w:ind w:left="105" w:hanging="105" w:hangingChars="50"/>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sym w:font="Wingdings 2" w:char="0052"/>
            </w:r>
            <w:r>
              <w:rPr>
                <w:rFonts w:hint="eastAsia" w:ascii="仿宋_GB2312" w:hAnsi="仿宋_GB2312" w:eastAsia="仿宋_GB2312" w:cs="仿宋_GB2312"/>
                <w:bCs/>
                <w:spacing w:val="0"/>
                <w:szCs w:val="21"/>
              </w:rPr>
              <w:t>是 （</w:t>
            </w:r>
            <w:r>
              <w:rPr>
                <w:rFonts w:hint="eastAsia" w:ascii="仿宋_GB2312" w:hAnsi="仿宋_GB2312" w:eastAsia="仿宋_GB2312" w:cs="仿宋_GB2312"/>
                <w:bCs/>
                <w:spacing w:val="0"/>
                <w:szCs w:val="21"/>
              </w:rPr>
              <w:sym w:font="Wingdings 2" w:char="0052"/>
            </w:r>
            <w:r>
              <w:rPr>
                <w:rFonts w:hint="eastAsia" w:ascii="仿宋_GB2312" w:hAnsi="仿宋_GB2312" w:eastAsia="仿宋_GB2312" w:cs="仿宋_GB2312"/>
                <w:bCs/>
                <w:spacing w:val="0"/>
                <w:szCs w:val="21"/>
              </w:rPr>
              <w:t>有税控机  □税务代开）       □否</w:t>
            </w:r>
          </w:p>
        </w:tc>
      </w:tr>
      <w:tr w14:paraId="35BA48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96"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3949047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开户单位名称</w:t>
            </w:r>
          </w:p>
        </w:tc>
        <w:tc>
          <w:tcPr>
            <w:tcW w:w="7409" w:type="dxa"/>
            <w:gridSpan w:val="11"/>
            <w:tcBorders>
              <w:top w:val="single" w:color="auto" w:sz="6" w:space="0"/>
              <w:left w:val="single" w:color="auto" w:sz="4" w:space="0"/>
              <w:bottom w:val="single" w:color="auto" w:sz="6" w:space="0"/>
              <w:right w:val="single" w:color="auto" w:sz="4" w:space="0"/>
            </w:tcBorders>
            <w:noWrap w:val="0"/>
            <w:vAlign w:val="top"/>
          </w:tcPr>
          <w:p w14:paraId="26426ADC">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奎屯市先锋社会工作服务中心</w:t>
            </w:r>
          </w:p>
        </w:tc>
      </w:tr>
      <w:tr w14:paraId="248010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96"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3FCCBEC4">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开户银行</w:t>
            </w:r>
          </w:p>
        </w:tc>
        <w:tc>
          <w:tcPr>
            <w:tcW w:w="7409" w:type="dxa"/>
            <w:gridSpan w:val="11"/>
            <w:tcBorders>
              <w:top w:val="single" w:color="auto" w:sz="6" w:space="0"/>
              <w:left w:val="single" w:color="auto" w:sz="4" w:space="0"/>
              <w:bottom w:val="single" w:color="auto" w:sz="6" w:space="0"/>
              <w:right w:val="single" w:color="auto" w:sz="4" w:space="0"/>
            </w:tcBorders>
            <w:noWrap w:val="0"/>
            <w:vAlign w:val="top"/>
          </w:tcPr>
          <w:p w14:paraId="6DB4EA07">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中国银行奎屯市支行营业部</w:t>
            </w:r>
          </w:p>
        </w:tc>
      </w:tr>
      <w:tr w14:paraId="346CB2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96"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7496AF48">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银行账号</w:t>
            </w:r>
          </w:p>
        </w:tc>
        <w:tc>
          <w:tcPr>
            <w:tcW w:w="7409" w:type="dxa"/>
            <w:gridSpan w:val="11"/>
            <w:tcBorders>
              <w:top w:val="single" w:color="auto" w:sz="6" w:space="0"/>
              <w:left w:val="single" w:color="auto" w:sz="4" w:space="0"/>
              <w:bottom w:val="single" w:color="auto" w:sz="6" w:space="0"/>
              <w:right w:val="single" w:color="auto" w:sz="4" w:space="0"/>
            </w:tcBorders>
            <w:noWrap w:val="0"/>
            <w:vAlign w:val="top"/>
          </w:tcPr>
          <w:p w14:paraId="02ECD96B">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1076836648896</w:t>
            </w:r>
          </w:p>
        </w:tc>
      </w:tr>
      <w:tr w14:paraId="2848AB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596" w:hRule="atLeast"/>
          <w:jc w:val="center"/>
        </w:trPr>
        <w:tc>
          <w:tcPr>
            <w:tcW w:w="1596" w:type="dxa"/>
            <w:tcBorders>
              <w:top w:val="single" w:color="auto" w:sz="6" w:space="0"/>
              <w:left w:val="single" w:color="auto" w:sz="4" w:space="0"/>
              <w:bottom w:val="single" w:color="auto" w:sz="6" w:space="0"/>
              <w:right w:val="single" w:color="auto" w:sz="4" w:space="0"/>
            </w:tcBorders>
            <w:noWrap w:val="0"/>
            <w:vAlign w:val="center"/>
          </w:tcPr>
          <w:p w14:paraId="4912742E">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机构账号</w:t>
            </w:r>
          </w:p>
        </w:tc>
        <w:tc>
          <w:tcPr>
            <w:tcW w:w="7409" w:type="dxa"/>
            <w:gridSpan w:val="11"/>
            <w:tcBorders>
              <w:top w:val="single" w:color="auto" w:sz="6" w:space="0"/>
              <w:left w:val="single" w:color="auto" w:sz="4" w:space="0"/>
              <w:bottom w:val="single" w:color="auto" w:sz="6" w:space="0"/>
              <w:right w:val="single" w:color="auto" w:sz="4" w:space="0"/>
            </w:tcBorders>
            <w:noWrap w:val="0"/>
            <w:vAlign w:val="center"/>
          </w:tcPr>
          <w:p w14:paraId="2BF8307F">
            <w:pPr>
              <w:ind w:left="105" w:hanging="105" w:hangingChars="50"/>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lang w:val="en-US" w:eastAsia="zh-CN"/>
              </w:rPr>
              <w:t>52654003MJX456721Y</w:t>
            </w:r>
          </w:p>
        </w:tc>
      </w:tr>
      <w:tr w14:paraId="5968B4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2407" w:hRule="atLeast"/>
          <w:jc w:val="center"/>
        </w:trPr>
        <w:tc>
          <w:tcPr>
            <w:tcW w:w="9005" w:type="dxa"/>
            <w:gridSpan w:val="12"/>
            <w:tcBorders>
              <w:top w:val="single" w:color="auto" w:sz="6" w:space="0"/>
              <w:left w:val="single" w:color="auto" w:sz="4" w:space="0"/>
              <w:bottom w:val="single" w:color="auto" w:sz="6" w:space="0"/>
              <w:right w:val="single" w:color="auto" w:sz="4" w:space="0"/>
            </w:tcBorders>
            <w:noWrap w:val="0"/>
            <w:vAlign w:val="top"/>
          </w:tcPr>
          <w:p w14:paraId="530EEB33">
            <w:pP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本机构的宗旨、品牌项目、精品活动、荣誉声誉（300字以内）</w:t>
            </w:r>
          </w:p>
          <w:p w14:paraId="05486E7B">
            <w:pPr>
              <w:ind w:firstLine="420" w:firstLineChars="200"/>
              <w:jc w:val="both"/>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奎屯市先锋社会工作服务中心是奎屯市专业社会工作服务机构，注册登记于2020年1</w:t>
            </w:r>
            <w:r>
              <w:rPr>
                <w:rFonts w:hint="eastAsia" w:ascii="仿宋_GB2312" w:hAnsi="仿宋_GB2312" w:eastAsia="仿宋_GB2312" w:cs="仿宋_GB2312"/>
                <w:bCs/>
                <w:spacing w:val="0"/>
                <w:szCs w:val="21"/>
                <w:lang w:val="en-US" w:eastAsia="zh-CN"/>
              </w:rPr>
              <w:t>1</w:t>
            </w:r>
            <w:r>
              <w:rPr>
                <w:rFonts w:hint="eastAsia" w:ascii="仿宋_GB2312" w:hAnsi="仿宋_GB2312" w:eastAsia="仿宋_GB2312" w:cs="仿宋_GB2312"/>
                <w:bCs/>
                <w:spacing w:val="0"/>
                <w:szCs w:val="21"/>
              </w:rPr>
              <w:t>月，是奎屯市委组织部、奎屯市民政局重点培育扶持的社会工作专业服务机构。中心旨在践行“助人自助”的社会工作理念，发挥专业团队优势，以“党建引领+专业社工+多元资源”的创新服务模式，积极承接政府及社会团体等委托的公共服务项目，延伸服务触角，打造本土社会工作品牌，促进奎屯社会工作本土化、加快社会服务的发展和社会福利水平的提升</w:t>
            </w:r>
            <w:r>
              <w:rPr>
                <w:rFonts w:hint="eastAsia" w:ascii="仿宋_GB2312" w:hAnsi="仿宋_GB2312" w:eastAsia="仿宋_GB2312" w:cs="仿宋_GB2312"/>
                <w:bCs/>
                <w:spacing w:val="0"/>
                <w:szCs w:val="21"/>
                <w:lang w:eastAsia="zh-CN"/>
              </w:rPr>
              <w:t>，</w:t>
            </w:r>
            <w:r>
              <w:rPr>
                <w:rFonts w:hint="eastAsia" w:ascii="仿宋_GB2312" w:hAnsi="仿宋_GB2312" w:eastAsia="仿宋_GB2312" w:cs="仿宋_GB2312"/>
                <w:bCs/>
                <w:spacing w:val="0"/>
                <w:szCs w:val="21"/>
              </w:rPr>
              <w:t>为有需求的人群提供优质服务，</w:t>
            </w:r>
            <w:r>
              <w:rPr>
                <w:rFonts w:hint="eastAsia" w:ascii="仿宋_GB2312" w:hAnsi="仿宋_GB2312" w:eastAsia="仿宋_GB2312" w:cs="仿宋_GB2312"/>
                <w:bCs/>
                <w:spacing w:val="0"/>
                <w:szCs w:val="21"/>
                <w:lang w:val="en-US" w:eastAsia="zh-CN"/>
              </w:rPr>
              <w:t>推进社区治理能力现代化</w:t>
            </w:r>
            <w:r>
              <w:rPr>
                <w:rFonts w:hint="eastAsia" w:ascii="仿宋_GB2312" w:hAnsi="仿宋_GB2312" w:eastAsia="仿宋_GB2312" w:cs="仿宋_GB2312"/>
                <w:bCs/>
                <w:spacing w:val="0"/>
                <w:szCs w:val="21"/>
              </w:rPr>
              <w:t>。</w:t>
            </w:r>
          </w:p>
        </w:tc>
      </w:tr>
      <w:tr w14:paraId="650048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1064" w:hRule="atLeast"/>
          <w:jc w:val="center"/>
        </w:trPr>
        <w:tc>
          <w:tcPr>
            <w:tcW w:w="9005" w:type="dxa"/>
            <w:gridSpan w:val="12"/>
            <w:tcBorders>
              <w:top w:val="single" w:color="auto" w:sz="6" w:space="0"/>
              <w:left w:val="single" w:color="auto" w:sz="4" w:space="0"/>
              <w:bottom w:val="single" w:color="auto" w:sz="6" w:space="0"/>
              <w:right w:val="single" w:color="auto" w:sz="4" w:space="0"/>
            </w:tcBorders>
            <w:noWrap w:val="0"/>
            <w:vAlign w:val="top"/>
          </w:tcPr>
          <w:p w14:paraId="6A712FB8">
            <w:pP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本机构在维护社会稳定、促进民族团结、参与社会治理等方面发挥的典型引领作用（100字）</w:t>
            </w:r>
          </w:p>
          <w:p w14:paraId="0E4080CB">
            <w:pPr>
              <w:ind w:firstLine="420" w:firstLineChars="200"/>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奎屯市先锋社会工作服务中心</w:t>
            </w:r>
            <w:r>
              <w:rPr>
                <w:rFonts w:hint="eastAsia" w:ascii="仿宋_GB2312" w:hAnsi="仿宋_GB2312" w:eastAsia="仿宋_GB2312" w:cs="仿宋_GB2312"/>
                <w:bCs/>
                <w:spacing w:val="0"/>
                <w:szCs w:val="21"/>
                <w:lang w:val="en-US" w:eastAsia="zh-CN"/>
              </w:rPr>
              <w:t>坚持党建引领，严格</w:t>
            </w:r>
            <w:r>
              <w:rPr>
                <w:rFonts w:hint="eastAsia" w:ascii="仿宋_GB2312" w:hAnsi="仿宋_GB2312" w:eastAsia="仿宋_GB2312" w:cs="仿宋_GB2312"/>
                <w:bCs/>
                <w:spacing w:val="0"/>
                <w:szCs w:val="21"/>
              </w:rPr>
              <w:t>遵守国家宪法、法律法规和国家政策，</w:t>
            </w:r>
            <w:r>
              <w:rPr>
                <w:rFonts w:hint="eastAsia" w:ascii="仿宋_GB2312" w:hAnsi="仿宋_GB2312" w:eastAsia="仿宋_GB2312" w:cs="仿宋_GB2312"/>
                <w:bCs/>
                <w:spacing w:val="0"/>
                <w:szCs w:val="21"/>
                <w:lang w:val="en-US" w:eastAsia="zh-CN"/>
              </w:rPr>
              <w:t>发挥自身专业优势，通过与发布倡议、参与社区志愿服务、开展民族团结一家亲等活动，积极参与社区治理，坚决维护新疆社会稳定、促进民族团结。</w:t>
            </w:r>
          </w:p>
        </w:tc>
      </w:tr>
      <w:tr w14:paraId="2D1340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Before w:val="1"/>
          <w:wBefore w:w="8" w:type="dxa"/>
          <w:cantSplit/>
          <w:trHeight w:val="427" w:hRule="atLeast"/>
          <w:jc w:val="center"/>
        </w:trPr>
        <w:tc>
          <w:tcPr>
            <w:tcW w:w="9005" w:type="dxa"/>
            <w:gridSpan w:val="12"/>
            <w:tcBorders>
              <w:top w:val="single" w:color="auto" w:sz="6" w:space="0"/>
              <w:left w:val="single" w:color="auto" w:sz="4" w:space="0"/>
              <w:bottom w:val="single" w:color="auto" w:sz="6" w:space="0"/>
              <w:right w:val="single" w:color="auto" w:sz="4" w:space="0"/>
            </w:tcBorders>
            <w:noWrap w:val="0"/>
            <w:vAlign w:val="top"/>
          </w:tcPr>
          <w:p w14:paraId="5EFB512A">
            <w:pPr>
              <w:ind w:left="105" w:hanging="105" w:hangingChars="50"/>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本机构曾获政府购买的公益服务项目有哪些？（请填写下表，没有请写“无”）</w:t>
            </w:r>
          </w:p>
        </w:tc>
      </w:tr>
      <w:tr w14:paraId="73573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2463" w:type="dxa"/>
            <w:gridSpan w:val="3"/>
            <w:noWrap w:val="0"/>
            <w:vAlign w:val="center"/>
          </w:tcPr>
          <w:p w14:paraId="5D47C08A">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执行过的社会工作</w:t>
            </w:r>
            <w:r>
              <w:rPr>
                <w:rFonts w:hint="eastAsia" w:ascii="仿宋_GB2312" w:hAnsi="仿宋_GB2312" w:eastAsia="仿宋_GB2312" w:cs="仿宋_GB2312"/>
                <w:bCs/>
                <w:spacing w:val="0"/>
                <w:szCs w:val="21"/>
                <w:lang w:eastAsia="zh-CN"/>
              </w:rPr>
              <w:t>和志愿服务</w:t>
            </w:r>
            <w:r>
              <w:rPr>
                <w:rFonts w:hint="eastAsia" w:ascii="仿宋_GB2312" w:hAnsi="仿宋_GB2312" w:eastAsia="仿宋_GB2312" w:cs="仿宋_GB2312"/>
                <w:bCs/>
                <w:spacing w:val="0"/>
                <w:szCs w:val="21"/>
              </w:rPr>
              <w:t>项目名称</w:t>
            </w:r>
          </w:p>
        </w:tc>
        <w:tc>
          <w:tcPr>
            <w:tcW w:w="2167" w:type="dxa"/>
            <w:gridSpan w:val="4"/>
            <w:noWrap w:val="0"/>
            <w:vAlign w:val="center"/>
          </w:tcPr>
          <w:p w14:paraId="5F4FF97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起止时间</w:t>
            </w:r>
          </w:p>
        </w:tc>
        <w:tc>
          <w:tcPr>
            <w:tcW w:w="2910" w:type="dxa"/>
            <w:gridSpan w:val="4"/>
            <w:noWrap w:val="0"/>
            <w:vAlign w:val="center"/>
          </w:tcPr>
          <w:p w14:paraId="5238831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资助方</w:t>
            </w:r>
          </w:p>
        </w:tc>
        <w:tc>
          <w:tcPr>
            <w:tcW w:w="1473" w:type="dxa"/>
            <w:gridSpan w:val="2"/>
            <w:noWrap w:val="0"/>
            <w:vAlign w:val="center"/>
          </w:tcPr>
          <w:p w14:paraId="32D2CF2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资助总额</w:t>
            </w:r>
          </w:p>
          <w:p w14:paraId="7CCF928E">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w:t>
            </w:r>
            <w:r>
              <w:rPr>
                <w:rFonts w:hint="eastAsia" w:ascii="仿宋_GB2312" w:hAnsi="仿宋_GB2312" w:eastAsia="仿宋_GB2312" w:cs="仿宋_GB2312"/>
                <w:bCs/>
                <w:spacing w:val="0"/>
                <w:szCs w:val="21"/>
                <w:lang w:val="en-US" w:eastAsia="zh-CN"/>
              </w:rPr>
              <w:t>万</w:t>
            </w:r>
            <w:r>
              <w:rPr>
                <w:rFonts w:hint="eastAsia" w:ascii="仿宋_GB2312" w:hAnsi="仿宋_GB2312" w:eastAsia="仿宋_GB2312" w:cs="仿宋_GB2312"/>
                <w:bCs/>
                <w:spacing w:val="0"/>
                <w:szCs w:val="21"/>
              </w:rPr>
              <w:t>元）</w:t>
            </w:r>
          </w:p>
        </w:tc>
      </w:tr>
      <w:tr w14:paraId="0E0D0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463" w:type="dxa"/>
            <w:gridSpan w:val="3"/>
            <w:noWrap w:val="0"/>
            <w:vAlign w:val="center"/>
          </w:tcPr>
          <w:p w14:paraId="2C0AFE3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奎屯市民政局社会组织孵化及民政辅助项目</w:t>
            </w:r>
          </w:p>
        </w:tc>
        <w:tc>
          <w:tcPr>
            <w:tcW w:w="2167" w:type="dxa"/>
            <w:gridSpan w:val="4"/>
            <w:noWrap w:val="0"/>
            <w:vAlign w:val="center"/>
          </w:tcPr>
          <w:p w14:paraId="190BB9E0">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2022.01-2022.12</w:t>
            </w:r>
          </w:p>
        </w:tc>
        <w:tc>
          <w:tcPr>
            <w:tcW w:w="2910" w:type="dxa"/>
            <w:gridSpan w:val="4"/>
            <w:noWrap w:val="0"/>
            <w:vAlign w:val="center"/>
          </w:tcPr>
          <w:p w14:paraId="6237444D">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w:t>
            </w:r>
          </w:p>
        </w:tc>
        <w:tc>
          <w:tcPr>
            <w:tcW w:w="1473" w:type="dxa"/>
            <w:gridSpan w:val="2"/>
            <w:noWrap w:val="0"/>
            <w:vAlign w:val="center"/>
          </w:tcPr>
          <w:p w14:paraId="21E6F96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25</w:t>
            </w:r>
          </w:p>
        </w:tc>
      </w:tr>
      <w:tr w14:paraId="580FC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463" w:type="dxa"/>
            <w:gridSpan w:val="3"/>
            <w:noWrap w:val="0"/>
            <w:vAlign w:val="center"/>
          </w:tcPr>
          <w:p w14:paraId="5465E27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bCs/>
                <w:spacing w:val="0"/>
                <w:szCs w:val="21"/>
                <w:lang w:val="en-US" w:eastAsia="zh-CN"/>
              </w:rPr>
              <w:t>温暖家园项目</w:t>
            </w:r>
          </w:p>
        </w:tc>
        <w:tc>
          <w:tcPr>
            <w:tcW w:w="2167" w:type="dxa"/>
            <w:gridSpan w:val="4"/>
            <w:noWrap w:val="0"/>
            <w:vAlign w:val="center"/>
          </w:tcPr>
          <w:p w14:paraId="3B162AC9">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2022.07-2023.07</w:t>
            </w:r>
          </w:p>
        </w:tc>
        <w:tc>
          <w:tcPr>
            <w:tcW w:w="2910" w:type="dxa"/>
            <w:gridSpan w:val="4"/>
            <w:noWrap w:val="0"/>
            <w:vAlign w:val="center"/>
          </w:tcPr>
          <w:p w14:paraId="54608511">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腾讯公益慈善基金会</w:t>
            </w:r>
          </w:p>
          <w:p w14:paraId="56B5BDF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中华社会救助基金会</w:t>
            </w:r>
          </w:p>
        </w:tc>
        <w:tc>
          <w:tcPr>
            <w:tcW w:w="1473" w:type="dxa"/>
            <w:gridSpan w:val="2"/>
            <w:noWrap w:val="0"/>
            <w:vAlign w:val="center"/>
          </w:tcPr>
          <w:p w14:paraId="60773BB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10</w:t>
            </w:r>
          </w:p>
        </w:tc>
      </w:tr>
      <w:tr w14:paraId="0F537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463" w:type="dxa"/>
            <w:gridSpan w:val="3"/>
            <w:noWrap w:val="0"/>
            <w:vAlign w:val="center"/>
          </w:tcPr>
          <w:p w14:paraId="11AAD4D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奎屯市婚俗改革</w:t>
            </w:r>
          </w:p>
          <w:p w14:paraId="6640FC9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试点项目</w:t>
            </w:r>
          </w:p>
        </w:tc>
        <w:tc>
          <w:tcPr>
            <w:tcW w:w="2167" w:type="dxa"/>
            <w:gridSpan w:val="4"/>
            <w:noWrap w:val="0"/>
            <w:vAlign w:val="center"/>
          </w:tcPr>
          <w:p w14:paraId="694854B5">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2023.02-2026.02</w:t>
            </w:r>
          </w:p>
        </w:tc>
        <w:tc>
          <w:tcPr>
            <w:tcW w:w="2910" w:type="dxa"/>
            <w:gridSpan w:val="4"/>
            <w:noWrap w:val="0"/>
            <w:vAlign w:val="center"/>
          </w:tcPr>
          <w:p w14:paraId="6A6E1FD2">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w:t>
            </w:r>
          </w:p>
        </w:tc>
        <w:tc>
          <w:tcPr>
            <w:tcW w:w="1473" w:type="dxa"/>
            <w:gridSpan w:val="2"/>
            <w:noWrap w:val="0"/>
            <w:vAlign w:val="center"/>
          </w:tcPr>
          <w:p w14:paraId="666B72D1">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15</w:t>
            </w:r>
          </w:p>
        </w:tc>
      </w:tr>
      <w:tr w14:paraId="27B05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463" w:type="dxa"/>
            <w:gridSpan w:val="3"/>
            <w:noWrap w:val="0"/>
            <w:vAlign w:val="center"/>
          </w:tcPr>
          <w:p w14:paraId="5FED03B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伊犁州社会工作人才孵化基地项目</w:t>
            </w:r>
          </w:p>
        </w:tc>
        <w:tc>
          <w:tcPr>
            <w:tcW w:w="2167" w:type="dxa"/>
            <w:gridSpan w:val="4"/>
            <w:noWrap w:val="0"/>
            <w:vAlign w:val="center"/>
          </w:tcPr>
          <w:p w14:paraId="046BEB65">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2023.04-2023.12</w:t>
            </w:r>
          </w:p>
        </w:tc>
        <w:tc>
          <w:tcPr>
            <w:tcW w:w="2910" w:type="dxa"/>
            <w:gridSpan w:val="4"/>
            <w:noWrap w:val="0"/>
            <w:vAlign w:val="center"/>
          </w:tcPr>
          <w:p w14:paraId="0A16C740">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伊犁州民政局</w:t>
            </w:r>
          </w:p>
        </w:tc>
        <w:tc>
          <w:tcPr>
            <w:tcW w:w="1473" w:type="dxa"/>
            <w:gridSpan w:val="2"/>
            <w:noWrap w:val="0"/>
            <w:vAlign w:val="center"/>
          </w:tcPr>
          <w:p w14:paraId="1A959E25">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30</w:t>
            </w:r>
          </w:p>
        </w:tc>
      </w:tr>
      <w:tr w14:paraId="4F790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2463" w:type="dxa"/>
            <w:gridSpan w:val="3"/>
            <w:noWrap w:val="0"/>
            <w:vAlign w:val="center"/>
          </w:tcPr>
          <w:p w14:paraId="3DF105C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奎屯市政府购买社会组织孵化服务项目（东亭）</w:t>
            </w:r>
          </w:p>
        </w:tc>
        <w:tc>
          <w:tcPr>
            <w:tcW w:w="2167" w:type="dxa"/>
            <w:gridSpan w:val="4"/>
            <w:noWrap w:val="0"/>
            <w:vAlign w:val="center"/>
          </w:tcPr>
          <w:p w14:paraId="269649F3">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2024.03-2024.09</w:t>
            </w:r>
          </w:p>
        </w:tc>
        <w:tc>
          <w:tcPr>
            <w:tcW w:w="2910" w:type="dxa"/>
            <w:gridSpan w:val="4"/>
            <w:noWrap w:val="0"/>
            <w:vAlign w:val="center"/>
          </w:tcPr>
          <w:p w14:paraId="3FC03970">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伊犁州民政局</w:t>
            </w:r>
          </w:p>
        </w:tc>
        <w:tc>
          <w:tcPr>
            <w:tcW w:w="1473" w:type="dxa"/>
            <w:gridSpan w:val="2"/>
            <w:noWrap w:val="0"/>
            <w:vAlign w:val="center"/>
          </w:tcPr>
          <w:p w14:paraId="1CBD11E6">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5</w:t>
            </w:r>
          </w:p>
        </w:tc>
      </w:tr>
      <w:tr w14:paraId="7C653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2463" w:type="dxa"/>
            <w:gridSpan w:val="3"/>
            <w:noWrap w:val="0"/>
            <w:vAlign w:val="center"/>
          </w:tcPr>
          <w:p w14:paraId="10B7920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奎屯市政府购买社会组织孵化服务项目（风华）</w:t>
            </w:r>
          </w:p>
        </w:tc>
        <w:tc>
          <w:tcPr>
            <w:tcW w:w="2167" w:type="dxa"/>
            <w:gridSpan w:val="4"/>
            <w:noWrap w:val="0"/>
            <w:vAlign w:val="center"/>
          </w:tcPr>
          <w:p w14:paraId="7419B373">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2024.03-2024.09</w:t>
            </w:r>
          </w:p>
        </w:tc>
        <w:tc>
          <w:tcPr>
            <w:tcW w:w="2910" w:type="dxa"/>
            <w:gridSpan w:val="4"/>
            <w:noWrap w:val="0"/>
            <w:vAlign w:val="center"/>
          </w:tcPr>
          <w:p w14:paraId="55EFF8B9">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伊犁州民政局</w:t>
            </w:r>
          </w:p>
        </w:tc>
        <w:tc>
          <w:tcPr>
            <w:tcW w:w="1473" w:type="dxa"/>
            <w:gridSpan w:val="2"/>
            <w:noWrap w:val="0"/>
            <w:vAlign w:val="center"/>
          </w:tcPr>
          <w:p w14:paraId="19AF6836">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5</w:t>
            </w:r>
          </w:p>
        </w:tc>
      </w:tr>
      <w:tr w14:paraId="7F6D5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2463" w:type="dxa"/>
            <w:gridSpan w:val="3"/>
            <w:noWrap w:val="0"/>
            <w:vAlign w:val="center"/>
          </w:tcPr>
          <w:p w14:paraId="62844D8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奎屯市民政局购买民政协理员服务项目</w:t>
            </w:r>
          </w:p>
        </w:tc>
        <w:tc>
          <w:tcPr>
            <w:tcW w:w="2167" w:type="dxa"/>
            <w:gridSpan w:val="4"/>
            <w:noWrap w:val="0"/>
            <w:vAlign w:val="center"/>
          </w:tcPr>
          <w:p w14:paraId="4A9D8F6F">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2024.01-2024.12</w:t>
            </w:r>
          </w:p>
        </w:tc>
        <w:tc>
          <w:tcPr>
            <w:tcW w:w="2910" w:type="dxa"/>
            <w:gridSpan w:val="4"/>
            <w:noWrap w:val="0"/>
            <w:vAlign w:val="center"/>
          </w:tcPr>
          <w:p w14:paraId="33C5502B">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w:t>
            </w:r>
          </w:p>
        </w:tc>
        <w:tc>
          <w:tcPr>
            <w:tcW w:w="1473" w:type="dxa"/>
            <w:gridSpan w:val="2"/>
            <w:noWrap w:val="0"/>
            <w:vAlign w:val="center"/>
          </w:tcPr>
          <w:p w14:paraId="0AA4BE63">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w:t>
            </w:r>
          </w:p>
        </w:tc>
      </w:tr>
      <w:tr w14:paraId="7F99D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2463" w:type="dxa"/>
            <w:gridSpan w:val="3"/>
            <w:noWrap w:val="0"/>
            <w:vAlign w:val="center"/>
          </w:tcPr>
          <w:p w14:paraId="055FCD2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政府购买社会救助事务性服务示范项目</w:t>
            </w:r>
          </w:p>
        </w:tc>
        <w:tc>
          <w:tcPr>
            <w:tcW w:w="2167" w:type="dxa"/>
            <w:gridSpan w:val="4"/>
            <w:noWrap w:val="0"/>
            <w:vAlign w:val="center"/>
          </w:tcPr>
          <w:p w14:paraId="080CF9F6">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2024.01-2024.12</w:t>
            </w:r>
          </w:p>
        </w:tc>
        <w:tc>
          <w:tcPr>
            <w:tcW w:w="2910" w:type="dxa"/>
            <w:gridSpan w:val="4"/>
            <w:noWrap w:val="0"/>
            <w:vAlign w:val="center"/>
          </w:tcPr>
          <w:p w14:paraId="2CCE72E4">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奎屯市民政局</w:t>
            </w:r>
          </w:p>
        </w:tc>
        <w:tc>
          <w:tcPr>
            <w:tcW w:w="1473" w:type="dxa"/>
            <w:gridSpan w:val="2"/>
            <w:noWrap w:val="0"/>
            <w:vAlign w:val="center"/>
          </w:tcPr>
          <w:p w14:paraId="6AF9EB89">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11</w:t>
            </w:r>
          </w:p>
        </w:tc>
      </w:tr>
    </w:tbl>
    <w:p w14:paraId="67707985">
      <w:pPr>
        <w:keepNext w:val="0"/>
        <w:keepLines w:val="0"/>
        <w:pageBreakBefore w:val="0"/>
        <w:widowControl w:val="0"/>
        <w:kinsoku/>
        <w:wordWrap/>
        <w:overflowPunct/>
        <w:topLinePunct w:val="0"/>
        <w:autoSpaceDE/>
        <w:autoSpaceDN/>
        <w:bidi w:val="0"/>
        <w:adjustRightInd/>
        <w:snapToGrid/>
        <w:spacing w:before="157" w:beforeLines="50" w:after="157" w:afterLines="50" w:line="400" w:lineRule="exact"/>
        <w:ind w:firstLine="560" w:firstLineChars="200"/>
        <w:textAlignment w:val="auto"/>
        <w:rPr>
          <w:rFonts w:hint="eastAsia" w:ascii="Times New Roman" w:hAnsi="Times New Roman" w:eastAsia="黑体" w:cs="Times New Roman"/>
          <w:spacing w:val="0"/>
          <w:sz w:val="28"/>
          <w:szCs w:val="22"/>
        </w:rPr>
      </w:pPr>
      <w:r>
        <w:rPr>
          <w:rFonts w:hint="eastAsia" w:ascii="Times New Roman" w:hAnsi="Times New Roman" w:eastAsia="黑体" w:cs="Times New Roman"/>
          <w:spacing w:val="0"/>
          <w:sz w:val="28"/>
          <w:szCs w:val="22"/>
        </w:rPr>
        <w:t>二、申请项目基本情况</w:t>
      </w:r>
    </w:p>
    <w:tbl>
      <w:tblPr>
        <w:tblStyle w:val="3"/>
        <w:tblpPr w:leftFromText="180" w:rightFromText="180" w:vertAnchor="text" w:horzAnchor="page" w:tblpXSpec="center" w:tblpY="10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3"/>
        <w:gridCol w:w="998"/>
        <w:gridCol w:w="999"/>
        <w:gridCol w:w="117"/>
        <w:gridCol w:w="581"/>
        <w:gridCol w:w="729"/>
        <w:gridCol w:w="1071"/>
        <w:gridCol w:w="369"/>
        <w:gridCol w:w="1234"/>
        <w:gridCol w:w="1594"/>
      </w:tblGrid>
      <w:tr w14:paraId="1B4DD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13839267">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申请金额（大写）</w:t>
            </w:r>
          </w:p>
        </w:tc>
        <w:tc>
          <w:tcPr>
            <w:tcW w:w="1697" w:type="dxa"/>
            <w:gridSpan w:val="3"/>
            <w:tcBorders>
              <w:top w:val="single" w:color="auto" w:sz="4" w:space="0"/>
              <w:left w:val="single" w:color="auto" w:sz="4" w:space="0"/>
              <w:bottom w:val="single" w:color="auto" w:sz="4" w:space="0"/>
              <w:right w:val="single" w:color="auto" w:sz="4" w:space="0"/>
            </w:tcBorders>
            <w:noWrap w:val="0"/>
            <w:vAlign w:val="center"/>
          </w:tcPr>
          <w:p w14:paraId="4648078D">
            <w:pPr>
              <w:spacing w:line="400" w:lineRule="exact"/>
              <w:jc w:val="center"/>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壹拾陆万玖仟元</w:t>
            </w:r>
          </w:p>
        </w:tc>
        <w:tc>
          <w:tcPr>
            <w:tcW w:w="1800" w:type="dxa"/>
            <w:gridSpan w:val="2"/>
            <w:tcBorders>
              <w:top w:val="single" w:color="auto" w:sz="4" w:space="0"/>
              <w:left w:val="single" w:color="auto" w:sz="4" w:space="0"/>
              <w:bottom w:val="single" w:color="auto" w:sz="4" w:space="0"/>
              <w:right w:val="single" w:color="auto" w:sz="4" w:space="0"/>
            </w:tcBorders>
            <w:noWrap w:val="0"/>
            <w:vAlign w:val="top"/>
          </w:tcPr>
          <w:p w14:paraId="77553414">
            <w:pPr>
              <w:spacing w:line="400" w:lineRule="exact"/>
              <w:jc w:val="distribute"/>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项目执行时间</w:t>
            </w:r>
          </w:p>
        </w:tc>
        <w:tc>
          <w:tcPr>
            <w:tcW w:w="3197" w:type="dxa"/>
            <w:gridSpan w:val="3"/>
            <w:tcBorders>
              <w:top w:val="single" w:color="auto" w:sz="4" w:space="0"/>
              <w:left w:val="single" w:color="auto" w:sz="4" w:space="0"/>
              <w:bottom w:val="single" w:color="auto" w:sz="4" w:space="0"/>
              <w:right w:val="single" w:color="auto" w:sz="4" w:space="0"/>
            </w:tcBorders>
            <w:noWrap w:val="0"/>
            <w:vAlign w:val="top"/>
          </w:tcPr>
          <w:p w14:paraId="50AC701D">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lang w:val="en-US" w:eastAsia="zh-CN"/>
              </w:rPr>
              <w:t>2025</w:t>
            </w:r>
            <w:r>
              <w:rPr>
                <w:rFonts w:hint="eastAsia" w:ascii="仿宋_GB2312" w:hAnsi="仿宋_GB2312" w:eastAsia="仿宋_GB2312" w:cs="仿宋_GB2312"/>
                <w:spacing w:val="0"/>
                <w:szCs w:val="21"/>
              </w:rPr>
              <w:t>年</w:t>
            </w:r>
            <w:r>
              <w:rPr>
                <w:rFonts w:hint="eastAsia" w:ascii="仿宋_GB2312" w:hAnsi="仿宋_GB2312" w:eastAsia="仿宋_GB2312" w:cs="仿宋_GB2312"/>
                <w:spacing w:val="0"/>
                <w:szCs w:val="21"/>
                <w:lang w:val="en-US" w:eastAsia="zh-CN"/>
              </w:rPr>
              <w:t>3</w:t>
            </w:r>
            <w:r>
              <w:rPr>
                <w:rFonts w:hint="eastAsia" w:ascii="仿宋_GB2312" w:hAnsi="仿宋_GB2312" w:eastAsia="仿宋_GB2312" w:cs="仿宋_GB2312"/>
                <w:spacing w:val="0"/>
                <w:szCs w:val="21"/>
              </w:rPr>
              <w:t>月至</w:t>
            </w:r>
            <w:r>
              <w:rPr>
                <w:rFonts w:hint="eastAsia" w:ascii="仿宋_GB2312" w:hAnsi="仿宋_GB2312" w:eastAsia="仿宋_GB2312" w:cs="仿宋_GB2312"/>
                <w:spacing w:val="0"/>
                <w:szCs w:val="21"/>
                <w:lang w:val="en-US" w:eastAsia="zh-CN"/>
              </w:rPr>
              <w:t>2025</w:t>
            </w:r>
            <w:r>
              <w:rPr>
                <w:rFonts w:hint="eastAsia" w:ascii="仿宋_GB2312" w:hAnsi="仿宋_GB2312" w:eastAsia="仿宋_GB2312" w:cs="仿宋_GB2312"/>
                <w:spacing w:val="0"/>
                <w:szCs w:val="21"/>
              </w:rPr>
              <w:t>年</w:t>
            </w:r>
            <w:r>
              <w:rPr>
                <w:rFonts w:hint="eastAsia" w:ascii="仿宋_GB2312" w:hAnsi="仿宋_GB2312" w:eastAsia="仿宋_GB2312" w:cs="仿宋_GB2312"/>
                <w:spacing w:val="0"/>
                <w:szCs w:val="21"/>
                <w:lang w:val="en-US" w:eastAsia="zh-CN"/>
              </w:rPr>
              <w:t>9</w:t>
            </w:r>
            <w:r>
              <w:rPr>
                <w:rFonts w:hint="eastAsia" w:ascii="仿宋_GB2312" w:hAnsi="仿宋_GB2312" w:eastAsia="仿宋_GB2312" w:cs="仿宋_GB2312"/>
                <w:spacing w:val="0"/>
                <w:szCs w:val="21"/>
              </w:rPr>
              <w:t>月</w:t>
            </w:r>
          </w:p>
        </w:tc>
      </w:tr>
      <w:tr w14:paraId="69F7F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43" w:type="dxa"/>
            <w:tcBorders>
              <w:top w:val="single" w:color="auto" w:sz="4" w:space="0"/>
              <w:left w:val="single" w:color="auto" w:sz="4" w:space="0"/>
              <w:bottom w:val="single" w:color="auto" w:sz="4" w:space="0"/>
              <w:right w:val="single" w:color="auto" w:sz="4" w:space="0"/>
            </w:tcBorders>
            <w:noWrap w:val="0"/>
            <w:vAlign w:val="center"/>
          </w:tcPr>
          <w:p w14:paraId="1F47A2F0">
            <w:pPr>
              <w:ind w:left="105" w:hanging="105" w:hangingChars="50"/>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是否有配套经费</w:t>
            </w:r>
          </w:p>
        </w:tc>
        <w:tc>
          <w:tcPr>
            <w:tcW w:w="998" w:type="dxa"/>
            <w:tcBorders>
              <w:top w:val="single" w:color="auto" w:sz="4" w:space="0"/>
              <w:left w:val="single" w:color="auto" w:sz="4" w:space="0"/>
              <w:bottom w:val="single" w:color="auto" w:sz="4" w:space="0"/>
              <w:right w:val="single" w:color="auto" w:sz="4" w:space="0"/>
            </w:tcBorders>
            <w:noWrap w:val="0"/>
            <w:vAlign w:val="center"/>
          </w:tcPr>
          <w:p w14:paraId="473FED82">
            <w:pP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 xml:space="preserve">是 □  </w:t>
            </w:r>
          </w:p>
          <w:p w14:paraId="78B9395B">
            <w:pP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 xml:space="preserve">否 </w:t>
            </w:r>
            <w:r>
              <w:rPr>
                <w:rFonts w:hint="eastAsia" w:ascii="仿宋_GB2312" w:hAnsi="仿宋_GB2312" w:eastAsia="仿宋_GB2312" w:cs="仿宋_GB2312"/>
                <w:bCs/>
                <w:spacing w:val="0"/>
                <w:szCs w:val="21"/>
              </w:rPr>
              <w:sym w:font="Wingdings" w:char="00FE"/>
            </w:r>
          </w:p>
        </w:tc>
        <w:tc>
          <w:tcPr>
            <w:tcW w:w="1697" w:type="dxa"/>
            <w:gridSpan w:val="3"/>
            <w:tcBorders>
              <w:top w:val="single" w:color="auto" w:sz="4" w:space="0"/>
              <w:left w:val="single" w:color="auto" w:sz="4" w:space="0"/>
              <w:bottom w:val="single" w:color="auto" w:sz="4" w:space="0"/>
              <w:right w:val="single" w:color="auto" w:sz="4" w:space="0"/>
            </w:tcBorders>
            <w:noWrap w:val="0"/>
            <w:vAlign w:val="center"/>
          </w:tcPr>
          <w:p w14:paraId="143E0D7C">
            <w:pP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配套经费单位</w:t>
            </w:r>
          </w:p>
        </w:tc>
        <w:tc>
          <w:tcPr>
            <w:tcW w:w="1800" w:type="dxa"/>
            <w:gridSpan w:val="2"/>
            <w:tcBorders>
              <w:top w:val="single" w:color="auto" w:sz="4" w:space="0"/>
              <w:left w:val="single" w:color="auto" w:sz="4" w:space="0"/>
              <w:bottom w:val="single" w:color="auto" w:sz="4" w:space="0"/>
              <w:right w:val="single" w:color="auto" w:sz="4" w:space="0"/>
            </w:tcBorders>
            <w:noWrap w:val="0"/>
            <w:vAlign w:val="center"/>
          </w:tcPr>
          <w:p w14:paraId="154843AC">
            <w:pPr>
              <w:jc w:val="center"/>
              <w:rPr>
                <w:rFonts w:hint="eastAsia" w:ascii="仿宋_GB2312" w:hAnsi="仿宋_GB2312" w:eastAsia="仿宋_GB2312" w:cs="仿宋_GB2312"/>
                <w:bCs/>
                <w:spacing w:val="0"/>
                <w:szCs w:val="21"/>
              </w:rPr>
            </w:pPr>
          </w:p>
        </w:tc>
        <w:tc>
          <w:tcPr>
            <w:tcW w:w="1603" w:type="dxa"/>
            <w:gridSpan w:val="2"/>
            <w:tcBorders>
              <w:top w:val="single" w:color="auto" w:sz="4" w:space="0"/>
              <w:left w:val="single" w:color="auto" w:sz="4" w:space="0"/>
              <w:bottom w:val="single" w:color="auto" w:sz="4" w:space="0"/>
              <w:right w:val="single" w:color="auto" w:sz="4" w:space="0"/>
            </w:tcBorders>
            <w:noWrap w:val="0"/>
            <w:vAlign w:val="center"/>
          </w:tcPr>
          <w:p w14:paraId="64D8E51E">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 xml:space="preserve">配套金额 </w:t>
            </w:r>
          </w:p>
          <w:p w14:paraId="19FDAD37">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（大写）</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5FDB85A2">
            <w:pPr>
              <w:jc w:val="center"/>
              <w:rPr>
                <w:rFonts w:hint="eastAsia" w:ascii="仿宋_GB2312" w:hAnsi="仿宋_GB2312" w:eastAsia="仿宋_GB2312" w:cs="仿宋_GB2312"/>
                <w:bCs/>
                <w:spacing w:val="0"/>
                <w:szCs w:val="21"/>
              </w:rPr>
            </w:pPr>
          </w:p>
        </w:tc>
      </w:tr>
      <w:tr w14:paraId="11B52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2341" w:type="dxa"/>
            <w:gridSpan w:val="2"/>
            <w:vMerge w:val="restart"/>
            <w:tcBorders>
              <w:top w:val="single" w:color="auto" w:sz="4" w:space="0"/>
              <w:left w:val="single" w:color="auto" w:sz="4" w:space="0"/>
              <w:right w:val="single" w:color="auto" w:sz="4" w:space="0"/>
            </w:tcBorders>
            <w:noWrap w:val="0"/>
            <w:vAlign w:val="center"/>
          </w:tcPr>
          <w:p w14:paraId="2516D4B7">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合作机构</w:t>
            </w:r>
          </w:p>
        </w:tc>
        <w:tc>
          <w:tcPr>
            <w:tcW w:w="6694" w:type="dxa"/>
            <w:gridSpan w:val="8"/>
            <w:tcBorders>
              <w:top w:val="single" w:color="auto" w:sz="4" w:space="0"/>
              <w:left w:val="single" w:color="auto" w:sz="4" w:space="0"/>
              <w:bottom w:val="single" w:color="auto" w:sz="4" w:space="0"/>
              <w:right w:val="single" w:color="auto" w:sz="4" w:space="0"/>
            </w:tcBorders>
            <w:noWrap w:val="0"/>
            <w:vAlign w:val="top"/>
          </w:tcPr>
          <w:p w14:paraId="7A8C68B0">
            <w:pPr>
              <w:spacing w:line="400" w:lineRule="exact"/>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sym w:font="Wingdings" w:char="00FE"/>
            </w:r>
            <w:r>
              <w:rPr>
                <w:rFonts w:hint="eastAsia" w:ascii="仿宋_GB2312" w:hAnsi="仿宋_GB2312" w:eastAsia="仿宋_GB2312" w:cs="仿宋_GB2312"/>
                <w:spacing w:val="0"/>
                <w:szCs w:val="21"/>
              </w:rPr>
              <w:t>无</w:t>
            </w:r>
          </w:p>
        </w:tc>
      </w:tr>
      <w:tr w14:paraId="68F9E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2341" w:type="dxa"/>
            <w:gridSpan w:val="2"/>
            <w:vMerge w:val="continue"/>
            <w:tcBorders>
              <w:left w:val="single" w:color="auto" w:sz="4" w:space="0"/>
              <w:right w:val="single" w:color="auto" w:sz="4" w:space="0"/>
            </w:tcBorders>
            <w:noWrap w:val="0"/>
            <w:vAlign w:val="center"/>
          </w:tcPr>
          <w:p w14:paraId="411F4ECA">
            <w:pPr>
              <w:spacing w:line="400" w:lineRule="exact"/>
              <w:rPr>
                <w:rFonts w:hint="eastAsia" w:ascii="仿宋_GB2312" w:hAnsi="仿宋_GB2312" w:eastAsia="仿宋_GB2312" w:cs="仿宋_GB2312"/>
                <w:spacing w:val="0"/>
                <w:szCs w:val="21"/>
              </w:rPr>
            </w:pPr>
          </w:p>
        </w:tc>
        <w:tc>
          <w:tcPr>
            <w:tcW w:w="999" w:type="dxa"/>
            <w:vMerge w:val="restart"/>
            <w:tcBorders>
              <w:top w:val="single" w:color="auto" w:sz="4" w:space="0"/>
              <w:left w:val="single" w:color="auto" w:sz="4" w:space="0"/>
              <w:right w:val="single" w:color="auto" w:sz="4" w:space="0"/>
            </w:tcBorders>
            <w:noWrap w:val="0"/>
            <w:vAlign w:val="center"/>
          </w:tcPr>
          <w:p w14:paraId="2B6A2DB5">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sym w:font="Wingdings" w:char="00A8"/>
            </w:r>
            <w:r>
              <w:rPr>
                <w:rFonts w:hint="eastAsia" w:ascii="仿宋_GB2312" w:hAnsi="仿宋_GB2312" w:eastAsia="仿宋_GB2312" w:cs="仿宋_GB2312"/>
                <w:spacing w:val="0"/>
                <w:szCs w:val="21"/>
              </w:rPr>
              <w:t>有</w:t>
            </w:r>
          </w:p>
        </w:tc>
        <w:tc>
          <w:tcPr>
            <w:tcW w:w="5695" w:type="dxa"/>
            <w:gridSpan w:val="7"/>
            <w:tcBorders>
              <w:top w:val="single" w:color="auto" w:sz="4" w:space="0"/>
              <w:left w:val="single" w:color="auto" w:sz="4" w:space="0"/>
              <w:bottom w:val="single" w:color="auto" w:sz="4" w:space="0"/>
              <w:right w:val="single" w:color="auto" w:sz="4" w:space="0"/>
            </w:tcBorders>
            <w:noWrap w:val="0"/>
            <w:vAlign w:val="top"/>
          </w:tcPr>
          <w:p w14:paraId="6968F3B8">
            <w:pPr>
              <w:spacing w:line="400" w:lineRule="exact"/>
              <w:rPr>
                <w:rFonts w:hint="default" w:ascii="仿宋_GB2312" w:hAnsi="仿宋_GB2312" w:eastAsia="仿宋_GB2312" w:cs="仿宋_GB2312"/>
                <w:spacing w:val="0"/>
                <w:szCs w:val="21"/>
                <w:lang w:val="en-US" w:eastAsia="zh-CN"/>
              </w:rPr>
            </w:pPr>
          </w:p>
        </w:tc>
      </w:tr>
      <w:tr w14:paraId="15D31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2341" w:type="dxa"/>
            <w:gridSpan w:val="2"/>
            <w:vMerge w:val="continue"/>
            <w:tcBorders>
              <w:left w:val="single" w:color="auto" w:sz="4" w:space="0"/>
              <w:right w:val="single" w:color="auto" w:sz="4" w:space="0"/>
            </w:tcBorders>
            <w:noWrap w:val="0"/>
            <w:vAlign w:val="center"/>
          </w:tcPr>
          <w:p w14:paraId="57D981E4">
            <w:pPr>
              <w:spacing w:line="400" w:lineRule="exact"/>
              <w:rPr>
                <w:rFonts w:hint="eastAsia" w:ascii="仿宋_GB2312" w:hAnsi="仿宋_GB2312" w:eastAsia="仿宋_GB2312" w:cs="仿宋_GB2312"/>
                <w:spacing w:val="0"/>
                <w:szCs w:val="21"/>
              </w:rPr>
            </w:pPr>
          </w:p>
        </w:tc>
        <w:tc>
          <w:tcPr>
            <w:tcW w:w="999" w:type="dxa"/>
            <w:vMerge w:val="continue"/>
            <w:tcBorders>
              <w:left w:val="single" w:color="auto" w:sz="4" w:space="0"/>
              <w:right w:val="single" w:color="auto" w:sz="4" w:space="0"/>
            </w:tcBorders>
            <w:noWrap w:val="0"/>
            <w:vAlign w:val="top"/>
          </w:tcPr>
          <w:p w14:paraId="01BC0B09">
            <w:pPr>
              <w:spacing w:line="400" w:lineRule="exact"/>
              <w:rPr>
                <w:rFonts w:hint="eastAsia" w:ascii="仿宋_GB2312" w:hAnsi="仿宋_GB2312" w:eastAsia="仿宋_GB2312" w:cs="仿宋_GB2312"/>
                <w:spacing w:val="0"/>
                <w:szCs w:val="21"/>
              </w:rPr>
            </w:pPr>
          </w:p>
        </w:tc>
        <w:tc>
          <w:tcPr>
            <w:tcW w:w="5695" w:type="dxa"/>
            <w:gridSpan w:val="7"/>
            <w:tcBorders>
              <w:top w:val="single" w:color="auto" w:sz="4" w:space="0"/>
              <w:left w:val="single" w:color="auto" w:sz="4" w:space="0"/>
              <w:bottom w:val="single" w:color="auto" w:sz="4" w:space="0"/>
              <w:right w:val="single" w:color="auto" w:sz="4" w:space="0"/>
            </w:tcBorders>
            <w:noWrap w:val="0"/>
            <w:vAlign w:val="top"/>
          </w:tcPr>
          <w:p w14:paraId="39DEAD70">
            <w:pPr>
              <w:spacing w:line="400" w:lineRule="exact"/>
              <w:rPr>
                <w:rFonts w:hint="default" w:ascii="仿宋_GB2312" w:hAnsi="仿宋_GB2312" w:eastAsia="仿宋_GB2312" w:cs="仿宋_GB2312"/>
                <w:spacing w:val="0"/>
                <w:szCs w:val="21"/>
                <w:lang w:val="en-US" w:eastAsia="zh-CN"/>
              </w:rPr>
            </w:pPr>
          </w:p>
        </w:tc>
      </w:tr>
      <w:tr w14:paraId="3A1F0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22CFD15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项目实施地域（区、街道、社区名称）</w:t>
            </w:r>
          </w:p>
        </w:tc>
        <w:tc>
          <w:tcPr>
            <w:tcW w:w="6694" w:type="dxa"/>
            <w:gridSpan w:val="8"/>
            <w:tcBorders>
              <w:top w:val="single" w:color="auto" w:sz="4" w:space="0"/>
              <w:left w:val="single" w:color="auto" w:sz="4" w:space="0"/>
              <w:bottom w:val="single" w:color="auto" w:sz="4" w:space="0"/>
              <w:right w:val="single" w:color="auto" w:sz="4" w:space="0"/>
            </w:tcBorders>
            <w:noWrap w:val="0"/>
            <w:vAlign w:val="top"/>
          </w:tcPr>
          <w:p w14:paraId="7573764C">
            <w:pPr>
              <w:spacing w:line="400" w:lineRule="exact"/>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新疆伊犁州奎屯市</w:t>
            </w:r>
          </w:p>
        </w:tc>
      </w:tr>
      <w:tr w14:paraId="474FC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27A66F1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服务领域</w:t>
            </w:r>
          </w:p>
        </w:tc>
        <w:tc>
          <w:tcPr>
            <w:tcW w:w="6694" w:type="dxa"/>
            <w:gridSpan w:val="8"/>
            <w:tcBorders>
              <w:top w:val="single" w:color="auto" w:sz="4" w:space="0"/>
              <w:left w:val="single" w:color="auto" w:sz="4" w:space="0"/>
              <w:bottom w:val="single" w:color="auto" w:sz="4" w:space="0"/>
              <w:right w:val="single" w:color="auto" w:sz="4" w:space="0"/>
            </w:tcBorders>
            <w:noWrap w:val="0"/>
            <w:vAlign w:val="top"/>
          </w:tcPr>
          <w:p w14:paraId="30520E05">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rPr>
              <w:t>□</w:t>
            </w:r>
            <w:r>
              <w:rPr>
                <w:rFonts w:hint="eastAsia" w:ascii="仿宋_GB2312" w:hAnsi="仿宋_GB2312" w:eastAsia="仿宋_GB2312" w:cs="仿宋_GB2312"/>
                <w:spacing w:val="0"/>
                <w:szCs w:val="21"/>
                <w:lang w:eastAsia="zh-CN"/>
              </w:rPr>
              <w:t>特困人员和低收入家庭</w:t>
            </w:r>
            <w:r>
              <w:rPr>
                <w:rFonts w:hint="eastAsia" w:ascii="仿宋_GB2312" w:hAnsi="仿宋_GB2312" w:eastAsia="仿宋_GB2312" w:cs="仿宋_GB2312"/>
                <w:spacing w:val="0"/>
                <w:szCs w:val="21"/>
              </w:rPr>
              <w:t xml:space="preserve">  </w:t>
            </w:r>
            <w:r>
              <w:rPr>
                <w:rFonts w:hint="eastAsia" w:ascii="仿宋_GB2312" w:hAnsi="仿宋_GB2312" w:eastAsia="仿宋_GB2312" w:cs="仿宋_GB2312"/>
                <w:spacing w:val="0"/>
                <w:szCs w:val="21"/>
                <w:lang w:eastAsia="zh-CN"/>
              </w:rPr>
              <w:t>☑</w:t>
            </w:r>
            <w:r>
              <w:rPr>
                <w:rFonts w:hint="eastAsia" w:ascii="仿宋_GB2312" w:hAnsi="仿宋_GB2312" w:eastAsia="仿宋_GB2312" w:cs="仿宋_GB2312"/>
                <w:spacing w:val="0"/>
                <w:szCs w:val="21"/>
              </w:rPr>
              <w:t xml:space="preserve">老年人   </w:t>
            </w:r>
            <w:r>
              <w:rPr>
                <w:rFonts w:hint="eastAsia" w:ascii="仿宋_GB2312" w:hAnsi="仿宋_GB2312" w:eastAsia="仿宋_GB2312" w:cs="仿宋_GB2312"/>
                <w:spacing w:val="0"/>
                <w:szCs w:val="21"/>
                <w:lang w:val="en-US" w:eastAsia="zh-CN"/>
              </w:rPr>
              <w:t xml:space="preserve">     </w:t>
            </w:r>
            <w:r>
              <w:rPr>
                <w:rFonts w:hint="eastAsia" w:ascii="仿宋_GB2312" w:hAnsi="仿宋_GB2312" w:eastAsia="仿宋_GB2312" w:cs="仿宋_GB2312"/>
                <w:spacing w:val="0"/>
                <w:szCs w:val="21"/>
                <w:lang w:eastAsia="zh-CN"/>
              </w:rPr>
              <w:t>□</w:t>
            </w:r>
            <w:r>
              <w:rPr>
                <w:rFonts w:hint="eastAsia" w:ascii="仿宋_GB2312" w:hAnsi="仿宋_GB2312" w:eastAsia="仿宋_GB2312" w:cs="仿宋_GB2312"/>
                <w:spacing w:val="0"/>
                <w:szCs w:val="21"/>
              </w:rPr>
              <w:t>残疾</w:t>
            </w:r>
            <w:r>
              <w:rPr>
                <w:rFonts w:hint="eastAsia" w:ascii="仿宋_GB2312" w:hAnsi="仿宋_GB2312" w:eastAsia="仿宋_GB2312" w:cs="仿宋_GB2312"/>
                <w:spacing w:val="0"/>
                <w:szCs w:val="21"/>
                <w:lang w:eastAsia="zh-CN"/>
              </w:rPr>
              <w:t>人员及家庭</w:t>
            </w:r>
            <w:r>
              <w:rPr>
                <w:rFonts w:hint="eastAsia" w:ascii="仿宋_GB2312" w:hAnsi="仿宋_GB2312" w:eastAsia="仿宋_GB2312" w:cs="仿宋_GB2312"/>
                <w:spacing w:val="0"/>
                <w:szCs w:val="21"/>
                <w:lang w:val="en-US" w:eastAsia="zh-CN"/>
              </w:rPr>
              <w:t xml:space="preserve"> </w:t>
            </w:r>
          </w:p>
          <w:p w14:paraId="0B8D8D96">
            <w:pPr>
              <w:spacing w:line="400" w:lineRule="exact"/>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eastAsia="zh-CN"/>
              </w:rPr>
              <w:t>☑困境、留守儿童</w:t>
            </w:r>
            <w:r>
              <w:rPr>
                <w:rFonts w:hint="eastAsia" w:ascii="仿宋_GB2312" w:hAnsi="仿宋_GB2312" w:eastAsia="仿宋_GB2312" w:cs="仿宋_GB2312"/>
                <w:spacing w:val="0"/>
                <w:szCs w:val="21"/>
                <w:lang w:val="en-US" w:eastAsia="zh-CN"/>
              </w:rPr>
              <w:t xml:space="preserve">        </w:t>
            </w:r>
            <w:r>
              <w:rPr>
                <w:rFonts w:hint="eastAsia" w:ascii="仿宋_GB2312" w:hAnsi="仿宋_GB2312" w:eastAsia="仿宋_GB2312" w:cs="仿宋_GB2312"/>
                <w:spacing w:val="0"/>
                <w:szCs w:val="21"/>
                <w:lang w:eastAsia="zh-CN"/>
              </w:rPr>
              <w:t>□农村留守妇女</w:t>
            </w:r>
            <w:r>
              <w:rPr>
                <w:rFonts w:hint="eastAsia" w:ascii="仿宋_GB2312" w:hAnsi="仿宋_GB2312" w:eastAsia="仿宋_GB2312" w:cs="仿宋_GB2312"/>
                <w:spacing w:val="0"/>
                <w:szCs w:val="21"/>
                <w:lang w:val="en-US" w:eastAsia="zh-CN"/>
              </w:rPr>
              <w:t xml:space="preserve">  </w:t>
            </w:r>
            <w:r>
              <w:rPr>
                <w:rFonts w:hint="eastAsia" w:ascii="仿宋_GB2312" w:hAnsi="仿宋_GB2312" w:eastAsia="仿宋_GB2312" w:cs="仿宋_GB2312"/>
                <w:spacing w:val="0"/>
                <w:szCs w:val="21"/>
                <w:lang w:eastAsia="zh-CN"/>
              </w:rPr>
              <w:t>□流浪乞讨人员</w:t>
            </w:r>
          </w:p>
          <w:p w14:paraId="60D00A51">
            <w:pPr>
              <w:spacing w:line="400" w:lineRule="exact"/>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lang w:eastAsia="zh-CN"/>
              </w:rPr>
              <w:t>☑</w:t>
            </w:r>
            <w:r>
              <w:rPr>
                <w:rFonts w:hint="eastAsia" w:ascii="仿宋_GB2312" w:hAnsi="仿宋_GB2312" w:eastAsia="仿宋_GB2312" w:cs="仿宋_GB2312"/>
                <w:spacing w:val="0"/>
                <w:szCs w:val="21"/>
              </w:rPr>
              <w:t xml:space="preserve">特殊人群   </w:t>
            </w:r>
            <w:r>
              <w:rPr>
                <w:rFonts w:hint="eastAsia" w:ascii="仿宋_GB2312" w:hAnsi="仿宋_GB2312" w:eastAsia="仿宋_GB2312" w:cs="仿宋_GB2312"/>
                <w:spacing w:val="0"/>
                <w:szCs w:val="21"/>
                <w:lang w:val="en-US" w:eastAsia="zh-CN"/>
              </w:rPr>
              <w:t xml:space="preserve">           </w:t>
            </w:r>
            <w:r>
              <w:rPr>
                <w:rFonts w:hint="eastAsia" w:ascii="仿宋_GB2312" w:hAnsi="仿宋_GB2312" w:eastAsia="仿宋_GB2312" w:cs="仿宋_GB2312"/>
                <w:spacing w:val="0"/>
                <w:szCs w:val="21"/>
                <w:lang w:eastAsia="zh-CN"/>
              </w:rPr>
              <w:t>□</w:t>
            </w:r>
            <w:r>
              <w:rPr>
                <w:rFonts w:hint="eastAsia" w:ascii="仿宋_GB2312" w:hAnsi="仿宋_GB2312" w:eastAsia="仿宋_GB2312" w:cs="仿宋_GB2312"/>
                <w:spacing w:val="0"/>
                <w:szCs w:val="21"/>
              </w:rPr>
              <w:t>社区</w:t>
            </w:r>
            <w:r>
              <w:rPr>
                <w:rFonts w:hint="eastAsia" w:ascii="仿宋_GB2312" w:hAnsi="仿宋_GB2312" w:eastAsia="仿宋_GB2312" w:cs="仿宋_GB2312"/>
                <w:spacing w:val="0"/>
                <w:szCs w:val="21"/>
                <w:lang w:val="en-US" w:eastAsia="zh-CN"/>
              </w:rPr>
              <w:t xml:space="preserve">          </w:t>
            </w:r>
            <w:r>
              <w:rPr>
                <w:rFonts w:hint="eastAsia" w:ascii="仿宋_GB2312" w:hAnsi="仿宋_GB2312" w:eastAsia="仿宋_GB2312" w:cs="仿宋_GB2312"/>
                <w:spacing w:val="0"/>
                <w:szCs w:val="21"/>
                <w:lang w:val="en-US" w:eastAsia="zh-CN"/>
              </w:rPr>
              <w:sym w:font="Wingdings" w:char="00FE"/>
            </w:r>
            <w:r>
              <w:rPr>
                <w:rFonts w:hint="eastAsia" w:ascii="仿宋_GB2312" w:hAnsi="仿宋_GB2312" w:eastAsia="仿宋_GB2312" w:cs="仿宋_GB2312"/>
                <w:spacing w:val="0"/>
                <w:szCs w:val="21"/>
              </w:rPr>
              <w:t>其他</w:t>
            </w:r>
            <w:r>
              <w:rPr>
                <w:rFonts w:hint="eastAsia" w:ascii="仿宋_GB2312" w:hAnsi="仿宋_GB2312" w:eastAsia="仿宋_GB2312" w:cs="仿宋_GB2312"/>
                <w:spacing w:val="0"/>
                <w:szCs w:val="21"/>
                <w:lang w:val="en-US" w:eastAsia="zh-CN"/>
              </w:rPr>
              <w:t xml:space="preserve">    </w:t>
            </w:r>
          </w:p>
        </w:tc>
      </w:tr>
      <w:tr w14:paraId="7A0EE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top"/>
          </w:tcPr>
          <w:p w14:paraId="566A139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本项目是否已在其他地方申请</w:t>
            </w:r>
          </w:p>
        </w:tc>
        <w:tc>
          <w:tcPr>
            <w:tcW w:w="6694" w:type="dxa"/>
            <w:gridSpan w:val="8"/>
            <w:tcBorders>
              <w:top w:val="single" w:color="auto" w:sz="4" w:space="0"/>
              <w:left w:val="single" w:color="auto" w:sz="4" w:space="0"/>
              <w:bottom w:val="single" w:color="auto" w:sz="4" w:space="0"/>
              <w:right w:val="single" w:color="auto" w:sz="4" w:space="0"/>
            </w:tcBorders>
            <w:noWrap w:val="0"/>
            <w:vAlign w:val="center"/>
          </w:tcPr>
          <w:p w14:paraId="666C25CA">
            <w:pPr>
              <w:spacing w:line="400" w:lineRule="exact"/>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sym w:font="Wingdings" w:char="00FE"/>
            </w:r>
            <w:r>
              <w:rPr>
                <w:rFonts w:hint="eastAsia" w:ascii="仿宋_GB2312" w:hAnsi="仿宋_GB2312" w:eastAsia="仿宋_GB2312" w:cs="仿宋_GB2312"/>
                <w:spacing w:val="0"/>
                <w:szCs w:val="21"/>
              </w:rPr>
              <w:t>否        □是（请注明                                  ）</w:t>
            </w:r>
          </w:p>
        </w:tc>
      </w:tr>
      <w:tr w14:paraId="1403D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19EA7835">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项目主要联系人</w:t>
            </w:r>
          </w:p>
        </w:tc>
        <w:tc>
          <w:tcPr>
            <w:tcW w:w="1116" w:type="dxa"/>
            <w:gridSpan w:val="2"/>
            <w:tcBorders>
              <w:top w:val="single" w:color="auto" w:sz="4" w:space="0"/>
              <w:left w:val="single" w:color="auto" w:sz="4" w:space="0"/>
              <w:bottom w:val="single" w:color="auto" w:sz="4" w:space="0"/>
              <w:right w:val="single" w:color="auto" w:sz="4" w:space="0"/>
            </w:tcBorders>
            <w:noWrap w:val="0"/>
            <w:vAlign w:val="center"/>
          </w:tcPr>
          <w:p w14:paraId="65C76859">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姓  名</w:t>
            </w: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14:paraId="4117F958">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职务</w:t>
            </w:r>
          </w:p>
        </w:tc>
        <w:tc>
          <w:tcPr>
            <w:tcW w:w="1440" w:type="dxa"/>
            <w:gridSpan w:val="2"/>
            <w:tcBorders>
              <w:top w:val="single" w:color="auto" w:sz="4" w:space="0"/>
              <w:left w:val="single" w:color="auto" w:sz="4" w:space="0"/>
              <w:bottom w:val="single" w:color="auto" w:sz="4" w:space="0"/>
              <w:right w:val="single" w:color="auto" w:sz="4" w:space="0"/>
            </w:tcBorders>
            <w:noWrap w:val="0"/>
            <w:vAlign w:val="center"/>
          </w:tcPr>
          <w:p w14:paraId="0872E73D">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手  机</w:t>
            </w:r>
          </w:p>
        </w:tc>
        <w:tc>
          <w:tcPr>
            <w:tcW w:w="1234" w:type="dxa"/>
            <w:tcBorders>
              <w:top w:val="single" w:color="auto" w:sz="4" w:space="0"/>
              <w:left w:val="single" w:color="auto" w:sz="4" w:space="0"/>
              <w:bottom w:val="single" w:color="auto" w:sz="4" w:space="0"/>
              <w:right w:val="single" w:color="auto" w:sz="4" w:space="0"/>
            </w:tcBorders>
            <w:noWrap w:val="0"/>
            <w:vAlign w:val="center"/>
          </w:tcPr>
          <w:p w14:paraId="638FE22E">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办公电话</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6D3A2573">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电子邮箱</w:t>
            </w:r>
          </w:p>
        </w:tc>
      </w:tr>
      <w:tr w14:paraId="534DB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7B17A7C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项目负责人</w:t>
            </w:r>
          </w:p>
        </w:tc>
        <w:tc>
          <w:tcPr>
            <w:tcW w:w="1116" w:type="dxa"/>
            <w:gridSpan w:val="2"/>
            <w:tcBorders>
              <w:top w:val="single" w:color="auto" w:sz="4" w:space="0"/>
              <w:left w:val="single" w:color="auto" w:sz="4" w:space="0"/>
              <w:bottom w:val="single" w:color="auto" w:sz="4" w:space="0"/>
              <w:right w:val="single" w:color="auto" w:sz="4" w:space="0"/>
            </w:tcBorders>
            <w:noWrap w:val="0"/>
            <w:vAlign w:val="center"/>
          </w:tcPr>
          <w:p w14:paraId="4A95BA5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杨  红</w:t>
            </w: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14:paraId="7FF432B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项目主管</w:t>
            </w:r>
          </w:p>
        </w:tc>
        <w:tc>
          <w:tcPr>
            <w:tcW w:w="1440" w:type="dxa"/>
            <w:gridSpan w:val="2"/>
            <w:tcBorders>
              <w:top w:val="single" w:color="auto" w:sz="4" w:space="0"/>
              <w:left w:val="single" w:color="auto" w:sz="4" w:space="0"/>
              <w:bottom w:val="single" w:color="auto" w:sz="4" w:space="0"/>
              <w:right w:val="single" w:color="auto" w:sz="4" w:space="0"/>
            </w:tcBorders>
            <w:noWrap w:val="0"/>
            <w:vAlign w:val="center"/>
          </w:tcPr>
          <w:p w14:paraId="171AF97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18935851338</w:t>
            </w:r>
          </w:p>
        </w:tc>
        <w:tc>
          <w:tcPr>
            <w:tcW w:w="1234" w:type="dxa"/>
            <w:tcBorders>
              <w:top w:val="single" w:color="auto" w:sz="4" w:space="0"/>
              <w:left w:val="single" w:color="auto" w:sz="4" w:space="0"/>
              <w:bottom w:val="single" w:color="auto" w:sz="4" w:space="0"/>
              <w:right w:val="single" w:color="auto" w:sz="4" w:space="0"/>
            </w:tcBorders>
            <w:noWrap w:val="0"/>
            <w:vAlign w:val="center"/>
          </w:tcPr>
          <w:p w14:paraId="65414FE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rPr>
            </w:pPr>
          </w:p>
        </w:tc>
        <w:tc>
          <w:tcPr>
            <w:tcW w:w="1594" w:type="dxa"/>
            <w:tcBorders>
              <w:top w:val="single" w:color="auto" w:sz="4" w:space="0"/>
              <w:left w:val="single" w:color="auto" w:sz="4" w:space="0"/>
              <w:bottom w:val="single" w:color="auto" w:sz="4" w:space="0"/>
              <w:right w:val="single" w:color="auto" w:sz="4" w:space="0"/>
            </w:tcBorders>
            <w:noWrap w:val="0"/>
            <w:vAlign w:val="center"/>
          </w:tcPr>
          <w:p w14:paraId="021DBAB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default" w:ascii="仿宋_GB2312" w:hAnsi="仿宋_GB2312" w:eastAsia="仿宋_GB2312" w:cs="仿宋_GB2312"/>
                <w:spacing w:val="0"/>
                <w:szCs w:val="21"/>
                <w:lang w:val="en-US" w:eastAsia="zh-CN"/>
              </w:rPr>
              <w:t>ynlianxin_lsq</w:t>
            </w:r>
            <w:r>
              <w:rPr>
                <w:rFonts w:hint="eastAsia" w:ascii="仿宋_GB2312" w:hAnsi="仿宋_GB2312" w:eastAsia="仿宋_GB2312" w:cs="仿宋_GB2312"/>
                <w:spacing w:val="0"/>
                <w:szCs w:val="21"/>
                <w:lang w:val="en-US" w:eastAsia="zh-CN"/>
              </w:rPr>
              <w:t>@</w:t>
            </w:r>
            <w:r>
              <w:rPr>
                <w:rFonts w:hint="default" w:ascii="仿宋_GB2312" w:hAnsi="仿宋_GB2312" w:eastAsia="仿宋_GB2312" w:cs="仿宋_GB2312"/>
                <w:spacing w:val="0"/>
                <w:szCs w:val="21"/>
                <w:lang w:val="en-US" w:eastAsia="zh-CN"/>
              </w:rPr>
              <w:t>163.com</w:t>
            </w:r>
          </w:p>
        </w:tc>
      </w:tr>
      <w:tr w14:paraId="58E3A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41150A9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项目联系人</w:t>
            </w:r>
          </w:p>
        </w:tc>
        <w:tc>
          <w:tcPr>
            <w:tcW w:w="1116" w:type="dxa"/>
            <w:gridSpan w:val="2"/>
            <w:tcBorders>
              <w:top w:val="single" w:color="auto" w:sz="4" w:space="0"/>
              <w:left w:val="single" w:color="auto" w:sz="4" w:space="0"/>
              <w:bottom w:val="single" w:color="auto" w:sz="4" w:space="0"/>
              <w:right w:val="single" w:color="auto" w:sz="4" w:space="0"/>
            </w:tcBorders>
            <w:noWrap w:val="0"/>
            <w:vAlign w:val="center"/>
          </w:tcPr>
          <w:p w14:paraId="50D3824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杨  红</w:t>
            </w: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14:paraId="274C2EF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kern w:val="2"/>
                <w:sz w:val="21"/>
                <w:szCs w:val="21"/>
                <w:lang w:val="en-US" w:eastAsia="zh-CN" w:bidi="ar-SA"/>
              </w:rPr>
            </w:pPr>
            <w:r>
              <w:rPr>
                <w:rFonts w:hint="eastAsia" w:ascii="仿宋_GB2312" w:hAnsi="仿宋_GB2312" w:eastAsia="仿宋_GB2312" w:cs="仿宋_GB2312"/>
                <w:spacing w:val="0"/>
                <w:szCs w:val="21"/>
                <w:lang w:val="en-US" w:eastAsia="zh-CN"/>
              </w:rPr>
              <w:t>项目主管</w:t>
            </w:r>
          </w:p>
        </w:tc>
        <w:tc>
          <w:tcPr>
            <w:tcW w:w="1440" w:type="dxa"/>
            <w:gridSpan w:val="2"/>
            <w:tcBorders>
              <w:top w:val="single" w:color="auto" w:sz="4" w:space="0"/>
              <w:left w:val="single" w:color="auto" w:sz="4" w:space="0"/>
              <w:bottom w:val="single" w:color="auto" w:sz="4" w:space="0"/>
              <w:right w:val="single" w:color="auto" w:sz="4" w:space="0"/>
            </w:tcBorders>
            <w:noWrap w:val="0"/>
            <w:vAlign w:val="center"/>
          </w:tcPr>
          <w:p w14:paraId="70A01BA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kern w:val="2"/>
                <w:sz w:val="21"/>
                <w:szCs w:val="21"/>
                <w:lang w:val="en-US" w:eastAsia="zh-CN" w:bidi="ar-SA"/>
              </w:rPr>
            </w:pPr>
            <w:r>
              <w:rPr>
                <w:rFonts w:hint="eastAsia" w:ascii="仿宋_GB2312" w:hAnsi="仿宋_GB2312" w:eastAsia="仿宋_GB2312" w:cs="仿宋_GB2312"/>
                <w:spacing w:val="0"/>
                <w:szCs w:val="21"/>
                <w:lang w:val="en-US" w:eastAsia="zh-CN"/>
              </w:rPr>
              <w:t>18935851338</w:t>
            </w:r>
          </w:p>
        </w:tc>
        <w:tc>
          <w:tcPr>
            <w:tcW w:w="1234" w:type="dxa"/>
            <w:tcBorders>
              <w:top w:val="single" w:color="auto" w:sz="4" w:space="0"/>
              <w:left w:val="single" w:color="auto" w:sz="4" w:space="0"/>
              <w:bottom w:val="single" w:color="auto" w:sz="4" w:space="0"/>
              <w:right w:val="single" w:color="auto" w:sz="4" w:space="0"/>
            </w:tcBorders>
            <w:noWrap w:val="0"/>
            <w:vAlign w:val="center"/>
          </w:tcPr>
          <w:p w14:paraId="51EA201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kern w:val="2"/>
                <w:sz w:val="21"/>
                <w:szCs w:val="21"/>
                <w:lang w:val="en-US" w:eastAsia="zh-CN" w:bidi="ar-SA"/>
              </w:rPr>
            </w:pPr>
          </w:p>
        </w:tc>
        <w:tc>
          <w:tcPr>
            <w:tcW w:w="1594" w:type="dxa"/>
            <w:tcBorders>
              <w:top w:val="single" w:color="auto" w:sz="4" w:space="0"/>
              <w:left w:val="single" w:color="auto" w:sz="4" w:space="0"/>
              <w:bottom w:val="single" w:color="auto" w:sz="4" w:space="0"/>
              <w:right w:val="single" w:color="auto" w:sz="4" w:space="0"/>
            </w:tcBorders>
            <w:noWrap w:val="0"/>
            <w:vAlign w:val="center"/>
          </w:tcPr>
          <w:p w14:paraId="23A6A50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kern w:val="2"/>
                <w:sz w:val="21"/>
                <w:szCs w:val="21"/>
                <w:lang w:val="en-US" w:eastAsia="zh-CN" w:bidi="ar-SA"/>
              </w:rPr>
            </w:pPr>
            <w:r>
              <w:rPr>
                <w:rFonts w:hint="default" w:ascii="仿宋_GB2312" w:hAnsi="仿宋_GB2312" w:eastAsia="仿宋_GB2312" w:cs="仿宋_GB2312"/>
                <w:spacing w:val="0"/>
                <w:szCs w:val="21"/>
                <w:lang w:val="en-US" w:eastAsia="zh-CN"/>
              </w:rPr>
              <w:t>ynlianxin_lsq</w:t>
            </w:r>
            <w:r>
              <w:rPr>
                <w:rFonts w:hint="eastAsia" w:ascii="仿宋_GB2312" w:hAnsi="仿宋_GB2312" w:eastAsia="仿宋_GB2312" w:cs="仿宋_GB2312"/>
                <w:spacing w:val="0"/>
                <w:szCs w:val="21"/>
                <w:lang w:val="en-US" w:eastAsia="zh-CN"/>
              </w:rPr>
              <w:t>@</w:t>
            </w:r>
            <w:r>
              <w:rPr>
                <w:rFonts w:hint="default" w:ascii="仿宋_GB2312" w:hAnsi="仿宋_GB2312" w:eastAsia="仿宋_GB2312" w:cs="仿宋_GB2312"/>
                <w:spacing w:val="0"/>
                <w:szCs w:val="21"/>
                <w:lang w:val="en-US" w:eastAsia="zh-CN"/>
              </w:rPr>
              <w:t>163.com</w:t>
            </w:r>
          </w:p>
        </w:tc>
      </w:tr>
      <w:tr w14:paraId="493EE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4B1FB27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财务联系人</w:t>
            </w:r>
          </w:p>
        </w:tc>
        <w:tc>
          <w:tcPr>
            <w:tcW w:w="1116" w:type="dxa"/>
            <w:gridSpan w:val="2"/>
            <w:tcBorders>
              <w:top w:val="single" w:color="auto" w:sz="4" w:space="0"/>
              <w:left w:val="single" w:color="auto" w:sz="4" w:space="0"/>
              <w:bottom w:val="single" w:color="auto" w:sz="4" w:space="0"/>
              <w:right w:val="single" w:color="auto" w:sz="4" w:space="0"/>
            </w:tcBorders>
            <w:noWrap w:val="0"/>
            <w:vAlign w:val="center"/>
          </w:tcPr>
          <w:p w14:paraId="5CB5671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刘  蕊</w:t>
            </w: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14:paraId="7D5AE91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会计</w:t>
            </w:r>
          </w:p>
        </w:tc>
        <w:tc>
          <w:tcPr>
            <w:tcW w:w="1440" w:type="dxa"/>
            <w:gridSpan w:val="2"/>
            <w:tcBorders>
              <w:top w:val="single" w:color="auto" w:sz="4" w:space="0"/>
              <w:left w:val="single" w:color="auto" w:sz="4" w:space="0"/>
              <w:bottom w:val="single" w:color="auto" w:sz="4" w:space="0"/>
              <w:right w:val="single" w:color="auto" w:sz="4" w:space="0"/>
            </w:tcBorders>
            <w:noWrap w:val="0"/>
            <w:vAlign w:val="center"/>
          </w:tcPr>
          <w:p w14:paraId="627455A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13369920690</w:t>
            </w:r>
          </w:p>
        </w:tc>
        <w:tc>
          <w:tcPr>
            <w:tcW w:w="1234" w:type="dxa"/>
            <w:tcBorders>
              <w:top w:val="single" w:color="auto" w:sz="4" w:space="0"/>
              <w:left w:val="single" w:color="auto" w:sz="4" w:space="0"/>
              <w:bottom w:val="single" w:color="auto" w:sz="4" w:space="0"/>
              <w:right w:val="single" w:color="auto" w:sz="4" w:space="0"/>
            </w:tcBorders>
            <w:noWrap w:val="0"/>
            <w:vAlign w:val="center"/>
          </w:tcPr>
          <w:p w14:paraId="52ED067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rPr>
            </w:pPr>
          </w:p>
        </w:tc>
        <w:tc>
          <w:tcPr>
            <w:tcW w:w="1594" w:type="dxa"/>
            <w:tcBorders>
              <w:top w:val="single" w:color="auto" w:sz="4" w:space="0"/>
              <w:left w:val="single" w:color="auto" w:sz="4" w:space="0"/>
              <w:bottom w:val="single" w:color="auto" w:sz="4" w:space="0"/>
              <w:right w:val="single" w:color="auto" w:sz="4" w:space="0"/>
            </w:tcBorders>
            <w:noWrap w:val="0"/>
            <w:vAlign w:val="center"/>
          </w:tcPr>
          <w:p w14:paraId="3D95AE8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fldChar w:fldCharType="begin"/>
            </w:r>
            <w:r>
              <w:rPr>
                <w:rFonts w:hint="eastAsia" w:ascii="仿宋_GB2312" w:hAnsi="仿宋_GB2312" w:eastAsia="仿宋_GB2312" w:cs="仿宋_GB2312"/>
                <w:spacing w:val="0"/>
                <w:szCs w:val="21"/>
                <w:lang w:val="en-US" w:eastAsia="zh-CN"/>
              </w:rPr>
              <w:instrText xml:space="preserve"> HYPERLINK "mailto:1840929565@qq.com" </w:instrText>
            </w:r>
            <w:r>
              <w:rPr>
                <w:rFonts w:hint="eastAsia" w:ascii="仿宋_GB2312" w:hAnsi="仿宋_GB2312" w:eastAsia="仿宋_GB2312" w:cs="仿宋_GB2312"/>
                <w:spacing w:val="0"/>
                <w:szCs w:val="21"/>
                <w:lang w:val="en-US" w:eastAsia="zh-CN"/>
              </w:rPr>
              <w:fldChar w:fldCharType="separate"/>
            </w:r>
            <w:r>
              <w:rPr>
                <w:rFonts w:hint="eastAsia" w:ascii="仿宋_GB2312" w:hAnsi="仿宋_GB2312" w:eastAsia="仿宋_GB2312" w:cs="仿宋_GB2312"/>
                <w:spacing w:val="0"/>
                <w:szCs w:val="21"/>
                <w:lang w:val="en-US" w:eastAsia="zh-CN"/>
              </w:rPr>
              <w:t>1840929565</w:t>
            </w:r>
          </w:p>
          <w:p w14:paraId="2BB1176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pacing w:val="0"/>
                <w:szCs w:val="21"/>
                <w:lang w:val="en-US" w:eastAsia="zh-CN"/>
              </w:rPr>
            </w:pPr>
            <w:r>
              <w:rPr>
                <w:rFonts w:hint="eastAsia" w:ascii="仿宋_GB2312" w:hAnsi="仿宋_GB2312" w:eastAsia="仿宋_GB2312" w:cs="仿宋_GB2312"/>
                <w:spacing w:val="0"/>
                <w:szCs w:val="21"/>
                <w:lang w:val="en-US" w:eastAsia="zh-CN"/>
              </w:rPr>
              <w:t>@qq.com</w:t>
            </w:r>
            <w:r>
              <w:rPr>
                <w:rFonts w:hint="eastAsia" w:ascii="仿宋_GB2312" w:hAnsi="仿宋_GB2312" w:eastAsia="仿宋_GB2312" w:cs="仿宋_GB2312"/>
                <w:spacing w:val="0"/>
                <w:szCs w:val="21"/>
                <w:lang w:val="en-US" w:eastAsia="zh-CN"/>
              </w:rPr>
              <w:fldChar w:fldCharType="end"/>
            </w:r>
          </w:p>
        </w:tc>
      </w:tr>
      <w:tr w14:paraId="75BC9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center"/>
          </w:tcPr>
          <w:p w14:paraId="51CE7B93">
            <w:pPr>
              <w:spacing w:line="400" w:lineRule="exact"/>
              <w:jc w:val="distribute"/>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配套资金方联系人</w:t>
            </w:r>
          </w:p>
        </w:tc>
        <w:tc>
          <w:tcPr>
            <w:tcW w:w="1116" w:type="dxa"/>
            <w:gridSpan w:val="2"/>
            <w:tcBorders>
              <w:top w:val="single" w:color="auto" w:sz="4" w:space="0"/>
              <w:left w:val="single" w:color="auto" w:sz="4" w:space="0"/>
              <w:bottom w:val="single" w:color="auto" w:sz="4" w:space="0"/>
              <w:right w:val="single" w:color="auto" w:sz="4" w:space="0"/>
            </w:tcBorders>
            <w:noWrap w:val="0"/>
            <w:vAlign w:val="top"/>
          </w:tcPr>
          <w:p w14:paraId="0BEE2D3B">
            <w:pPr>
              <w:spacing w:line="400" w:lineRule="exact"/>
              <w:jc w:val="center"/>
              <w:rPr>
                <w:rFonts w:hint="eastAsia" w:ascii="仿宋_GB2312" w:hAnsi="仿宋_GB2312" w:eastAsia="仿宋_GB2312" w:cs="仿宋_GB2312"/>
                <w:spacing w:val="0"/>
                <w:szCs w:val="21"/>
              </w:rPr>
            </w:pPr>
          </w:p>
        </w:tc>
        <w:tc>
          <w:tcPr>
            <w:tcW w:w="1310" w:type="dxa"/>
            <w:gridSpan w:val="2"/>
            <w:tcBorders>
              <w:top w:val="single" w:color="auto" w:sz="4" w:space="0"/>
              <w:left w:val="single" w:color="auto" w:sz="4" w:space="0"/>
              <w:bottom w:val="single" w:color="auto" w:sz="4" w:space="0"/>
              <w:right w:val="single" w:color="auto" w:sz="4" w:space="0"/>
            </w:tcBorders>
            <w:noWrap w:val="0"/>
            <w:vAlign w:val="top"/>
          </w:tcPr>
          <w:p w14:paraId="279EE43C">
            <w:pPr>
              <w:spacing w:line="400" w:lineRule="exact"/>
              <w:jc w:val="center"/>
              <w:rPr>
                <w:rFonts w:hint="eastAsia" w:ascii="仿宋_GB2312" w:hAnsi="仿宋_GB2312" w:eastAsia="仿宋_GB2312" w:cs="仿宋_GB2312"/>
                <w:spacing w:val="0"/>
                <w:szCs w:val="21"/>
              </w:rPr>
            </w:pPr>
          </w:p>
        </w:tc>
        <w:tc>
          <w:tcPr>
            <w:tcW w:w="1440" w:type="dxa"/>
            <w:gridSpan w:val="2"/>
            <w:tcBorders>
              <w:top w:val="single" w:color="auto" w:sz="4" w:space="0"/>
              <w:left w:val="single" w:color="auto" w:sz="4" w:space="0"/>
              <w:bottom w:val="single" w:color="auto" w:sz="4" w:space="0"/>
              <w:right w:val="single" w:color="auto" w:sz="4" w:space="0"/>
            </w:tcBorders>
            <w:noWrap w:val="0"/>
            <w:vAlign w:val="top"/>
          </w:tcPr>
          <w:p w14:paraId="286E6CB7">
            <w:pPr>
              <w:spacing w:line="400" w:lineRule="exact"/>
              <w:jc w:val="center"/>
              <w:rPr>
                <w:rFonts w:hint="eastAsia" w:ascii="仿宋_GB2312" w:hAnsi="仿宋_GB2312" w:eastAsia="仿宋_GB2312" w:cs="仿宋_GB2312"/>
                <w:spacing w:val="0"/>
                <w:szCs w:val="21"/>
              </w:rPr>
            </w:pPr>
          </w:p>
        </w:tc>
        <w:tc>
          <w:tcPr>
            <w:tcW w:w="1234" w:type="dxa"/>
            <w:tcBorders>
              <w:top w:val="single" w:color="auto" w:sz="4" w:space="0"/>
              <w:left w:val="single" w:color="auto" w:sz="4" w:space="0"/>
              <w:bottom w:val="single" w:color="auto" w:sz="4" w:space="0"/>
              <w:right w:val="single" w:color="auto" w:sz="4" w:space="0"/>
            </w:tcBorders>
            <w:noWrap w:val="0"/>
            <w:vAlign w:val="top"/>
          </w:tcPr>
          <w:p w14:paraId="07BBF992">
            <w:pPr>
              <w:spacing w:line="400" w:lineRule="exact"/>
              <w:jc w:val="center"/>
              <w:rPr>
                <w:rFonts w:hint="eastAsia" w:ascii="仿宋_GB2312" w:hAnsi="仿宋_GB2312" w:eastAsia="仿宋_GB2312" w:cs="仿宋_GB2312"/>
                <w:spacing w:val="0"/>
                <w:szCs w:val="21"/>
              </w:rPr>
            </w:pPr>
          </w:p>
        </w:tc>
        <w:tc>
          <w:tcPr>
            <w:tcW w:w="1594" w:type="dxa"/>
            <w:tcBorders>
              <w:top w:val="single" w:color="auto" w:sz="4" w:space="0"/>
              <w:left w:val="single" w:color="auto" w:sz="4" w:space="0"/>
              <w:bottom w:val="single" w:color="auto" w:sz="4" w:space="0"/>
              <w:right w:val="single" w:color="auto" w:sz="4" w:space="0"/>
            </w:tcBorders>
            <w:noWrap w:val="0"/>
            <w:vAlign w:val="top"/>
          </w:tcPr>
          <w:p w14:paraId="1688048E">
            <w:pPr>
              <w:spacing w:line="400" w:lineRule="exact"/>
              <w:jc w:val="center"/>
              <w:rPr>
                <w:rFonts w:hint="eastAsia" w:ascii="仿宋_GB2312" w:hAnsi="仿宋_GB2312" w:eastAsia="仿宋_GB2312" w:cs="仿宋_GB2312"/>
                <w:spacing w:val="0"/>
                <w:szCs w:val="21"/>
              </w:rPr>
            </w:pPr>
          </w:p>
        </w:tc>
      </w:tr>
      <w:tr w14:paraId="03466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41" w:type="dxa"/>
            <w:gridSpan w:val="2"/>
            <w:tcBorders>
              <w:top w:val="single" w:color="auto" w:sz="4" w:space="0"/>
              <w:left w:val="single" w:color="auto" w:sz="4" w:space="0"/>
              <w:bottom w:val="single" w:color="auto" w:sz="4" w:space="0"/>
              <w:right w:val="single" w:color="auto" w:sz="4" w:space="0"/>
            </w:tcBorders>
            <w:noWrap w:val="0"/>
            <w:vAlign w:val="top"/>
          </w:tcPr>
          <w:p w14:paraId="0332C6D9">
            <w:pPr>
              <w:spacing w:line="400" w:lineRule="exact"/>
              <w:rPr>
                <w:rFonts w:hint="eastAsia" w:ascii="仿宋_GB2312" w:hAnsi="仿宋_GB2312" w:eastAsia="仿宋_GB2312" w:cs="仿宋_GB2312"/>
                <w:spacing w:val="0"/>
                <w:szCs w:val="21"/>
              </w:rPr>
            </w:pPr>
          </w:p>
          <w:p w14:paraId="2E8F774C">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项目概述</w:t>
            </w:r>
          </w:p>
          <w:p w14:paraId="7CC87977">
            <w:pPr>
              <w:spacing w:line="400" w:lineRule="exact"/>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（300字内）</w:t>
            </w:r>
          </w:p>
        </w:tc>
        <w:tc>
          <w:tcPr>
            <w:tcW w:w="6694" w:type="dxa"/>
            <w:gridSpan w:val="8"/>
            <w:tcBorders>
              <w:top w:val="single" w:color="auto" w:sz="4" w:space="0"/>
              <w:left w:val="single" w:color="auto" w:sz="4" w:space="0"/>
              <w:bottom w:val="single" w:color="auto" w:sz="4" w:space="0"/>
              <w:right w:val="single" w:color="auto" w:sz="4" w:space="0"/>
            </w:tcBorders>
            <w:noWrap w:val="0"/>
            <w:vAlign w:val="top"/>
          </w:tcPr>
          <w:p w14:paraId="4D43899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20" w:firstLineChars="200"/>
              <w:textAlignment w:val="auto"/>
              <w:rPr>
                <w:rFonts w:hint="eastAsia" w:eastAsia="仿宋_GB2312"/>
                <w:spacing w:val="0"/>
                <w:lang w:eastAsia="zh-CN"/>
              </w:rPr>
            </w:pPr>
            <w:r>
              <w:rPr>
                <w:rFonts w:hint="eastAsia" w:eastAsia="仿宋_GB2312"/>
                <w:spacing w:val="0"/>
                <w:lang w:eastAsia="zh-CN"/>
              </w:rPr>
              <w:t>本项目紧密围绕现代化基层社会治理“五社联动 ”行动架构，推行“1+2+6”运作模式，探索以党建引领为核心，聚焦社区“一老一小 ”两类群体，坚持以项目带动社会组织孵化培育，以专业引领助推社会组织自治，以志愿实践带动社会组织参与社区治理的“汇聚银龄力量 助力基层治理 ”自治组织孵化培育品牌，孵化培育</w:t>
            </w:r>
            <w:r>
              <w:rPr>
                <w:rFonts w:hint="eastAsia" w:eastAsia="仿宋_GB2312"/>
                <w:spacing w:val="0"/>
                <w:lang w:val="en-US" w:eastAsia="zh-CN"/>
              </w:rPr>
              <w:t>出</w:t>
            </w:r>
            <w:r>
              <w:rPr>
                <w:rFonts w:hint="eastAsia" w:eastAsia="仿宋_GB2312"/>
                <w:spacing w:val="0"/>
                <w:lang w:eastAsia="zh-CN"/>
              </w:rPr>
              <w:t>6支社区社会组织，催生社会服务新生态。</w:t>
            </w:r>
          </w:p>
        </w:tc>
      </w:tr>
    </w:tbl>
    <w:p w14:paraId="168C7C40">
      <w:pPr>
        <w:keepNext w:val="0"/>
        <w:keepLines w:val="0"/>
        <w:pageBreakBefore w:val="0"/>
        <w:widowControl w:val="0"/>
        <w:kinsoku/>
        <w:wordWrap/>
        <w:overflowPunct/>
        <w:topLinePunct w:val="0"/>
        <w:autoSpaceDE/>
        <w:autoSpaceDN/>
        <w:bidi w:val="0"/>
        <w:adjustRightInd/>
        <w:snapToGrid/>
        <w:spacing w:before="157" w:beforeLines="50" w:after="157" w:afterLines="50" w:line="400" w:lineRule="exact"/>
        <w:ind w:firstLine="560" w:firstLineChars="200"/>
        <w:textAlignment w:val="auto"/>
        <w:rPr>
          <w:rFonts w:hint="eastAsia" w:eastAsia="黑体"/>
          <w:spacing w:val="0"/>
          <w:sz w:val="28"/>
          <w:szCs w:val="22"/>
        </w:rPr>
      </w:pPr>
      <w:r>
        <w:rPr>
          <w:rFonts w:hint="eastAsia" w:eastAsia="黑体"/>
          <w:spacing w:val="0"/>
          <w:sz w:val="28"/>
          <w:szCs w:val="22"/>
        </w:rPr>
        <w:t>三、项目团队</w:t>
      </w:r>
    </w:p>
    <w:tbl>
      <w:tblPr>
        <w:tblStyle w:val="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09"/>
        <w:gridCol w:w="325"/>
        <w:gridCol w:w="395"/>
        <w:gridCol w:w="21"/>
        <w:gridCol w:w="426"/>
        <w:gridCol w:w="374"/>
        <w:gridCol w:w="466"/>
        <w:gridCol w:w="790"/>
        <w:gridCol w:w="288"/>
        <w:gridCol w:w="662"/>
        <w:gridCol w:w="1048"/>
        <w:gridCol w:w="342"/>
        <w:gridCol w:w="1398"/>
        <w:gridCol w:w="62"/>
        <w:gridCol w:w="1496"/>
      </w:tblGrid>
      <w:tr w14:paraId="37FDB5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29" w:hRule="atLeast"/>
          <w:jc w:val="center"/>
        </w:trPr>
        <w:tc>
          <w:tcPr>
            <w:tcW w:w="1334" w:type="dxa"/>
            <w:gridSpan w:val="2"/>
            <w:tcBorders>
              <w:top w:val="single" w:color="auto" w:sz="8" w:space="0"/>
              <w:left w:val="single" w:color="auto" w:sz="6" w:space="0"/>
              <w:bottom w:val="single" w:color="auto" w:sz="6" w:space="0"/>
              <w:right w:val="single" w:color="auto" w:sz="6" w:space="0"/>
            </w:tcBorders>
            <w:noWrap w:val="0"/>
            <w:vAlign w:val="center"/>
          </w:tcPr>
          <w:p w14:paraId="5A1167A7">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项目名称</w:t>
            </w:r>
          </w:p>
        </w:tc>
        <w:tc>
          <w:tcPr>
            <w:tcW w:w="7768" w:type="dxa"/>
            <w:gridSpan w:val="13"/>
            <w:tcBorders>
              <w:top w:val="single" w:color="auto" w:sz="8" w:space="0"/>
              <w:left w:val="single" w:color="auto" w:sz="6" w:space="0"/>
              <w:bottom w:val="single" w:color="auto" w:sz="6" w:space="0"/>
              <w:right w:val="single" w:color="auto" w:sz="6" w:space="0"/>
            </w:tcBorders>
            <w:noWrap w:val="0"/>
            <w:vAlign w:val="center"/>
          </w:tcPr>
          <w:p w14:paraId="7767B05C">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“雪莲计划”--</w:t>
            </w:r>
            <w:r>
              <w:rPr>
                <w:rFonts w:hint="eastAsia" w:ascii="仿宋_GB2312" w:hAnsi="仿宋_GB2312" w:eastAsia="仿宋_GB2312" w:cs="仿宋_GB2312"/>
                <w:bCs/>
                <w:spacing w:val="0"/>
                <w:szCs w:val="21"/>
              </w:rPr>
              <w:t>伊犁州民政局社会组织孵化培育服务项目</w:t>
            </w:r>
          </w:p>
        </w:tc>
      </w:tr>
      <w:tr w14:paraId="781BC5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6" w:hRule="atLeast"/>
          <w:jc w:val="center"/>
        </w:trPr>
        <w:tc>
          <w:tcPr>
            <w:tcW w:w="1334" w:type="dxa"/>
            <w:gridSpan w:val="2"/>
            <w:tcBorders>
              <w:top w:val="single" w:color="auto" w:sz="8" w:space="0"/>
              <w:left w:val="single" w:color="auto" w:sz="4" w:space="0"/>
              <w:bottom w:val="single" w:color="auto" w:sz="6" w:space="0"/>
              <w:right w:val="single" w:color="auto" w:sz="4" w:space="0"/>
            </w:tcBorders>
            <w:noWrap w:val="0"/>
            <w:vAlign w:val="center"/>
          </w:tcPr>
          <w:p w14:paraId="65C1BA53">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项目执行期</w:t>
            </w:r>
          </w:p>
        </w:tc>
        <w:tc>
          <w:tcPr>
            <w:tcW w:w="7768" w:type="dxa"/>
            <w:gridSpan w:val="13"/>
            <w:tcBorders>
              <w:top w:val="single" w:color="auto" w:sz="8" w:space="0"/>
              <w:left w:val="single" w:color="auto" w:sz="4" w:space="0"/>
              <w:bottom w:val="single" w:color="auto" w:sz="6" w:space="0"/>
              <w:right w:val="single" w:color="auto" w:sz="6" w:space="0"/>
            </w:tcBorders>
            <w:noWrap w:val="0"/>
            <w:vAlign w:val="center"/>
          </w:tcPr>
          <w:p w14:paraId="69FBDFFF">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2025.01.01-2025.12.31</w:t>
            </w:r>
          </w:p>
        </w:tc>
      </w:tr>
      <w:tr w14:paraId="75944D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83" w:hRule="atLeast"/>
          <w:jc w:val="center"/>
        </w:trPr>
        <w:tc>
          <w:tcPr>
            <w:tcW w:w="1334" w:type="dxa"/>
            <w:gridSpan w:val="2"/>
            <w:vMerge w:val="restart"/>
            <w:tcBorders>
              <w:top w:val="single" w:color="auto" w:sz="6" w:space="0"/>
              <w:left w:val="single" w:color="auto" w:sz="4" w:space="0"/>
              <w:right w:val="single" w:color="auto" w:sz="6" w:space="0"/>
            </w:tcBorders>
            <w:noWrap w:val="0"/>
            <w:vAlign w:val="center"/>
          </w:tcPr>
          <w:p w14:paraId="286FA68F">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项目负责人</w:t>
            </w:r>
          </w:p>
        </w:tc>
        <w:tc>
          <w:tcPr>
            <w:tcW w:w="842" w:type="dxa"/>
            <w:gridSpan w:val="3"/>
            <w:tcBorders>
              <w:top w:val="single" w:color="auto" w:sz="6" w:space="0"/>
              <w:left w:val="single" w:color="auto" w:sz="6" w:space="0"/>
              <w:bottom w:val="single" w:color="auto" w:sz="6" w:space="0"/>
              <w:right w:val="single" w:color="auto" w:sz="6" w:space="0"/>
            </w:tcBorders>
            <w:noWrap w:val="0"/>
            <w:vAlign w:val="center"/>
          </w:tcPr>
          <w:p w14:paraId="5485451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姓名</w:t>
            </w:r>
          </w:p>
        </w:tc>
        <w:tc>
          <w:tcPr>
            <w:tcW w:w="840" w:type="dxa"/>
            <w:gridSpan w:val="2"/>
            <w:tcBorders>
              <w:top w:val="single" w:color="auto" w:sz="6" w:space="0"/>
              <w:left w:val="single" w:color="auto" w:sz="6" w:space="0"/>
              <w:bottom w:val="single" w:color="auto" w:sz="6" w:space="0"/>
            </w:tcBorders>
            <w:noWrap w:val="0"/>
            <w:vAlign w:val="center"/>
          </w:tcPr>
          <w:p w14:paraId="1AF5965B">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民族</w:t>
            </w:r>
          </w:p>
        </w:tc>
        <w:tc>
          <w:tcPr>
            <w:tcW w:w="790" w:type="dxa"/>
            <w:tcBorders>
              <w:top w:val="single" w:color="auto" w:sz="6" w:space="0"/>
              <w:left w:val="single" w:color="auto" w:sz="4" w:space="0"/>
              <w:bottom w:val="single" w:color="auto" w:sz="6" w:space="0"/>
              <w:right w:val="single" w:color="auto" w:sz="4" w:space="0"/>
            </w:tcBorders>
            <w:noWrap w:val="0"/>
            <w:vAlign w:val="center"/>
          </w:tcPr>
          <w:p w14:paraId="0F02D75A">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职务</w:t>
            </w:r>
          </w:p>
        </w:tc>
        <w:tc>
          <w:tcPr>
            <w:tcW w:w="950" w:type="dxa"/>
            <w:gridSpan w:val="2"/>
            <w:tcBorders>
              <w:top w:val="single" w:color="auto" w:sz="6" w:space="0"/>
              <w:left w:val="single" w:color="auto" w:sz="4" w:space="0"/>
              <w:bottom w:val="single" w:color="auto" w:sz="6" w:space="0"/>
              <w:right w:val="single" w:color="auto" w:sz="4" w:space="0"/>
            </w:tcBorders>
            <w:noWrap w:val="0"/>
            <w:vAlign w:val="center"/>
          </w:tcPr>
          <w:p w14:paraId="7CDB4CE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学历及</w:t>
            </w:r>
          </w:p>
          <w:p w14:paraId="6AFC1CCB">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专业</w:t>
            </w:r>
          </w:p>
        </w:tc>
        <w:tc>
          <w:tcPr>
            <w:tcW w:w="1390" w:type="dxa"/>
            <w:gridSpan w:val="2"/>
            <w:tcBorders>
              <w:top w:val="single" w:color="auto" w:sz="6" w:space="0"/>
              <w:left w:val="single" w:color="auto" w:sz="4" w:space="0"/>
              <w:bottom w:val="single" w:color="auto" w:sz="6" w:space="0"/>
              <w:right w:val="single" w:color="auto" w:sz="4" w:space="0"/>
            </w:tcBorders>
            <w:noWrap w:val="0"/>
            <w:vAlign w:val="center"/>
          </w:tcPr>
          <w:p w14:paraId="2C161669">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社会工作者职业水平证书等级</w:t>
            </w:r>
          </w:p>
        </w:tc>
        <w:tc>
          <w:tcPr>
            <w:tcW w:w="1460" w:type="dxa"/>
            <w:gridSpan w:val="2"/>
            <w:tcBorders>
              <w:top w:val="single" w:color="auto" w:sz="6" w:space="0"/>
              <w:left w:val="single" w:color="auto" w:sz="4" w:space="0"/>
              <w:bottom w:val="single" w:color="auto" w:sz="6" w:space="0"/>
            </w:tcBorders>
            <w:noWrap w:val="0"/>
            <w:vAlign w:val="center"/>
          </w:tcPr>
          <w:p w14:paraId="35152FA1">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从事社会工作</w:t>
            </w:r>
            <w:r>
              <w:rPr>
                <w:rFonts w:hint="eastAsia" w:ascii="仿宋_GB2312" w:hAnsi="仿宋_GB2312" w:eastAsia="仿宋_GB2312" w:cs="仿宋_GB2312"/>
                <w:bCs/>
                <w:spacing w:val="0"/>
                <w:szCs w:val="21"/>
                <w:lang w:eastAsia="zh-CN"/>
              </w:rPr>
              <w:t>或志愿</w:t>
            </w:r>
            <w:r>
              <w:rPr>
                <w:rFonts w:hint="eastAsia" w:ascii="仿宋_GB2312" w:hAnsi="仿宋_GB2312" w:eastAsia="仿宋_GB2312" w:cs="仿宋_GB2312"/>
                <w:bCs/>
                <w:spacing w:val="0"/>
                <w:szCs w:val="21"/>
              </w:rPr>
              <w:t>服务时间</w:t>
            </w:r>
          </w:p>
        </w:tc>
        <w:tc>
          <w:tcPr>
            <w:tcW w:w="1496" w:type="dxa"/>
            <w:tcBorders>
              <w:top w:val="single" w:color="auto" w:sz="6" w:space="0"/>
              <w:left w:val="single" w:color="auto" w:sz="4" w:space="0"/>
              <w:bottom w:val="single" w:color="auto" w:sz="6" w:space="0"/>
              <w:right w:val="single" w:color="auto" w:sz="4" w:space="0"/>
            </w:tcBorders>
            <w:noWrap w:val="0"/>
            <w:vAlign w:val="center"/>
          </w:tcPr>
          <w:p w14:paraId="6C969088">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联系方式</w:t>
            </w:r>
          </w:p>
        </w:tc>
      </w:tr>
      <w:tr w14:paraId="55D943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45" w:hRule="atLeast"/>
          <w:jc w:val="center"/>
        </w:trPr>
        <w:tc>
          <w:tcPr>
            <w:tcW w:w="1334" w:type="dxa"/>
            <w:gridSpan w:val="2"/>
            <w:vMerge w:val="continue"/>
            <w:tcBorders>
              <w:left w:val="single" w:color="auto" w:sz="4" w:space="0"/>
              <w:bottom w:val="single" w:color="auto" w:sz="6" w:space="0"/>
              <w:right w:val="single" w:color="auto" w:sz="6" w:space="0"/>
            </w:tcBorders>
            <w:noWrap w:val="0"/>
            <w:vAlign w:val="center"/>
          </w:tcPr>
          <w:p w14:paraId="768D1AD0">
            <w:pPr>
              <w:jc w:val="center"/>
              <w:rPr>
                <w:rFonts w:hint="eastAsia" w:ascii="仿宋_GB2312" w:hAnsi="仿宋_GB2312" w:eastAsia="仿宋_GB2312" w:cs="仿宋_GB2312"/>
                <w:bCs/>
                <w:spacing w:val="0"/>
                <w:szCs w:val="21"/>
              </w:rPr>
            </w:pPr>
          </w:p>
        </w:tc>
        <w:tc>
          <w:tcPr>
            <w:tcW w:w="842" w:type="dxa"/>
            <w:gridSpan w:val="3"/>
            <w:tcBorders>
              <w:top w:val="single" w:color="auto" w:sz="6" w:space="0"/>
              <w:left w:val="single" w:color="auto" w:sz="6" w:space="0"/>
              <w:bottom w:val="single" w:color="auto" w:sz="6" w:space="0"/>
              <w:right w:val="single" w:color="auto" w:sz="6" w:space="0"/>
            </w:tcBorders>
            <w:noWrap w:val="0"/>
            <w:vAlign w:val="center"/>
          </w:tcPr>
          <w:p w14:paraId="31C75F2C">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杨红</w:t>
            </w:r>
          </w:p>
        </w:tc>
        <w:tc>
          <w:tcPr>
            <w:tcW w:w="840" w:type="dxa"/>
            <w:gridSpan w:val="2"/>
            <w:tcBorders>
              <w:top w:val="single" w:color="auto" w:sz="6" w:space="0"/>
              <w:left w:val="single" w:color="auto" w:sz="6" w:space="0"/>
              <w:bottom w:val="single" w:color="auto" w:sz="6" w:space="0"/>
            </w:tcBorders>
            <w:noWrap w:val="0"/>
            <w:vAlign w:val="center"/>
          </w:tcPr>
          <w:p w14:paraId="6BA77890">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汉族</w:t>
            </w:r>
          </w:p>
        </w:tc>
        <w:tc>
          <w:tcPr>
            <w:tcW w:w="790" w:type="dxa"/>
            <w:tcBorders>
              <w:top w:val="single" w:color="auto" w:sz="6" w:space="0"/>
              <w:left w:val="single" w:color="auto" w:sz="4" w:space="0"/>
              <w:bottom w:val="single" w:color="auto" w:sz="6" w:space="0"/>
              <w:right w:val="single" w:color="auto" w:sz="4" w:space="0"/>
            </w:tcBorders>
            <w:noWrap w:val="0"/>
            <w:vAlign w:val="center"/>
          </w:tcPr>
          <w:p w14:paraId="19BA29EB">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机构主任</w:t>
            </w:r>
          </w:p>
        </w:tc>
        <w:tc>
          <w:tcPr>
            <w:tcW w:w="950" w:type="dxa"/>
            <w:gridSpan w:val="2"/>
            <w:tcBorders>
              <w:top w:val="single" w:color="auto" w:sz="6" w:space="0"/>
              <w:left w:val="single" w:color="auto" w:sz="4" w:space="0"/>
              <w:bottom w:val="single" w:color="auto" w:sz="6" w:space="0"/>
              <w:right w:val="single" w:color="auto" w:sz="4" w:space="0"/>
            </w:tcBorders>
            <w:noWrap w:val="0"/>
            <w:vAlign w:val="center"/>
          </w:tcPr>
          <w:p w14:paraId="51FB3B9C">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本科</w:t>
            </w:r>
          </w:p>
        </w:tc>
        <w:tc>
          <w:tcPr>
            <w:tcW w:w="1390" w:type="dxa"/>
            <w:gridSpan w:val="2"/>
            <w:tcBorders>
              <w:top w:val="single" w:color="auto" w:sz="6" w:space="0"/>
              <w:left w:val="single" w:color="auto" w:sz="4" w:space="0"/>
              <w:bottom w:val="single" w:color="auto" w:sz="6" w:space="0"/>
              <w:right w:val="single" w:color="auto" w:sz="4" w:space="0"/>
            </w:tcBorders>
            <w:noWrap w:val="0"/>
            <w:vAlign w:val="center"/>
          </w:tcPr>
          <w:p w14:paraId="324C28F5">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初级</w:t>
            </w:r>
          </w:p>
        </w:tc>
        <w:tc>
          <w:tcPr>
            <w:tcW w:w="1460" w:type="dxa"/>
            <w:gridSpan w:val="2"/>
            <w:tcBorders>
              <w:top w:val="single" w:color="auto" w:sz="6" w:space="0"/>
              <w:left w:val="single" w:color="auto" w:sz="4" w:space="0"/>
              <w:bottom w:val="single" w:color="auto" w:sz="6" w:space="0"/>
              <w:right w:val="single" w:color="auto" w:sz="4" w:space="0"/>
            </w:tcBorders>
            <w:noWrap w:val="0"/>
            <w:vAlign w:val="center"/>
          </w:tcPr>
          <w:p w14:paraId="0D9E0C2B">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13年</w:t>
            </w:r>
          </w:p>
        </w:tc>
        <w:tc>
          <w:tcPr>
            <w:tcW w:w="1496" w:type="dxa"/>
            <w:tcBorders>
              <w:top w:val="single" w:color="auto" w:sz="6" w:space="0"/>
              <w:left w:val="single" w:color="auto" w:sz="4" w:space="0"/>
              <w:bottom w:val="single" w:color="auto" w:sz="6" w:space="0"/>
              <w:right w:val="single" w:color="auto" w:sz="4" w:space="0"/>
            </w:tcBorders>
            <w:noWrap w:val="0"/>
            <w:vAlign w:val="center"/>
          </w:tcPr>
          <w:p w14:paraId="752A5289">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18935851338</w:t>
            </w:r>
          </w:p>
        </w:tc>
      </w:tr>
      <w:tr w14:paraId="5FB321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10" w:hRule="atLeast"/>
          <w:jc w:val="center"/>
        </w:trPr>
        <w:tc>
          <w:tcPr>
            <w:tcW w:w="1334" w:type="dxa"/>
            <w:gridSpan w:val="2"/>
            <w:tcBorders>
              <w:top w:val="single" w:color="auto" w:sz="6" w:space="0"/>
              <w:left w:val="single" w:color="auto" w:sz="4" w:space="0"/>
              <w:bottom w:val="single" w:color="auto" w:sz="6" w:space="0"/>
              <w:right w:val="single" w:color="auto" w:sz="4" w:space="0"/>
            </w:tcBorders>
            <w:noWrap w:val="0"/>
            <w:vAlign w:val="center"/>
          </w:tcPr>
          <w:p w14:paraId="2F6FB63F">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项目执行地</w:t>
            </w:r>
          </w:p>
        </w:tc>
        <w:tc>
          <w:tcPr>
            <w:tcW w:w="7768" w:type="dxa"/>
            <w:gridSpan w:val="13"/>
            <w:tcBorders>
              <w:top w:val="single" w:color="auto" w:sz="6" w:space="0"/>
              <w:left w:val="single" w:color="auto" w:sz="4" w:space="0"/>
              <w:bottom w:val="single" w:color="auto" w:sz="6" w:space="0"/>
              <w:right w:val="single" w:color="auto" w:sz="4" w:space="0"/>
            </w:tcBorders>
            <w:noWrap w:val="0"/>
            <w:vAlign w:val="center"/>
          </w:tcPr>
          <w:p w14:paraId="02616435">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新疆伊犁州奎屯市海纳尔社区</w:t>
            </w:r>
          </w:p>
        </w:tc>
      </w:tr>
      <w:tr w14:paraId="4B6A8C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9" w:hRule="atLeast"/>
          <w:jc w:val="center"/>
        </w:trPr>
        <w:tc>
          <w:tcPr>
            <w:tcW w:w="1334" w:type="dxa"/>
            <w:gridSpan w:val="2"/>
            <w:tcBorders>
              <w:top w:val="single" w:color="auto" w:sz="6" w:space="0"/>
              <w:left w:val="single" w:color="auto" w:sz="4" w:space="0"/>
              <w:bottom w:val="single" w:color="auto" w:sz="6" w:space="0"/>
              <w:right w:val="single" w:color="auto" w:sz="4" w:space="0"/>
            </w:tcBorders>
            <w:noWrap w:val="0"/>
            <w:vAlign w:val="center"/>
          </w:tcPr>
          <w:p w14:paraId="0E0171EC">
            <w:pPr>
              <w:jc w:val="center"/>
              <w:rPr>
                <w:rFonts w:hint="eastAsia" w:ascii="仿宋_GB2312" w:hAnsi="仿宋_GB2312" w:eastAsia="仿宋_GB2312" w:cs="仿宋_GB2312"/>
                <w:bCs/>
                <w:spacing w:val="0"/>
                <w:szCs w:val="21"/>
              </w:rPr>
            </w:pPr>
            <w:r>
              <w:rPr>
                <w:rFonts w:hint="eastAsia" w:ascii="仿宋_GB2312" w:hAnsi="仿宋_GB2312" w:eastAsia="仿宋_GB2312" w:cs="仿宋_GB2312"/>
                <w:bCs/>
                <w:spacing w:val="0"/>
                <w:szCs w:val="21"/>
              </w:rPr>
              <w:t>服务对象</w:t>
            </w:r>
          </w:p>
        </w:tc>
        <w:tc>
          <w:tcPr>
            <w:tcW w:w="7768" w:type="dxa"/>
            <w:gridSpan w:val="13"/>
            <w:tcBorders>
              <w:top w:val="single" w:color="auto" w:sz="6" w:space="0"/>
              <w:left w:val="single" w:color="auto" w:sz="4" w:space="0"/>
              <w:bottom w:val="single" w:color="auto" w:sz="6" w:space="0"/>
              <w:right w:val="single" w:color="auto" w:sz="4" w:space="0"/>
            </w:tcBorders>
            <w:noWrap w:val="0"/>
            <w:vAlign w:val="center"/>
          </w:tcPr>
          <w:p w14:paraId="23E9DD6D">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社区社会组织、“一老一小”群体</w:t>
            </w:r>
          </w:p>
        </w:tc>
      </w:tr>
      <w:tr w14:paraId="49252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02" w:type="dxa"/>
            <w:gridSpan w:val="15"/>
            <w:noWrap w:val="0"/>
            <w:vAlign w:val="center"/>
          </w:tcPr>
          <w:p w14:paraId="48A855A5">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项目团队成员信息</w:t>
            </w:r>
          </w:p>
        </w:tc>
      </w:tr>
      <w:tr w14:paraId="029AB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009" w:type="dxa"/>
            <w:noWrap w:val="0"/>
            <w:vAlign w:val="center"/>
          </w:tcPr>
          <w:p w14:paraId="7E9D2127">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姓名</w:t>
            </w:r>
          </w:p>
        </w:tc>
        <w:tc>
          <w:tcPr>
            <w:tcW w:w="741" w:type="dxa"/>
            <w:gridSpan w:val="3"/>
            <w:noWrap w:val="0"/>
            <w:vAlign w:val="center"/>
          </w:tcPr>
          <w:p w14:paraId="02B00480">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年龄</w:t>
            </w:r>
          </w:p>
        </w:tc>
        <w:tc>
          <w:tcPr>
            <w:tcW w:w="800" w:type="dxa"/>
            <w:gridSpan w:val="2"/>
            <w:noWrap w:val="0"/>
            <w:vAlign w:val="center"/>
          </w:tcPr>
          <w:p w14:paraId="30FB66B6">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民族</w:t>
            </w:r>
          </w:p>
        </w:tc>
        <w:tc>
          <w:tcPr>
            <w:tcW w:w="1544" w:type="dxa"/>
            <w:gridSpan w:val="3"/>
            <w:noWrap w:val="0"/>
            <w:vAlign w:val="center"/>
          </w:tcPr>
          <w:p w14:paraId="438E2F2D">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学历及专业</w:t>
            </w:r>
          </w:p>
        </w:tc>
        <w:tc>
          <w:tcPr>
            <w:tcW w:w="1710" w:type="dxa"/>
            <w:gridSpan w:val="2"/>
            <w:noWrap w:val="0"/>
            <w:vAlign w:val="center"/>
          </w:tcPr>
          <w:p w14:paraId="0C0D8C08">
            <w:pPr>
              <w:jc w:val="center"/>
              <w:rPr>
                <w:rFonts w:hint="eastAsia" w:ascii="仿宋_GB2312" w:hAnsi="仿宋_GB2312" w:eastAsia="仿宋_GB2312" w:cs="仿宋_GB2312"/>
                <w:spacing w:val="0"/>
                <w:szCs w:val="21"/>
              </w:rPr>
            </w:pPr>
            <w:r>
              <w:rPr>
                <w:rFonts w:hint="eastAsia" w:ascii="仿宋_GB2312" w:hAnsi="仿宋_GB2312" w:eastAsia="仿宋_GB2312" w:cs="仿宋_GB2312"/>
                <w:bCs/>
                <w:spacing w:val="0"/>
                <w:szCs w:val="21"/>
              </w:rPr>
              <w:t>社会工作者职业水平证书等级</w:t>
            </w:r>
          </w:p>
        </w:tc>
        <w:tc>
          <w:tcPr>
            <w:tcW w:w="1740" w:type="dxa"/>
            <w:gridSpan w:val="2"/>
            <w:noWrap w:val="0"/>
            <w:vAlign w:val="center"/>
          </w:tcPr>
          <w:p w14:paraId="1F3B3FC5">
            <w:pPr>
              <w:jc w:val="center"/>
              <w:rPr>
                <w:rFonts w:hint="eastAsia" w:ascii="仿宋_GB2312" w:hAnsi="仿宋_GB2312" w:eastAsia="仿宋_GB2312" w:cs="仿宋_GB2312"/>
                <w:spacing w:val="0"/>
                <w:szCs w:val="21"/>
              </w:rPr>
            </w:pPr>
            <w:r>
              <w:rPr>
                <w:rFonts w:hint="eastAsia" w:ascii="仿宋_GB2312" w:hAnsi="仿宋_GB2312" w:eastAsia="仿宋_GB2312" w:cs="仿宋_GB2312"/>
                <w:bCs/>
                <w:spacing w:val="0"/>
                <w:szCs w:val="21"/>
              </w:rPr>
              <w:t>从事社会工作</w:t>
            </w:r>
            <w:r>
              <w:rPr>
                <w:rFonts w:hint="eastAsia" w:ascii="仿宋_GB2312" w:hAnsi="仿宋_GB2312" w:eastAsia="仿宋_GB2312" w:cs="仿宋_GB2312"/>
                <w:bCs/>
                <w:spacing w:val="0"/>
                <w:szCs w:val="21"/>
                <w:lang w:eastAsia="zh-CN"/>
              </w:rPr>
              <w:t>或志愿</w:t>
            </w:r>
            <w:r>
              <w:rPr>
                <w:rFonts w:hint="eastAsia" w:ascii="仿宋_GB2312" w:hAnsi="仿宋_GB2312" w:eastAsia="仿宋_GB2312" w:cs="仿宋_GB2312"/>
                <w:bCs/>
                <w:spacing w:val="0"/>
                <w:szCs w:val="21"/>
              </w:rPr>
              <w:t>服务时间</w:t>
            </w:r>
          </w:p>
        </w:tc>
        <w:tc>
          <w:tcPr>
            <w:tcW w:w="1558" w:type="dxa"/>
            <w:gridSpan w:val="2"/>
            <w:noWrap w:val="0"/>
            <w:vAlign w:val="center"/>
          </w:tcPr>
          <w:p w14:paraId="38D4EDA8">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任务分工</w:t>
            </w:r>
          </w:p>
        </w:tc>
      </w:tr>
      <w:tr w14:paraId="536B2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09" w:type="dxa"/>
            <w:noWrap w:val="0"/>
            <w:vAlign w:val="center"/>
          </w:tcPr>
          <w:p w14:paraId="441590A7">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梁华</w:t>
            </w:r>
          </w:p>
        </w:tc>
        <w:tc>
          <w:tcPr>
            <w:tcW w:w="741" w:type="dxa"/>
            <w:gridSpan w:val="3"/>
            <w:noWrap w:val="0"/>
            <w:vAlign w:val="center"/>
          </w:tcPr>
          <w:p w14:paraId="58180315">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51</w:t>
            </w:r>
          </w:p>
        </w:tc>
        <w:tc>
          <w:tcPr>
            <w:tcW w:w="800" w:type="dxa"/>
            <w:gridSpan w:val="2"/>
            <w:noWrap w:val="0"/>
            <w:vAlign w:val="center"/>
          </w:tcPr>
          <w:p w14:paraId="4285E1DD">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汉族</w:t>
            </w:r>
          </w:p>
        </w:tc>
        <w:tc>
          <w:tcPr>
            <w:tcW w:w="1544" w:type="dxa"/>
            <w:gridSpan w:val="3"/>
            <w:noWrap w:val="0"/>
            <w:vAlign w:val="center"/>
          </w:tcPr>
          <w:p w14:paraId="11FC3907">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大专计算机</w:t>
            </w:r>
          </w:p>
        </w:tc>
        <w:tc>
          <w:tcPr>
            <w:tcW w:w="1710" w:type="dxa"/>
            <w:gridSpan w:val="2"/>
            <w:noWrap w:val="0"/>
            <w:vAlign w:val="center"/>
          </w:tcPr>
          <w:p w14:paraId="408CB18E">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无</w:t>
            </w:r>
          </w:p>
        </w:tc>
        <w:tc>
          <w:tcPr>
            <w:tcW w:w="1740" w:type="dxa"/>
            <w:gridSpan w:val="2"/>
            <w:noWrap w:val="0"/>
            <w:vAlign w:val="center"/>
          </w:tcPr>
          <w:p w14:paraId="771E11FF">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15年</w:t>
            </w:r>
          </w:p>
        </w:tc>
        <w:tc>
          <w:tcPr>
            <w:tcW w:w="1558" w:type="dxa"/>
            <w:gridSpan w:val="2"/>
            <w:noWrap w:val="0"/>
            <w:vAlign w:val="center"/>
          </w:tcPr>
          <w:p w14:paraId="73678457">
            <w:pPr>
              <w:jc w:val="center"/>
              <w:rPr>
                <w:rFonts w:hint="eastAsia"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项目活动的策划组织实施</w:t>
            </w:r>
          </w:p>
        </w:tc>
      </w:tr>
      <w:tr w14:paraId="78BF0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102" w:type="dxa"/>
            <w:gridSpan w:val="15"/>
            <w:noWrap w:val="0"/>
            <w:vAlign w:val="center"/>
          </w:tcPr>
          <w:p w14:paraId="21C8C2AA">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外部支持团队信息</w:t>
            </w:r>
          </w:p>
        </w:tc>
      </w:tr>
      <w:tr w14:paraId="7639A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09" w:type="dxa"/>
            <w:noWrap w:val="0"/>
            <w:vAlign w:val="center"/>
          </w:tcPr>
          <w:p w14:paraId="4569B6A0">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姓名</w:t>
            </w:r>
          </w:p>
        </w:tc>
        <w:tc>
          <w:tcPr>
            <w:tcW w:w="720" w:type="dxa"/>
            <w:gridSpan w:val="2"/>
            <w:noWrap w:val="0"/>
            <w:vAlign w:val="center"/>
          </w:tcPr>
          <w:p w14:paraId="578972EC">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年龄</w:t>
            </w:r>
          </w:p>
        </w:tc>
        <w:tc>
          <w:tcPr>
            <w:tcW w:w="821" w:type="dxa"/>
            <w:gridSpan w:val="3"/>
            <w:noWrap w:val="0"/>
            <w:vAlign w:val="center"/>
          </w:tcPr>
          <w:p w14:paraId="179E2E4A">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民族</w:t>
            </w:r>
          </w:p>
        </w:tc>
        <w:tc>
          <w:tcPr>
            <w:tcW w:w="1544" w:type="dxa"/>
            <w:gridSpan w:val="3"/>
            <w:noWrap w:val="0"/>
            <w:vAlign w:val="center"/>
          </w:tcPr>
          <w:p w14:paraId="3FC3AEDC">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学历及专业</w:t>
            </w:r>
          </w:p>
        </w:tc>
        <w:tc>
          <w:tcPr>
            <w:tcW w:w="1710" w:type="dxa"/>
            <w:gridSpan w:val="2"/>
            <w:noWrap w:val="0"/>
            <w:vAlign w:val="center"/>
          </w:tcPr>
          <w:p w14:paraId="164A41A1">
            <w:pPr>
              <w:jc w:val="center"/>
              <w:rPr>
                <w:rFonts w:hint="eastAsia" w:ascii="仿宋_GB2312" w:hAnsi="仿宋_GB2312" w:eastAsia="仿宋_GB2312" w:cs="仿宋_GB2312"/>
                <w:spacing w:val="0"/>
                <w:szCs w:val="21"/>
              </w:rPr>
            </w:pPr>
            <w:r>
              <w:rPr>
                <w:rFonts w:hint="eastAsia" w:ascii="仿宋_GB2312" w:hAnsi="仿宋_GB2312" w:eastAsia="仿宋_GB2312" w:cs="仿宋_GB2312"/>
                <w:bCs/>
                <w:spacing w:val="0"/>
                <w:szCs w:val="21"/>
              </w:rPr>
              <w:t>社会工作者职业水平证书等级</w:t>
            </w:r>
          </w:p>
        </w:tc>
        <w:tc>
          <w:tcPr>
            <w:tcW w:w="1740" w:type="dxa"/>
            <w:gridSpan w:val="2"/>
            <w:noWrap w:val="0"/>
            <w:vAlign w:val="center"/>
          </w:tcPr>
          <w:p w14:paraId="68E79926">
            <w:pPr>
              <w:jc w:val="center"/>
              <w:rPr>
                <w:rFonts w:hint="eastAsia" w:ascii="仿宋_GB2312" w:hAnsi="仿宋_GB2312" w:eastAsia="仿宋_GB2312" w:cs="仿宋_GB2312"/>
                <w:spacing w:val="0"/>
                <w:szCs w:val="21"/>
              </w:rPr>
            </w:pPr>
            <w:r>
              <w:rPr>
                <w:rFonts w:hint="eastAsia" w:ascii="仿宋_GB2312" w:hAnsi="仿宋_GB2312" w:eastAsia="仿宋_GB2312" w:cs="仿宋_GB2312"/>
                <w:bCs/>
                <w:spacing w:val="0"/>
                <w:szCs w:val="21"/>
              </w:rPr>
              <w:t>从事社会工作</w:t>
            </w:r>
            <w:r>
              <w:rPr>
                <w:rFonts w:hint="eastAsia" w:ascii="仿宋_GB2312" w:hAnsi="仿宋_GB2312" w:eastAsia="仿宋_GB2312" w:cs="仿宋_GB2312"/>
                <w:bCs/>
                <w:spacing w:val="0"/>
                <w:szCs w:val="21"/>
                <w:lang w:eastAsia="zh-CN"/>
              </w:rPr>
              <w:t>或志愿</w:t>
            </w:r>
            <w:r>
              <w:rPr>
                <w:rFonts w:hint="eastAsia" w:ascii="仿宋_GB2312" w:hAnsi="仿宋_GB2312" w:eastAsia="仿宋_GB2312" w:cs="仿宋_GB2312"/>
                <w:bCs/>
                <w:spacing w:val="0"/>
                <w:szCs w:val="21"/>
              </w:rPr>
              <w:t>服务时间</w:t>
            </w:r>
          </w:p>
        </w:tc>
        <w:tc>
          <w:tcPr>
            <w:tcW w:w="1558" w:type="dxa"/>
            <w:gridSpan w:val="2"/>
            <w:noWrap w:val="0"/>
            <w:vAlign w:val="center"/>
          </w:tcPr>
          <w:p w14:paraId="68F23B68">
            <w:pPr>
              <w:jc w:val="center"/>
              <w:rPr>
                <w:rFonts w:hint="eastAsia" w:ascii="仿宋_GB2312" w:hAnsi="仿宋_GB2312" w:eastAsia="仿宋_GB2312" w:cs="仿宋_GB2312"/>
                <w:spacing w:val="0"/>
                <w:szCs w:val="21"/>
              </w:rPr>
            </w:pPr>
            <w:r>
              <w:rPr>
                <w:rFonts w:hint="eastAsia" w:ascii="仿宋_GB2312" w:hAnsi="仿宋_GB2312" w:eastAsia="仿宋_GB2312" w:cs="仿宋_GB2312"/>
                <w:spacing w:val="0"/>
                <w:szCs w:val="21"/>
              </w:rPr>
              <w:t>任务分工</w:t>
            </w:r>
          </w:p>
        </w:tc>
      </w:tr>
      <w:tr w14:paraId="531B8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009" w:type="dxa"/>
            <w:noWrap w:val="0"/>
            <w:vAlign w:val="center"/>
          </w:tcPr>
          <w:p w14:paraId="24638C5B">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李红莲</w:t>
            </w:r>
          </w:p>
        </w:tc>
        <w:tc>
          <w:tcPr>
            <w:tcW w:w="720" w:type="dxa"/>
            <w:gridSpan w:val="2"/>
            <w:noWrap w:val="0"/>
            <w:vAlign w:val="center"/>
          </w:tcPr>
          <w:p w14:paraId="7D65D5E0">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56</w:t>
            </w:r>
          </w:p>
        </w:tc>
        <w:tc>
          <w:tcPr>
            <w:tcW w:w="821" w:type="dxa"/>
            <w:gridSpan w:val="3"/>
            <w:noWrap w:val="0"/>
            <w:vAlign w:val="center"/>
          </w:tcPr>
          <w:p w14:paraId="4C2251B9">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汉族</w:t>
            </w:r>
          </w:p>
        </w:tc>
        <w:tc>
          <w:tcPr>
            <w:tcW w:w="1544" w:type="dxa"/>
            <w:gridSpan w:val="3"/>
            <w:noWrap w:val="0"/>
            <w:vAlign w:val="center"/>
          </w:tcPr>
          <w:p w14:paraId="76AB391E">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大学/社会工作专业</w:t>
            </w:r>
          </w:p>
        </w:tc>
        <w:tc>
          <w:tcPr>
            <w:tcW w:w="1710" w:type="dxa"/>
            <w:gridSpan w:val="2"/>
            <w:noWrap w:val="0"/>
            <w:vAlign w:val="center"/>
          </w:tcPr>
          <w:p w14:paraId="63401218">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社会工作师</w:t>
            </w:r>
          </w:p>
        </w:tc>
        <w:tc>
          <w:tcPr>
            <w:tcW w:w="1740" w:type="dxa"/>
            <w:gridSpan w:val="2"/>
            <w:noWrap w:val="0"/>
            <w:vAlign w:val="center"/>
          </w:tcPr>
          <w:p w14:paraId="66979CE8">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15年</w:t>
            </w:r>
          </w:p>
        </w:tc>
        <w:tc>
          <w:tcPr>
            <w:tcW w:w="1558" w:type="dxa"/>
            <w:gridSpan w:val="2"/>
            <w:noWrap w:val="0"/>
            <w:vAlign w:val="center"/>
          </w:tcPr>
          <w:p w14:paraId="43FE3E1C">
            <w:pPr>
              <w:jc w:val="center"/>
              <w:rPr>
                <w:rFonts w:hint="default" w:ascii="仿宋_GB2312" w:hAnsi="仿宋_GB2312" w:eastAsia="仿宋_GB2312" w:cs="仿宋_GB2312"/>
                <w:bCs/>
                <w:spacing w:val="0"/>
                <w:szCs w:val="21"/>
                <w:lang w:val="en-US" w:eastAsia="zh-CN"/>
              </w:rPr>
            </w:pPr>
            <w:r>
              <w:rPr>
                <w:rFonts w:hint="eastAsia" w:ascii="仿宋_GB2312" w:hAnsi="仿宋_GB2312" w:eastAsia="仿宋_GB2312" w:cs="仿宋_GB2312"/>
                <w:bCs/>
                <w:spacing w:val="0"/>
                <w:szCs w:val="21"/>
                <w:lang w:val="en-US" w:eastAsia="zh-CN"/>
              </w:rPr>
              <w:t>项目督导</w:t>
            </w:r>
          </w:p>
        </w:tc>
      </w:tr>
      <w:tr w14:paraId="11AA8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atLeast"/>
          <w:jc w:val="center"/>
        </w:trPr>
        <w:tc>
          <w:tcPr>
            <w:tcW w:w="1729" w:type="dxa"/>
            <w:gridSpan w:val="3"/>
            <w:noWrap w:val="0"/>
            <w:vAlign w:val="center"/>
          </w:tcPr>
          <w:p w14:paraId="42AEDD3F">
            <w:pPr>
              <w:jc w:val="center"/>
              <w:rPr>
                <w:rFonts w:hint="eastAsia" w:ascii="仿宋_GB2312" w:hAnsi="仿宋_GB2312" w:eastAsia="仿宋_GB2312" w:cs="仿宋_GB2312"/>
                <w:spacing w:val="0"/>
                <w:szCs w:val="21"/>
              </w:rPr>
            </w:pPr>
            <w:r>
              <w:rPr>
                <w:rFonts w:hint="eastAsia" w:ascii="仿宋_GB2312" w:hAnsi="仿宋_GB2312" w:eastAsia="仿宋_GB2312" w:cs="仿宋_GB2312"/>
                <w:snapToGrid w:val="0"/>
                <w:spacing w:val="0"/>
                <w:kern w:val="0"/>
                <w:szCs w:val="21"/>
              </w:rPr>
              <w:t>团队相关经验描述（200字以内）</w:t>
            </w:r>
          </w:p>
        </w:tc>
        <w:tc>
          <w:tcPr>
            <w:tcW w:w="7373" w:type="dxa"/>
            <w:gridSpan w:val="12"/>
            <w:noWrap w:val="0"/>
            <w:vAlign w:val="center"/>
          </w:tcPr>
          <w:p w14:paraId="1A4233AF">
            <w:pPr>
              <w:ind w:firstLine="440" w:firstLineChars="200"/>
              <w:jc w:val="both"/>
              <w:rPr>
                <w:rFonts w:hint="eastAsia" w:ascii="仿宋_GB2312" w:hAnsi="仿宋_GB2312" w:eastAsia="仿宋_GB2312" w:cs="仿宋_GB2312"/>
                <w:spacing w:val="0"/>
                <w:szCs w:val="21"/>
              </w:rPr>
            </w:pPr>
            <w:r>
              <w:rPr>
                <w:rFonts w:hint="eastAsia" w:ascii="仿宋_GB2312" w:hAnsi="仿宋_GB2312" w:eastAsia="仿宋_GB2312" w:cs="仿宋_GB2312"/>
                <w:spacing w:val="0"/>
                <w:sz w:val="22"/>
                <w:szCs w:val="22"/>
              </w:rPr>
              <w:t>团队成员来自社会工作、教育学、</w:t>
            </w:r>
            <w:r>
              <w:rPr>
                <w:rFonts w:hint="eastAsia" w:ascii="仿宋_GB2312" w:hAnsi="仿宋_GB2312" w:eastAsia="仿宋_GB2312" w:cs="仿宋_GB2312"/>
                <w:spacing w:val="0"/>
                <w:sz w:val="22"/>
                <w:szCs w:val="22"/>
                <w:lang w:eastAsia="zh-CN"/>
              </w:rPr>
              <w:t>历史学、中国语言文学</w:t>
            </w:r>
            <w:r>
              <w:rPr>
                <w:rFonts w:hint="eastAsia" w:ascii="仿宋_GB2312" w:hAnsi="仿宋_GB2312" w:eastAsia="仿宋_GB2312" w:cs="仿宋_GB2312"/>
                <w:spacing w:val="0"/>
                <w:sz w:val="22"/>
                <w:szCs w:val="22"/>
              </w:rPr>
              <w:t>等各个专业，优势互补，部分团队成员在社工行业工作多年，独立策划执行项目超过10个，具有较强的项目执行能力。团队成立以来，积极参与文化教育、妇女儿童服务、脱贫攻坚、社区服务、社会组织培育、生计改善等方面社会工作服务，为项目开展提供的基础。</w:t>
            </w:r>
          </w:p>
        </w:tc>
      </w:tr>
    </w:tbl>
    <w:p w14:paraId="2D496CA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Times New Roman" w:hAnsi="Times New Roman" w:eastAsia="黑体" w:cs="Times New Roman"/>
          <w:spacing w:val="0"/>
          <w:sz w:val="28"/>
          <w:szCs w:val="28"/>
        </w:rPr>
      </w:pPr>
      <w:r>
        <w:rPr>
          <w:rFonts w:hint="eastAsia" w:ascii="Times New Roman" w:hAnsi="Times New Roman" w:eastAsia="黑体" w:cs="Times New Roman"/>
          <w:spacing w:val="0"/>
          <w:sz w:val="28"/>
          <w:szCs w:val="28"/>
        </w:rPr>
        <w:t>四、项目背景</w:t>
      </w:r>
    </w:p>
    <w:p w14:paraId="125DF2F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highlight w:val="none"/>
          <w:lang w:eastAsia="zh-CN"/>
        </w:rPr>
      </w:pPr>
      <w:r>
        <w:rPr>
          <w:rFonts w:hint="eastAsia" w:ascii="仿宋_GB2312" w:hAnsi="仿宋_GB2312" w:eastAsia="仿宋_GB2312" w:cs="仿宋_GB2312"/>
          <w:spacing w:val="0"/>
          <w:sz w:val="28"/>
          <w:szCs w:val="28"/>
          <w:highlight w:val="none"/>
        </w:rPr>
        <w:t>（一）项目需求</w:t>
      </w:r>
      <w:r>
        <w:rPr>
          <w:rFonts w:hint="eastAsia" w:ascii="仿宋_GB2312" w:hAnsi="仿宋_GB2312" w:eastAsia="仿宋_GB2312" w:cs="仿宋_GB2312"/>
          <w:spacing w:val="0"/>
          <w:sz w:val="28"/>
          <w:szCs w:val="28"/>
          <w:highlight w:val="none"/>
          <w:lang w:eastAsia="zh-CN"/>
        </w:rPr>
        <w:t>调研及结果评估</w:t>
      </w:r>
    </w:p>
    <w:p w14:paraId="39F56E4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color w:val="auto"/>
          <w:spacing w:val="0"/>
          <w:sz w:val="28"/>
          <w:szCs w:val="28"/>
          <w:highlight w:val="none"/>
          <w:lang w:val="en-US" w:eastAsia="zh-CN"/>
        </w:rPr>
      </w:pPr>
      <w:r>
        <w:rPr>
          <w:rFonts w:hint="eastAsia" w:ascii="仿宋_GB2312" w:hAnsi="仿宋_GB2312" w:eastAsia="仿宋_GB2312" w:cs="仿宋_GB2312"/>
          <w:color w:val="auto"/>
          <w:spacing w:val="0"/>
          <w:sz w:val="28"/>
          <w:szCs w:val="28"/>
          <w:highlight w:val="none"/>
          <w:lang w:val="en-US" w:eastAsia="zh-CN"/>
        </w:rPr>
        <w:t>社会组织是打造共建共治共享社会治理格局的重要力量，是社会协同、公众参与社会治理的重要载体，是提高社会治理社会化、专业化水平的重要渠道。奎屯市海纳尔社区是原雪莲卷烟厂家属小区，拥有4500平米的社会组织孵化基地，配备办公设备、各类活动室以及直播间等，为社会组织提供了良好的办公和活动场地。该社区现有服务类4A级社会组织1家，社区社会组织6家，志愿服务队5家，文艺队3支以及退休职工自发组建的“雪莲工作室”工作室1家，社区社会组织具备雏形，但大部分社会组织属于草根社会组织，还在摸索中前进，其在发展过程中，机构面临着管理机制不健全带来的诸多问题，阻碍着社会组织的高质量发展。</w:t>
      </w:r>
    </w:p>
    <w:p w14:paraId="04E4A0F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color w:val="auto"/>
          <w:spacing w:val="0"/>
          <w:sz w:val="28"/>
          <w:szCs w:val="28"/>
          <w:highlight w:val="none"/>
          <w:lang w:val="en-US" w:eastAsia="zh-CN"/>
        </w:rPr>
      </w:pPr>
      <w:r>
        <w:rPr>
          <w:rFonts w:hint="eastAsia" w:ascii="仿宋_GB2312" w:hAnsi="仿宋_GB2312" w:eastAsia="仿宋_GB2312" w:cs="仿宋_GB2312"/>
          <w:color w:val="auto"/>
          <w:spacing w:val="0"/>
          <w:sz w:val="28"/>
          <w:szCs w:val="28"/>
          <w:highlight w:val="none"/>
          <w:lang w:val="en-US" w:eastAsia="zh-CN"/>
        </w:rPr>
        <w:t>经过前期了解，海纳尔社区社会组织多存在以下几个方面问题：第一，活动经费紧张，资金是初创期社会组织发展较为缓慢的最重要问题；第二，组织管理能力欠缺，大多数自发组织，缺乏核心管理团队和带头人；第三，专业能力不足，服务开展成效难以体现，包括执行效果差、项目指标无法完成。加上社会组织之间缺乏沟通交流，对外宣传力度小，知名度不高。</w:t>
      </w:r>
    </w:p>
    <w:p w14:paraId="3AFFD36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highlight w:val="none"/>
          <w:lang w:val="en-US" w:eastAsia="zh-CN"/>
        </w:rPr>
      </w:pPr>
      <w:r>
        <w:rPr>
          <w:rFonts w:hint="eastAsia" w:ascii="仿宋_GB2312" w:hAnsi="仿宋_GB2312" w:eastAsia="仿宋_GB2312" w:cs="仿宋_GB2312"/>
          <w:color w:val="auto"/>
          <w:spacing w:val="0"/>
          <w:sz w:val="28"/>
          <w:szCs w:val="28"/>
          <w:highlight w:val="none"/>
          <w:lang w:val="en-US" w:eastAsia="zh-CN"/>
        </w:rPr>
        <w:t> 综上，海纳尔社区社会组织的规模、数量、结构和素质与发达地区仍有较大差距，针对以上问题，奎屯市先锋社会工作服务中心（以下简称“先锋社工”）承接社会组织孵化培育服务，为社区社会组织落实办公服务场所，承担社区社会组织的孵化培育、公益创投、信息服务、培训交流、宣传推介等职能，协助社会组织登记管理机关开展社会组织评估、备案等工作，通过资金资助、场地提供、项目运作和政策支持等方式，为社会组织发展提供全方位服务，努力发挥联系社会组织与政府之间的桥梁和纽带的作用，积极搭建沟通交流社会组织的载体和平台，成为助推社会组织创业兴业的参谋和帮手。</w:t>
      </w:r>
    </w:p>
    <w:p w14:paraId="3DC4538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rPr>
      </w:pPr>
      <w:r>
        <w:rPr>
          <w:rFonts w:hint="eastAsia" w:ascii="仿宋_GB2312" w:hAnsi="仿宋_GB2312" w:eastAsia="仿宋_GB2312" w:cs="仿宋_GB2312"/>
          <w:spacing w:val="0"/>
          <w:sz w:val="28"/>
          <w:szCs w:val="28"/>
          <w:highlight w:val="none"/>
          <w:lang w:val="en-US" w:eastAsia="zh-CN"/>
        </w:rPr>
        <w:t> </w:t>
      </w:r>
      <w:r>
        <w:rPr>
          <w:rFonts w:hint="eastAsia" w:ascii="仿宋_GB2312" w:hAnsi="仿宋_GB2312" w:eastAsia="仿宋_GB2312" w:cs="仿宋_GB2312"/>
          <w:spacing w:val="0"/>
          <w:sz w:val="28"/>
          <w:szCs w:val="28"/>
        </w:rPr>
        <w:t>（二）受益群体描述</w:t>
      </w:r>
    </w:p>
    <w:p w14:paraId="7AAC091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1.为海纳尔社区6家社会组织提供服务不少于18次；</w:t>
      </w:r>
    </w:p>
    <w:p w14:paraId="7AC64FD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2.组织海纳尔社区社会组织负责人、骨干培训2场次不少于24人次；</w:t>
      </w:r>
    </w:p>
    <w:p w14:paraId="72B2FFFB">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3.牵手社区社会组织开展公益服务活动4场次，服务一老一小不少于200人次；</w:t>
      </w:r>
    </w:p>
    <w:p w14:paraId="0EA5F7D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4.开展公益创投大赛，评选6个服务项目并落地实施，服务社区居民不少于300人次；</w:t>
      </w:r>
    </w:p>
    <w:p w14:paraId="75598A4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5.在县级媒体宣传不少于4条，形成特色服务品牌1个。</w:t>
      </w:r>
    </w:p>
    <w:p w14:paraId="561D0B0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Times New Roman" w:hAnsi="Times New Roman" w:eastAsia="黑体" w:cs="Times New Roman"/>
          <w:spacing w:val="0"/>
          <w:sz w:val="28"/>
          <w:szCs w:val="28"/>
        </w:rPr>
      </w:pPr>
      <w:r>
        <w:rPr>
          <w:rFonts w:hint="eastAsia" w:ascii="Times New Roman" w:hAnsi="Times New Roman" w:eastAsia="黑体" w:cs="Times New Roman"/>
          <w:spacing w:val="0"/>
          <w:sz w:val="28"/>
          <w:szCs w:val="28"/>
        </w:rPr>
        <w:t>五、项目方案</w:t>
      </w:r>
    </w:p>
    <w:p w14:paraId="7C04F588">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b/>
          <w:bCs/>
          <w:spacing w:val="0"/>
          <w:sz w:val="28"/>
          <w:szCs w:val="28"/>
          <w:highlight w:val="none"/>
          <w:lang w:val="en-US" w:eastAsia="zh-CN"/>
        </w:rPr>
        <w:t>（一）项目目标</w:t>
      </w:r>
    </w:p>
    <w:p w14:paraId="476185A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1.短期目标（1-3个月）</w:t>
      </w:r>
    </w:p>
    <w:p w14:paraId="7AE950D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完成社区社会组织需求调研评估；选定6家有一定基础、社区需求迫切的社会组织签订帮扶协议；针对6家社会组织现状确定帮扶计划，开展咨询服务。</w:t>
      </w:r>
    </w:p>
    <w:p w14:paraId="5AF866D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2.中期目标（4-9个月）</w:t>
      </w:r>
    </w:p>
    <w:p w14:paraId="01F2B35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开展社会组织负责人、业务骨干培训2场次；牵手社会组织开展公益服务活动4场次；举办公益创投大赛，评选公益项目6个并落地实施；孵化6支社区社会组织在社区完成备案；打造1个特色服务品牌，</w:t>
      </w:r>
    </w:p>
    <w:p w14:paraId="7C21564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Times New Roman" w:hAnsi="Times New Roman" w:eastAsia="仿宋_GB2312" w:cs="Times New Roman"/>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3.远期目标（10-12个月）</w:t>
      </w:r>
    </w:p>
    <w:p w14:paraId="2EAF82A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仿宋_GB2312" w:hAnsi="仿宋_GB2312" w:eastAsia="仿宋_GB2312" w:cs="仿宋_GB2312"/>
          <w:spacing w:val="0"/>
          <w:sz w:val="28"/>
          <w:szCs w:val="28"/>
          <w:highlight w:val="none"/>
          <w:lang w:val="en-US" w:eastAsia="zh-CN"/>
        </w:rPr>
      </w:pPr>
      <w:r>
        <w:rPr>
          <w:rFonts w:hint="default" w:ascii="Times New Roman" w:hAnsi="Times New Roman" w:eastAsia="仿宋_GB2312" w:cs="Times New Roman"/>
          <w:spacing w:val="0"/>
          <w:sz w:val="28"/>
          <w:szCs w:val="28"/>
          <w:highlight w:val="none"/>
          <w:lang w:val="en-US" w:eastAsia="zh-CN"/>
        </w:rPr>
        <w:t>运用专业的理论、方法和技巧培育可持续性发展的社区社会组织，实现社区社会组织可以自我管理，可持续性地运行与发展。同时服务社区服务居民，尽可能满足居民文化性的需求，通过规范化管理、专业化运营，增强社区社会组织的能力和影响力，使其成为推动社区建设、激发社区活力、创新社区治理的重要力量。</w:t>
      </w:r>
    </w:p>
    <w:p w14:paraId="03C2A51F">
      <w:pPr>
        <w:keepNext w:val="0"/>
        <w:keepLines w:val="0"/>
        <w:pageBreakBefore w:val="0"/>
        <w:widowControl w:val="0"/>
        <w:kinsoku/>
        <w:wordWrap/>
        <w:overflowPunct/>
        <w:topLinePunct w:val="0"/>
        <w:autoSpaceDE/>
        <w:autoSpaceDN/>
        <w:bidi w:val="0"/>
        <w:adjustRightInd/>
        <w:snapToGrid/>
        <w:spacing w:line="500" w:lineRule="exact"/>
        <w:ind w:firstLine="562" w:firstLineChars="200"/>
        <w:textAlignment w:val="auto"/>
        <w:rPr>
          <w:rFonts w:hint="eastAsia" w:ascii="仿宋_GB2312" w:hAnsi="仿宋_GB2312" w:eastAsia="仿宋_GB2312" w:cs="仿宋_GB2312"/>
          <w:spacing w:val="0"/>
          <w:sz w:val="28"/>
          <w:szCs w:val="28"/>
          <w:highlight w:val="none"/>
          <w:lang w:val="en-US" w:eastAsia="zh-CN"/>
        </w:rPr>
      </w:pPr>
      <w:r>
        <w:rPr>
          <w:rFonts w:hint="eastAsia" w:ascii="仿宋_GB2312" w:hAnsi="仿宋_GB2312" w:eastAsia="仿宋_GB2312" w:cs="仿宋_GB2312"/>
          <w:b/>
          <w:bCs/>
          <w:spacing w:val="0"/>
          <w:sz w:val="28"/>
          <w:szCs w:val="28"/>
          <w:highlight w:val="none"/>
          <w:lang w:val="en-US" w:eastAsia="zh-CN"/>
        </w:rPr>
        <w:t>（二）项目执行产出/成功指标/目标评估指标描述</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8"/>
        <w:gridCol w:w="4042"/>
      </w:tblGrid>
      <w:tr w14:paraId="42C4E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38" w:type="dxa"/>
            <w:noWrap w:val="0"/>
            <w:vAlign w:val="center"/>
          </w:tcPr>
          <w:p w14:paraId="40E71A22">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spacing w:val="0"/>
                <w:sz w:val="24"/>
                <w:szCs w:val="24"/>
              </w:rPr>
            </w:pPr>
            <w:r>
              <w:rPr>
                <w:rFonts w:hint="eastAsia" w:ascii="仿宋_GB2312" w:hAnsi="仿宋_GB2312" w:eastAsia="仿宋_GB2312" w:cs="仿宋_GB2312"/>
                <w:spacing w:val="0"/>
                <w:sz w:val="24"/>
                <w:szCs w:val="24"/>
              </w:rPr>
              <w:t>项目的成功指标（从哪些方面考察项目目标得以实现？主要为可量化的、具体的指标）：</w:t>
            </w:r>
          </w:p>
        </w:tc>
        <w:tc>
          <w:tcPr>
            <w:tcW w:w="4042" w:type="dxa"/>
            <w:noWrap w:val="0"/>
            <w:vAlign w:val="center"/>
          </w:tcPr>
          <w:p w14:paraId="37A6FBD3">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spacing w:val="0"/>
                <w:sz w:val="24"/>
                <w:szCs w:val="24"/>
              </w:rPr>
            </w:pPr>
            <w:r>
              <w:rPr>
                <w:rFonts w:hint="eastAsia" w:ascii="仿宋_GB2312" w:hAnsi="仿宋_GB2312" w:eastAsia="仿宋_GB2312" w:cs="仿宋_GB2312"/>
                <w:spacing w:val="0"/>
                <w:sz w:val="24"/>
                <w:szCs w:val="24"/>
              </w:rPr>
              <w:t>信息/ 资料来源 (什么样的信息或资料能证明该指标得以实现?从哪里获得这些信息/资料？) ：</w:t>
            </w:r>
          </w:p>
        </w:tc>
      </w:tr>
      <w:tr w14:paraId="50CA5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0" w:hRule="atLeast"/>
          <w:jc w:val="center"/>
        </w:trPr>
        <w:tc>
          <w:tcPr>
            <w:tcW w:w="5038" w:type="dxa"/>
            <w:noWrap w:val="0"/>
            <w:vAlign w:val="center"/>
          </w:tcPr>
          <w:p w14:paraId="594CBA4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default" w:ascii="仿宋_GB2312" w:hAnsi="仿宋_GB2312" w:eastAsia="仿宋_GB2312" w:cs="仿宋_GB2312"/>
                <w:spacing w:val="0"/>
                <w:sz w:val="22"/>
                <w:szCs w:val="22"/>
                <w:lang w:val="en-US" w:eastAsia="zh-CN"/>
              </w:rPr>
              <w:t>为入驻社会组织提供内部管理、专家咨询、资源链接、技能培训、项目策划、沟通交流、人才培养等多元化服务，签订共建帮扶协议</w:t>
            </w:r>
            <w:r>
              <w:rPr>
                <w:rFonts w:hint="eastAsia" w:ascii="仿宋_GB2312" w:hAnsi="仿宋_GB2312" w:eastAsia="仿宋_GB2312" w:cs="仿宋_GB2312"/>
                <w:spacing w:val="0"/>
                <w:sz w:val="22"/>
                <w:szCs w:val="22"/>
                <w:lang w:val="en-US" w:eastAsia="zh-CN"/>
              </w:rPr>
              <w:t>，</w:t>
            </w:r>
            <w:r>
              <w:rPr>
                <w:rFonts w:hint="default" w:ascii="仿宋_GB2312" w:hAnsi="仿宋_GB2312" w:eastAsia="仿宋_GB2312" w:cs="仿宋_GB2312"/>
                <w:spacing w:val="0"/>
                <w:sz w:val="22"/>
                <w:szCs w:val="22"/>
                <w:lang w:val="en-US" w:eastAsia="zh-CN"/>
              </w:rPr>
              <w:t>培育孵化社会组织不少于6家。</w:t>
            </w:r>
          </w:p>
        </w:tc>
        <w:tc>
          <w:tcPr>
            <w:tcW w:w="4042" w:type="dxa"/>
            <w:noWrap w:val="0"/>
            <w:vAlign w:val="center"/>
          </w:tcPr>
          <w:p w14:paraId="322A0DC4">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项目资料、走访、会谈、问卷调查和可观察到的实际表现得到印证。</w:t>
            </w:r>
          </w:p>
        </w:tc>
      </w:tr>
      <w:tr w14:paraId="699D1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5038" w:type="dxa"/>
            <w:noWrap w:val="0"/>
            <w:vAlign w:val="center"/>
          </w:tcPr>
          <w:p w14:paraId="3CE2A961">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default" w:ascii="仿宋_GB2312" w:hAnsi="仿宋_GB2312" w:eastAsia="仿宋_GB2312" w:cs="仿宋_GB2312"/>
                <w:spacing w:val="0"/>
                <w:sz w:val="22"/>
                <w:szCs w:val="22"/>
                <w:lang w:val="en-US" w:eastAsia="zh-CN"/>
              </w:rPr>
              <w:t>开展社区社会组织赋能提升培训2场，每场2天8课时、不少于12人，服务不少于24人次。</w:t>
            </w:r>
          </w:p>
        </w:tc>
        <w:tc>
          <w:tcPr>
            <w:tcW w:w="4042" w:type="dxa"/>
            <w:noWrap w:val="0"/>
            <w:vAlign w:val="center"/>
          </w:tcPr>
          <w:p w14:paraId="05CCD2B2">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项目资料、走访、会谈、问卷调查和可观察到的实际表现得到印证。</w:t>
            </w:r>
          </w:p>
        </w:tc>
      </w:tr>
      <w:tr w14:paraId="6C05A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5038" w:type="dxa"/>
            <w:noWrap w:val="0"/>
            <w:vAlign w:val="center"/>
          </w:tcPr>
          <w:p w14:paraId="72A1B5A0">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bCs/>
                <w:spacing w:val="0"/>
                <w:sz w:val="22"/>
                <w:szCs w:val="22"/>
                <w:lang w:val="en-US" w:eastAsia="zh-CN"/>
              </w:rPr>
            </w:pPr>
            <w:r>
              <w:rPr>
                <w:rFonts w:hint="eastAsia" w:ascii="仿宋_GB2312" w:hAnsi="仿宋_GB2312" w:eastAsia="仿宋_GB2312" w:cs="仿宋_GB2312"/>
                <w:spacing w:val="0"/>
                <w:sz w:val="22"/>
                <w:szCs w:val="22"/>
                <w:lang w:val="en-US" w:eastAsia="zh-CN"/>
              </w:rPr>
              <w:t>联合</w:t>
            </w:r>
            <w:r>
              <w:rPr>
                <w:rFonts w:hint="default" w:ascii="仿宋_GB2312" w:hAnsi="仿宋_GB2312" w:eastAsia="仿宋_GB2312" w:cs="仿宋_GB2312"/>
                <w:spacing w:val="0"/>
                <w:sz w:val="22"/>
                <w:szCs w:val="22"/>
                <w:lang w:val="en-US" w:eastAsia="zh-CN"/>
              </w:rPr>
              <w:t>社区社会组织开展</w:t>
            </w:r>
            <w:r>
              <w:rPr>
                <w:rFonts w:hint="eastAsia" w:ascii="仿宋_GB2312" w:hAnsi="仿宋_GB2312" w:eastAsia="仿宋_GB2312" w:cs="仿宋_GB2312"/>
                <w:spacing w:val="0"/>
                <w:sz w:val="22"/>
                <w:szCs w:val="22"/>
                <w:lang w:val="en-US" w:eastAsia="zh-CN"/>
              </w:rPr>
              <w:t>社区</w:t>
            </w:r>
            <w:r>
              <w:rPr>
                <w:rFonts w:hint="default" w:ascii="仿宋_GB2312" w:hAnsi="仿宋_GB2312" w:eastAsia="仿宋_GB2312" w:cs="仿宋_GB2312"/>
                <w:spacing w:val="0"/>
                <w:sz w:val="22"/>
                <w:szCs w:val="22"/>
                <w:lang w:val="en-US" w:eastAsia="zh-CN"/>
              </w:rPr>
              <w:t>“一老一小”</w:t>
            </w:r>
            <w:r>
              <w:rPr>
                <w:rFonts w:hint="eastAsia" w:ascii="仿宋_GB2312" w:hAnsi="仿宋_GB2312" w:eastAsia="仿宋_GB2312" w:cs="仿宋_GB2312"/>
                <w:spacing w:val="0"/>
                <w:sz w:val="22"/>
                <w:szCs w:val="22"/>
                <w:lang w:val="en-US" w:eastAsia="zh-CN"/>
              </w:rPr>
              <w:t>服务</w:t>
            </w:r>
            <w:r>
              <w:rPr>
                <w:rFonts w:hint="default" w:ascii="仿宋_GB2312" w:hAnsi="仿宋_GB2312" w:eastAsia="仿宋_GB2312" w:cs="仿宋_GB2312"/>
                <w:spacing w:val="0"/>
                <w:sz w:val="22"/>
                <w:szCs w:val="22"/>
                <w:lang w:val="en-US" w:eastAsia="zh-CN"/>
              </w:rPr>
              <w:t>活动4场。</w:t>
            </w:r>
          </w:p>
        </w:tc>
        <w:tc>
          <w:tcPr>
            <w:tcW w:w="4042" w:type="dxa"/>
            <w:noWrap w:val="0"/>
            <w:vAlign w:val="center"/>
          </w:tcPr>
          <w:p w14:paraId="7F042907">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rPr>
            </w:pPr>
            <w:r>
              <w:rPr>
                <w:rFonts w:hint="eastAsia" w:ascii="仿宋_GB2312" w:hAnsi="仿宋_GB2312" w:eastAsia="仿宋_GB2312" w:cs="仿宋_GB2312"/>
                <w:spacing w:val="0"/>
                <w:sz w:val="22"/>
                <w:szCs w:val="22"/>
                <w:lang w:val="en-US" w:eastAsia="zh-CN"/>
              </w:rPr>
              <w:t>项目资料、走访、会谈、问卷调查和可观察到的实际表现得到印证。</w:t>
            </w:r>
          </w:p>
        </w:tc>
      </w:tr>
      <w:tr w14:paraId="0FDC1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1" w:hRule="atLeast"/>
          <w:jc w:val="center"/>
        </w:trPr>
        <w:tc>
          <w:tcPr>
            <w:tcW w:w="5038" w:type="dxa"/>
            <w:noWrap w:val="0"/>
            <w:vAlign w:val="center"/>
          </w:tcPr>
          <w:p w14:paraId="35CDEE22">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开展1场街道（乡镇）微创投大赛，按大赛评分由高到低确定前6个项目为获奖项目，设置一等奖1名、二等奖2名、三等奖3名。对于扶持获奖的服务项目分别给予资金，支持项目实施并提供项目全程指导服务和督导。</w:t>
            </w:r>
          </w:p>
        </w:tc>
        <w:tc>
          <w:tcPr>
            <w:tcW w:w="4042" w:type="dxa"/>
            <w:noWrap w:val="0"/>
            <w:vAlign w:val="center"/>
          </w:tcPr>
          <w:p w14:paraId="0DF64A79">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项目资料、走访、会谈、问卷调查和可观察到的实际表现得到印证。</w:t>
            </w:r>
          </w:p>
        </w:tc>
      </w:tr>
      <w:tr w14:paraId="19E68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jc w:val="center"/>
        </w:trPr>
        <w:tc>
          <w:tcPr>
            <w:tcW w:w="5038" w:type="dxa"/>
            <w:noWrap w:val="0"/>
            <w:vAlign w:val="center"/>
          </w:tcPr>
          <w:p w14:paraId="6BB0CD14">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关于社会组织孵化服务的宣传报道在县（市）及以上媒体平台被采用不少于4条；打造培育社区社会组织特色品牌，每个子项目形成1篇不少于1000字的经验材料。</w:t>
            </w:r>
          </w:p>
        </w:tc>
        <w:tc>
          <w:tcPr>
            <w:tcW w:w="4042" w:type="dxa"/>
            <w:noWrap w:val="0"/>
            <w:vAlign w:val="center"/>
          </w:tcPr>
          <w:p w14:paraId="5BFAE3D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项目资料、走访、会谈、问卷调查和可观察到的实际表现得到印证。</w:t>
            </w:r>
          </w:p>
        </w:tc>
      </w:tr>
    </w:tbl>
    <w:p w14:paraId="4B6EF426">
      <w:pPr>
        <w:keepNext w:val="0"/>
        <w:keepLines w:val="0"/>
        <w:pageBreakBefore w:val="0"/>
        <w:widowControl/>
        <w:kinsoku/>
        <w:wordWrap/>
        <w:overflowPunct/>
        <w:topLinePunct w:val="0"/>
        <w:autoSpaceDE/>
        <w:autoSpaceDN/>
        <w:bidi w:val="0"/>
        <w:adjustRightInd/>
        <w:snapToGrid w:val="0"/>
        <w:spacing w:line="500" w:lineRule="exact"/>
        <w:ind w:right="641" w:firstLine="482" w:firstLineChars="200"/>
        <w:textAlignment w:val="auto"/>
        <w:rPr>
          <w:rFonts w:hint="eastAsia" w:ascii="仿宋_GB2312" w:hAnsi="仿宋_GB2312" w:eastAsia="仿宋_GB2312" w:cs="仿宋_GB2312"/>
          <w:spacing w:val="0"/>
          <w:sz w:val="24"/>
          <w:szCs w:val="24"/>
        </w:rPr>
      </w:pPr>
      <w:r>
        <w:rPr>
          <w:rFonts w:hint="eastAsia" w:ascii="仿宋_GB2312" w:hAnsi="仿宋_GB2312" w:eastAsia="仿宋_GB2312" w:cs="仿宋_GB2312"/>
          <w:b/>
          <w:bCs/>
          <w:spacing w:val="0"/>
          <w:sz w:val="24"/>
          <w:szCs w:val="24"/>
        </w:rPr>
        <w:t>（三）项目实施计划</w:t>
      </w:r>
      <w:r>
        <w:rPr>
          <w:rFonts w:hint="eastAsia" w:ascii="仿宋_GB2312" w:hAnsi="仿宋_GB2312" w:eastAsia="仿宋_GB2312" w:cs="仿宋_GB2312"/>
          <w:b/>
          <w:bCs/>
          <w:spacing w:val="0"/>
          <w:sz w:val="24"/>
          <w:szCs w:val="24"/>
          <w:lang w:eastAsia="zh-CN"/>
        </w:rPr>
        <w:t>（</w:t>
      </w:r>
      <w:r>
        <w:rPr>
          <w:rFonts w:hint="eastAsia" w:ascii="仿宋_GB2312" w:hAnsi="仿宋_GB2312" w:eastAsia="仿宋_GB2312" w:cs="仿宋_GB2312"/>
          <w:b/>
          <w:bCs/>
          <w:spacing w:val="0"/>
          <w:sz w:val="24"/>
          <w:szCs w:val="24"/>
        </w:rPr>
        <w:t>包括活动开展的时间，活动内容</w:t>
      </w:r>
      <w:r>
        <w:rPr>
          <w:rFonts w:hint="eastAsia" w:ascii="仿宋_GB2312" w:hAnsi="仿宋_GB2312" w:eastAsia="仿宋_GB2312" w:cs="仿宋_GB2312"/>
          <w:b/>
          <w:bCs/>
          <w:spacing w:val="0"/>
          <w:sz w:val="24"/>
          <w:szCs w:val="24"/>
          <w:lang w:eastAsia="zh-CN"/>
        </w:rPr>
        <w:t>）</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2"/>
        <w:gridCol w:w="5440"/>
        <w:gridCol w:w="1827"/>
      </w:tblGrid>
      <w:tr w14:paraId="5F4CA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039" w:type="dxa"/>
            <w:gridSpan w:val="3"/>
            <w:noWrap w:val="0"/>
            <w:vAlign w:val="center"/>
          </w:tcPr>
          <w:p w14:paraId="70871DC9">
            <w:pPr>
              <w:keepNext w:val="0"/>
              <w:keepLines w:val="0"/>
              <w:pageBreakBefore w:val="0"/>
              <w:kinsoku/>
              <w:wordWrap/>
              <w:overflowPunct/>
              <w:topLinePunct w:val="0"/>
              <w:autoSpaceDE/>
              <w:autoSpaceDN/>
              <w:bidi w:val="0"/>
              <w:adjustRightInd/>
              <w:spacing w:line="500" w:lineRule="exact"/>
              <w:jc w:val="center"/>
              <w:textAlignment w:val="auto"/>
              <w:rPr>
                <w:rFonts w:hint="eastAsia" w:ascii="仿宋_GB2312" w:hAnsi="仿宋_GB2312" w:eastAsia="仿宋_GB2312" w:cs="仿宋_GB2312"/>
                <w:spacing w:val="0"/>
                <w:sz w:val="24"/>
                <w:szCs w:val="24"/>
                <w:vertAlign w:val="baseline"/>
              </w:rPr>
            </w:pPr>
            <w:r>
              <w:rPr>
                <w:rFonts w:hint="eastAsia" w:ascii="仿宋_GB2312" w:hAnsi="仿宋_GB2312" w:eastAsia="仿宋_GB2312" w:cs="仿宋_GB2312"/>
                <w:spacing w:val="0"/>
                <w:sz w:val="24"/>
                <w:szCs w:val="24"/>
              </w:rPr>
              <w:t>计划开展的活动</w:t>
            </w:r>
          </w:p>
        </w:tc>
      </w:tr>
      <w:tr w14:paraId="611F3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772" w:type="dxa"/>
            <w:noWrap w:val="0"/>
            <w:vAlign w:val="center"/>
          </w:tcPr>
          <w:p w14:paraId="5C6F672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 w:val="24"/>
                <w:szCs w:val="24"/>
                <w:vertAlign w:val="baseline"/>
              </w:rPr>
            </w:pPr>
            <w:r>
              <w:rPr>
                <w:rFonts w:hint="eastAsia" w:ascii="仿宋_GB2312" w:hAnsi="仿宋_GB2312" w:eastAsia="仿宋_GB2312" w:cs="仿宋_GB2312"/>
                <w:spacing w:val="0"/>
                <w:sz w:val="24"/>
                <w:szCs w:val="24"/>
              </w:rPr>
              <w:t>活动时间</w:t>
            </w:r>
          </w:p>
        </w:tc>
        <w:tc>
          <w:tcPr>
            <w:tcW w:w="5440" w:type="dxa"/>
            <w:noWrap w:val="0"/>
            <w:vAlign w:val="center"/>
          </w:tcPr>
          <w:p w14:paraId="2E66CF0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 w:val="24"/>
                <w:szCs w:val="24"/>
                <w:vertAlign w:val="baseline"/>
              </w:rPr>
            </w:pPr>
            <w:r>
              <w:rPr>
                <w:rFonts w:hint="eastAsia" w:ascii="仿宋_GB2312" w:hAnsi="仿宋_GB2312" w:eastAsia="仿宋_GB2312" w:cs="仿宋_GB2312"/>
                <w:spacing w:val="0"/>
                <w:sz w:val="24"/>
                <w:szCs w:val="24"/>
              </w:rPr>
              <w:t>活动内容（活动目的，形式，地点，参与人数等）</w:t>
            </w:r>
          </w:p>
        </w:tc>
        <w:tc>
          <w:tcPr>
            <w:tcW w:w="1827" w:type="dxa"/>
            <w:noWrap w:val="0"/>
            <w:vAlign w:val="center"/>
          </w:tcPr>
          <w:p w14:paraId="5706F9F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 w:val="24"/>
                <w:szCs w:val="24"/>
                <w:vertAlign w:val="baseline"/>
              </w:rPr>
            </w:pPr>
            <w:r>
              <w:rPr>
                <w:rFonts w:hint="eastAsia" w:ascii="仿宋_GB2312" w:hAnsi="仿宋_GB2312" w:eastAsia="仿宋_GB2312" w:cs="仿宋_GB2312"/>
                <w:spacing w:val="0"/>
                <w:sz w:val="24"/>
                <w:szCs w:val="24"/>
              </w:rPr>
              <w:t>资金安排</w:t>
            </w:r>
          </w:p>
        </w:tc>
      </w:tr>
      <w:tr w14:paraId="1DD55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3" w:hRule="atLeast"/>
          <w:jc w:val="center"/>
        </w:trPr>
        <w:tc>
          <w:tcPr>
            <w:tcW w:w="1772" w:type="dxa"/>
            <w:noWrap w:val="0"/>
            <w:vAlign w:val="center"/>
          </w:tcPr>
          <w:p w14:paraId="1E967A8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1月至2月</w:t>
            </w:r>
          </w:p>
        </w:tc>
        <w:tc>
          <w:tcPr>
            <w:tcW w:w="5440" w:type="dxa"/>
            <w:noWrap w:val="0"/>
            <w:vAlign w:val="center"/>
          </w:tcPr>
          <w:p w14:paraId="42150D75">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bCs/>
                <w:spacing w:val="0"/>
                <w:sz w:val="22"/>
                <w:szCs w:val="22"/>
                <w:lang w:val="en-US" w:eastAsia="zh-CN"/>
              </w:rPr>
            </w:pPr>
            <w:r>
              <w:rPr>
                <w:rFonts w:hint="eastAsia" w:ascii="仿宋_GB2312" w:hAnsi="仿宋_GB2312" w:eastAsia="仿宋_GB2312" w:cs="仿宋_GB2312"/>
                <w:b/>
                <w:bCs/>
                <w:spacing w:val="0"/>
                <w:sz w:val="22"/>
                <w:szCs w:val="22"/>
                <w:lang w:val="en-US" w:eastAsia="zh-CN"/>
              </w:rPr>
              <w:t>1.需求评估</w:t>
            </w:r>
          </w:p>
          <w:p w14:paraId="11836BD7">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2"/>
                <w:szCs w:val="22"/>
                <w:lang w:val="en-US" w:eastAsia="zh-CN"/>
              </w:rPr>
              <w:t>目的：区分社区、社会组织、社区居民三个层次，借助走访、问卷调查以及微信网格群等方式征求意见建议，了解目前社区社会组织存在的问题，进一步修改完善项目实施方案，提高项目服务质量。</w:t>
            </w:r>
          </w:p>
        </w:tc>
        <w:tc>
          <w:tcPr>
            <w:tcW w:w="1827" w:type="dxa"/>
            <w:noWrap w:val="0"/>
            <w:vAlign w:val="center"/>
          </w:tcPr>
          <w:p w14:paraId="63378DDA">
            <w:pPr>
              <w:keepNext w:val="0"/>
              <w:keepLines w:val="0"/>
              <w:pageBreakBefore w:val="0"/>
              <w:widowControl w:val="0"/>
              <w:tabs>
                <w:tab w:val="left" w:pos="420"/>
              </w:tabs>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p>
        </w:tc>
      </w:tr>
      <w:tr w14:paraId="7BB09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2" w:hRule="atLeast"/>
          <w:jc w:val="center"/>
        </w:trPr>
        <w:tc>
          <w:tcPr>
            <w:tcW w:w="1772" w:type="dxa"/>
            <w:vMerge w:val="restart"/>
            <w:noWrap w:val="0"/>
            <w:vAlign w:val="center"/>
          </w:tcPr>
          <w:p w14:paraId="3C0A820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3月</w:t>
            </w:r>
          </w:p>
        </w:tc>
        <w:tc>
          <w:tcPr>
            <w:tcW w:w="5440" w:type="dxa"/>
            <w:noWrap w:val="0"/>
            <w:vAlign w:val="center"/>
          </w:tcPr>
          <w:p w14:paraId="6032F08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bCs/>
                <w:spacing w:val="0"/>
                <w:sz w:val="22"/>
                <w:szCs w:val="22"/>
                <w:lang w:val="en-US" w:eastAsia="zh-CN"/>
              </w:rPr>
            </w:pPr>
            <w:r>
              <w:rPr>
                <w:rFonts w:hint="eastAsia" w:ascii="仿宋_GB2312" w:hAnsi="仿宋_GB2312" w:eastAsia="仿宋_GB2312" w:cs="仿宋_GB2312"/>
                <w:b/>
                <w:bCs/>
                <w:spacing w:val="0"/>
                <w:sz w:val="22"/>
                <w:szCs w:val="22"/>
                <w:lang w:val="en-US" w:eastAsia="zh-CN"/>
              </w:rPr>
              <w:t>2.孵化服务</w:t>
            </w:r>
          </w:p>
          <w:p w14:paraId="796F9639">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kern w:val="2"/>
                <w:sz w:val="22"/>
                <w:szCs w:val="22"/>
                <w:lang w:val="en-US" w:eastAsia="zh-CN" w:bidi="ar-SA"/>
              </w:rPr>
            </w:pPr>
            <w:r>
              <w:rPr>
                <w:rFonts w:hint="eastAsia" w:ascii="仿宋_GB2312" w:hAnsi="仿宋_GB2312" w:eastAsia="仿宋_GB2312" w:cs="仿宋_GB2312"/>
                <w:spacing w:val="0"/>
                <w:sz w:val="22"/>
                <w:szCs w:val="22"/>
                <w:lang w:val="en-US" w:eastAsia="zh-CN"/>
              </w:rPr>
              <w:t>目的：通过调研走访，查找社会组织中、老年群体中的精神领袖等骨干成员，签订共建帮扶协议，招募有共同愿景的居民参与孵化培育，协调活动场地和活动物资。</w:t>
            </w:r>
            <w:r>
              <w:rPr>
                <w:rFonts w:hint="eastAsia" w:ascii="仿宋_GB2312" w:hAnsi="仿宋_GB2312" w:eastAsia="仿宋_GB2312" w:cs="仿宋_GB2312"/>
                <w:spacing w:val="0"/>
                <w:kern w:val="2"/>
                <w:sz w:val="22"/>
                <w:szCs w:val="22"/>
                <w:lang w:val="en-US" w:eastAsia="zh-CN" w:bidi="ar-SA"/>
              </w:rPr>
              <w:t>数量：6个社会组织</w:t>
            </w:r>
          </w:p>
          <w:p w14:paraId="0633E01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lang w:val="en-US" w:eastAsia="zh-CN"/>
              </w:rPr>
            </w:pPr>
            <w:r>
              <w:rPr>
                <w:rFonts w:hint="eastAsia" w:ascii="仿宋_GB2312" w:hAnsi="仿宋_GB2312" w:eastAsia="仿宋_GB2312" w:cs="仿宋_GB2312"/>
                <w:spacing w:val="0"/>
                <w:kern w:val="2"/>
                <w:sz w:val="22"/>
                <w:szCs w:val="22"/>
                <w:lang w:val="en-US" w:eastAsia="zh-CN" w:bidi="ar-SA"/>
              </w:rPr>
              <w:t>活动形式：走访调查</w:t>
            </w:r>
          </w:p>
        </w:tc>
        <w:tc>
          <w:tcPr>
            <w:tcW w:w="1827" w:type="dxa"/>
            <w:noWrap w:val="0"/>
            <w:vAlign w:val="center"/>
          </w:tcPr>
          <w:p w14:paraId="5B6634CF">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vertAlign w:val="baseline"/>
                <w:lang w:val="en-US" w:eastAsia="zh-CN"/>
              </w:rPr>
            </w:pPr>
            <w:r>
              <w:rPr>
                <w:rFonts w:hint="eastAsia" w:ascii="仿宋_GB2312" w:hAnsi="仿宋_GB2312" w:eastAsia="仿宋_GB2312" w:cs="仿宋_GB2312"/>
                <w:spacing w:val="0"/>
                <w:sz w:val="22"/>
                <w:szCs w:val="22"/>
                <w:vertAlign w:val="baseline"/>
                <w:lang w:val="en-US" w:eastAsia="zh-CN"/>
              </w:rPr>
              <w:t>孵化服务经费：300元/家*6家=1800元</w:t>
            </w:r>
          </w:p>
          <w:p w14:paraId="4E1C86BA">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pacing w:val="0"/>
                <w:sz w:val="22"/>
                <w:szCs w:val="22"/>
                <w:lang w:val="en-US" w:eastAsia="zh-CN"/>
              </w:rPr>
            </w:pPr>
          </w:p>
          <w:p w14:paraId="62806517">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vertAlign w:val="baseline"/>
                <w:lang w:val="en-US" w:eastAsia="zh-CN"/>
              </w:rPr>
            </w:pPr>
          </w:p>
        </w:tc>
      </w:tr>
      <w:tr w14:paraId="5EB11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8" w:hRule="atLeast"/>
          <w:jc w:val="center"/>
        </w:trPr>
        <w:tc>
          <w:tcPr>
            <w:tcW w:w="1772" w:type="dxa"/>
            <w:vMerge w:val="continue"/>
            <w:noWrap w:val="0"/>
            <w:vAlign w:val="center"/>
          </w:tcPr>
          <w:p w14:paraId="333217C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 w:val="24"/>
                <w:szCs w:val="24"/>
                <w:vertAlign w:val="baseline"/>
                <w:lang w:val="en-US" w:eastAsia="zh-CN"/>
              </w:rPr>
            </w:pPr>
          </w:p>
        </w:tc>
        <w:tc>
          <w:tcPr>
            <w:tcW w:w="5440" w:type="dxa"/>
            <w:noWrap w:val="0"/>
            <w:vAlign w:val="center"/>
          </w:tcPr>
          <w:p w14:paraId="7522AB6B">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b/>
                <w:bCs/>
                <w:spacing w:val="0"/>
                <w:sz w:val="22"/>
                <w:szCs w:val="22"/>
                <w:lang w:val="en-US" w:eastAsia="zh-CN"/>
              </w:rPr>
              <w:t>3.“牵手”公益服务活动-</w:t>
            </w:r>
            <w:r>
              <w:rPr>
                <w:rFonts w:hint="eastAsia" w:ascii="仿宋_GB2312" w:hAnsi="仿宋_GB2312" w:eastAsia="仿宋_GB2312" w:cs="仿宋_GB2312"/>
                <w:spacing w:val="0"/>
                <w:sz w:val="22"/>
                <w:szCs w:val="22"/>
                <w:lang w:val="en-US" w:eastAsia="zh-CN"/>
              </w:rPr>
              <w:t>“文艺传情 温暖‘耆’遇”慰问演出活动</w:t>
            </w:r>
          </w:p>
          <w:p w14:paraId="7ACA87EC">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充分发挥文艺类社会组织特长优势，组织排练短小精悍的文艺节目，对接奎屯市福利院开展慰问演出活动，为老人送文化、送文艺、送健康，让他们感受到社区这个大家庭的关心和照护，提升文艺类社会组织开展服务的能力，从而为其送去更多的阳光和温暖。</w:t>
            </w:r>
          </w:p>
          <w:p w14:paraId="7BEFFD6A">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color w:val="000000"/>
                <w:spacing w:val="0"/>
                <w:kern w:val="0"/>
                <w:sz w:val="24"/>
                <w:szCs w:val="24"/>
                <w:vertAlign w:val="baseline"/>
                <w:lang w:val="en-US" w:eastAsia="zh-CN" w:bidi="ar-SA"/>
              </w:rPr>
            </w:pPr>
            <w:r>
              <w:rPr>
                <w:rFonts w:hint="eastAsia" w:ascii="仿宋_GB2312" w:hAnsi="仿宋_GB2312" w:eastAsia="仿宋_GB2312" w:cs="仿宋_GB2312"/>
                <w:color w:val="000000"/>
                <w:spacing w:val="0"/>
                <w:kern w:val="0"/>
                <w:sz w:val="24"/>
                <w:szCs w:val="24"/>
                <w:vertAlign w:val="baseline"/>
                <w:lang w:val="en-US" w:eastAsia="zh-CN" w:bidi="ar-SA"/>
              </w:rPr>
              <w:t>形式：社区活动</w:t>
            </w:r>
          </w:p>
          <w:p w14:paraId="504D368B">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color w:val="000000"/>
                <w:spacing w:val="0"/>
                <w:kern w:val="0"/>
                <w:sz w:val="24"/>
                <w:szCs w:val="24"/>
                <w:vertAlign w:val="baseline"/>
                <w:lang w:val="en-US" w:eastAsia="zh-CN" w:bidi="ar-SA"/>
              </w:rPr>
            </w:pPr>
            <w:r>
              <w:rPr>
                <w:rFonts w:hint="eastAsia" w:ascii="仿宋_GB2312" w:hAnsi="仿宋_GB2312" w:eastAsia="仿宋_GB2312" w:cs="仿宋_GB2312"/>
                <w:color w:val="000000"/>
                <w:spacing w:val="0"/>
                <w:kern w:val="0"/>
                <w:sz w:val="24"/>
                <w:szCs w:val="24"/>
                <w:vertAlign w:val="baseline"/>
                <w:lang w:val="en-US" w:eastAsia="zh-CN" w:bidi="ar-SA"/>
              </w:rPr>
              <w:t>预计受益人数：50人</w:t>
            </w:r>
          </w:p>
        </w:tc>
        <w:tc>
          <w:tcPr>
            <w:tcW w:w="1827" w:type="dxa"/>
            <w:noWrap w:val="0"/>
            <w:vAlign w:val="center"/>
          </w:tcPr>
          <w:p w14:paraId="1C51DDA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pacing w:val="0"/>
                <w:sz w:val="22"/>
                <w:szCs w:val="22"/>
                <w:lang w:val="en-US" w:eastAsia="zh-CN"/>
              </w:rPr>
            </w:pPr>
            <w:r>
              <w:rPr>
                <w:rFonts w:hint="eastAsia" w:ascii="仿宋_GB2312" w:hAnsi="仿宋_GB2312" w:eastAsia="仿宋_GB2312" w:cs="仿宋_GB2312"/>
                <w:b w:val="0"/>
                <w:bCs w:val="0"/>
                <w:spacing w:val="0"/>
                <w:sz w:val="22"/>
                <w:szCs w:val="22"/>
                <w:lang w:val="en-US" w:eastAsia="zh-CN"/>
              </w:rPr>
              <w:t>牵手公益服务活动经费：2000元</w:t>
            </w:r>
          </w:p>
        </w:tc>
      </w:tr>
      <w:tr w14:paraId="2F373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jc w:val="center"/>
        </w:trPr>
        <w:tc>
          <w:tcPr>
            <w:tcW w:w="1772" w:type="dxa"/>
            <w:noWrap w:val="0"/>
            <w:vAlign w:val="center"/>
          </w:tcPr>
          <w:p w14:paraId="4BB358D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4月</w:t>
            </w:r>
          </w:p>
        </w:tc>
        <w:tc>
          <w:tcPr>
            <w:tcW w:w="5440" w:type="dxa"/>
            <w:noWrap w:val="0"/>
            <w:vAlign w:val="center"/>
          </w:tcPr>
          <w:p w14:paraId="75A02D53">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b/>
                <w:bCs/>
                <w:spacing w:val="0"/>
                <w:sz w:val="24"/>
                <w:szCs w:val="24"/>
                <w:vertAlign w:val="baseline"/>
                <w:lang w:val="en-US" w:eastAsia="zh-CN"/>
              </w:rPr>
            </w:pPr>
            <w:r>
              <w:rPr>
                <w:rFonts w:hint="eastAsia" w:ascii="仿宋_GB2312" w:hAnsi="仿宋_GB2312" w:eastAsia="仿宋_GB2312" w:cs="仿宋_GB2312"/>
                <w:b/>
                <w:bCs/>
                <w:spacing w:val="0"/>
                <w:sz w:val="24"/>
                <w:szCs w:val="24"/>
                <w:vertAlign w:val="baseline"/>
                <w:lang w:val="en-US" w:eastAsia="zh-CN"/>
              </w:rPr>
              <w:t>4.孵化服务</w:t>
            </w:r>
          </w:p>
          <w:p w14:paraId="6700F728">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目的：</w:t>
            </w:r>
            <w:r>
              <w:rPr>
                <w:rFonts w:hint="eastAsia" w:ascii="仿宋_GB2312" w:hAnsi="仿宋_GB2312" w:eastAsia="仿宋_GB2312" w:cs="仿宋_GB2312"/>
                <w:spacing w:val="0"/>
                <w:sz w:val="22"/>
                <w:szCs w:val="22"/>
                <w:lang w:val="en-US" w:eastAsia="zh-CN"/>
              </w:rPr>
              <w:t>协助孵化社会组织规范名称、确定口号、推选负责人，制定初步制度规定，并为帮扶社会组织运作提供物资支持。</w:t>
            </w:r>
          </w:p>
          <w:p w14:paraId="360B0046">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kern w:val="2"/>
                <w:sz w:val="22"/>
                <w:szCs w:val="22"/>
                <w:lang w:val="en-US" w:eastAsia="zh-CN" w:bidi="ar-SA"/>
              </w:rPr>
            </w:pPr>
            <w:r>
              <w:rPr>
                <w:rFonts w:hint="eastAsia" w:ascii="仿宋_GB2312" w:hAnsi="仿宋_GB2312" w:eastAsia="仿宋_GB2312" w:cs="仿宋_GB2312"/>
                <w:spacing w:val="0"/>
                <w:kern w:val="2"/>
                <w:sz w:val="22"/>
                <w:szCs w:val="22"/>
                <w:lang w:val="en-US" w:eastAsia="zh-CN" w:bidi="ar-SA"/>
              </w:rPr>
              <w:t>数量：6家社会组织</w:t>
            </w:r>
          </w:p>
          <w:p w14:paraId="2313D5FE">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kern w:val="2"/>
                <w:sz w:val="22"/>
                <w:szCs w:val="22"/>
                <w:lang w:val="en-US" w:eastAsia="zh-CN" w:bidi="ar-SA"/>
              </w:rPr>
              <w:t>活动形式：一对一服务</w:t>
            </w:r>
          </w:p>
        </w:tc>
        <w:tc>
          <w:tcPr>
            <w:tcW w:w="1827" w:type="dxa"/>
            <w:noWrap w:val="0"/>
            <w:vAlign w:val="center"/>
          </w:tcPr>
          <w:p w14:paraId="5A502265">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vertAlign w:val="baseline"/>
                <w:lang w:val="en-US" w:eastAsia="zh-CN"/>
              </w:rPr>
            </w:pPr>
            <w:r>
              <w:rPr>
                <w:rFonts w:hint="eastAsia" w:ascii="仿宋_GB2312" w:hAnsi="仿宋_GB2312" w:eastAsia="仿宋_GB2312" w:cs="仿宋_GB2312"/>
                <w:spacing w:val="0"/>
                <w:sz w:val="22"/>
                <w:szCs w:val="22"/>
                <w:vertAlign w:val="baseline"/>
                <w:lang w:val="en-US" w:eastAsia="zh-CN"/>
              </w:rPr>
              <w:t>孵化服务经费：300元/家*6家=1800元</w:t>
            </w:r>
          </w:p>
        </w:tc>
      </w:tr>
      <w:tr w14:paraId="5A058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3" w:hRule="atLeast"/>
          <w:jc w:val="center"/>
        </w:trPr>
        <w:tc>
          <w:tcPr>
            <w:tcW w:w="1772" w:type="dxa"/>
            <w:noWrap w:val="0"/>
            <w:vAlign w:val="center"/>
          </w:tcPr>
          <w:p w14:paraId="3A89294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4月</w:t>
            </w:r>
          </w:p>
        </w:tc>
        <w:tc>
          <w:tcPr>
            <w:tcW w:w="5440" w:type="dxa"/>
            <w:noWrap w:val="0"/>
            <w:vAlign w:val="center"/>
          </w:tcPr>
          <w:p w14:paraId="61D3614B">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b/>
                <w:bCs/>
                <w:spacing w:val="0"/>
                <w:sz w:val="24"/>
                <w:szCs w:val="24"/>
                <w:vertAlign w:val="baseline"/>
                <w:lang w:val="en-US" w:eastAsia="zh-CN"/>
              </w:rPr>
            </w:pPr>
            <w:r>
              <w:rPr>
                <w:rFonts w:hint="eastAsia" w:ascii="仿宋_GB2312" w:hAnsi="仿宋_GB2312" w:eastAsia="仿宋_GB2312" w:cs="仿宋_GB2312"/>
                <w:b/>
                <w:bCs/>
                <w:spacing w:val="0"/>
                <w:sz w:val="24"/>
                <w:szCs w:val="24"/>
                <w:vertAlign w:val="baseline"/>
                <w:lang w:val="en-US" w:eastAsia="zh-CN"/>
              </w:rPr>
              <w:t>5.赋能培训</w:t>
            </w:r>
          </w:p>
          <w:p w14:paraId="11A0EB7C">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目的：通过专业赋能提升专题培训，包含组织运营管理、能力建设、公益创投项目设计，以提高其专业知识和服务能力。</w:t>
            </w:r>
          </w:p>
          <w:p w14:paraId="6D44BBF7">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培训时间：2天8课时</w:t>
            </w:r>
          </w:p>
          <w:p w14:paraId="196E02D8">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2"/>
                <w:szCs w:val="22"/>
                <w:lang w:val="en-US" w:eastAsia="zh-CN"/>
              </w:rPr>
              <w:t>预计受益人数：不少于24人次</w:t>
            </w:r>
          </w:p>
        </w:tc>
        <w:tc>
          <w:tcPr>
            <w:tcW w:w="1827" w:type="dxa"/>
            <w:noWrap w:val="0"/>
            <w:vAlign w:val="center"/>
          </w:tcPr>
          <w:p w14:paraId="5754FCAD">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spacing w:val="0"/>
                <w:sz w:val="22"/>
                <w:szCs w:val="22"/>
                <w:vertAlign w:val="baseline"/>
                <w:lang w:val="en-US" w:eastAsia="zh-CN"/>
              </w:rPr>
            </w:pPr>
            <w:r>
              <w:rPr>
                <w:rFonts w:hint="eastAsia" w:ascii="仿宋_GB2312" w:hAnsi="仿宋_GB2312" w:eastAsia="仿宋_GB2312" w:cs="仿宋_GB2312"/>
                <w:spacing w:val="0"/>
                <w:sz w:val="22"/>
                <w:szCs w:val="22"/>
                <w:vertAlign w:val="baseline"/>
                <w:lang w:val="en-US" w:eastAsia="zh-CN"/>
              </w:rPr>
              <w:t>培训费：24人*150元/人=3600元</w:t>
            </w:r>
          </w:p>
        </w:tc>
      </w:tr>
      <w:tr w14:paraId="3ED1A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5" w:hRule="atLeast"/>
          <w:jc w:val="center"/>
        </w:trPr>
        <w:tc>
          <w:tcPr>
            <w:tcW w:w="1772" w:type="dxa"/>
            <w:vMerge w:val="restart"/>
            <w:noWrap w:val="0"/>
            <w:vAlign w:val="center"/>
          </w:tcPr>
          <w:p w14:paraId="62A0FB7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5月</w:t>
            </w:r>
          </w:p>
        </w:tc>
        <w:tc>
          <w:tcPr>
            <w:tcW w:w="5440" w:type="dxa"/>
            <w:noWrap w:val="0"/>
            <w:vAlign w:val="center"/>
          </w:tcPr>
          <w:p w14:paraId="3483C1B3">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b/>
                <w:bCs/>
                <w:spacing w:val="0"/>
                <w:sz w:val="24"/>
                <w:szCs w:val="24"/>
                <w:vertAlign w:val="baseline"/>
                <w:lang w:val="en-US" w:eastAsia="zh-CN"/>
              </w:rPr>
            </w:pPr>
            <w:r>
              <w:rPr>
                <w:rFonts w:hint="eastAsia" w:ascii="仿宋_GB2312" w:hAnsi="仿宋_GB2312" w:eastAsia="仿宋_GB2312" w:cs="仿宋_GB2312"/>
                <w:b/>
                <w:bCs/>
                <w:spacing w:val="0"/>
                <w:sz w:val="24"/>
                <w:szCs w:val="24"/>
                <w:vertAlign w:val="baseline"/>
                <w:lang w:val="en-US" w:eastAsia="zh-CN"/>
              </w:rPr>
              <w:t>6.孵化服务</w:t>
            </w:r>
          </w:p>
          <w:p w14:paraId="10BCBE8E">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目的：通过全方位的提升社会组织的综合能力，促进其健康、可持续发展，为社会治理和公共服务做出更大的的贡献，包括：注册、变更、注销、年检等业务指导。</w:t>
            </w:r>
          </w:p>
          <w:p w14:paraId="2EF05282">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数量：6家社会组织</w:t>
            </w:r>
          </w:p>
          <w:p w14:paraId="1BBCE83D">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活动形式：一对一服务</w:t>
            </w:r>
          </w:p>
        </w:tc>
        <w:tc>
          <w:tcPr>
            <w:tcW w:w="1827" w:type="dxa"/>
            <w:noWrap w:val="0"/>
            <w:vAlign w:val="center"/>
          </w:tcPr>
          <w:p w14:paraId="68F3A104">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孵化服务经费：400元/家*6家=2400元</w:t>
            </w:r>
          </w:p>
        </w:tc>
      </w:tr>
      <w:tr w14:paraId="27D53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0" w:hRule="atLeast"/>
          <w:jc w:val="center"/>
        </w:trPr>
        <w:tc>
          <w:tcPr>
            <w:tcW w:w="1772" w:type="dxa"/>
            <w:vMerge w:val="continue"/>
            <w:noWrap w:val="0"/>
            <w:vAlign w:val="center"/>
          </w:tcPr>
          <w:p w14:paraId="6CE0B89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pacing w:val="0"/>
                <w:sz w:val="24"/>
                <w:szCs w:val="24"/>
                <w:vertAlign w:val="baseline"/>
                <w:lang w:val="en-US" w:eastAsia="zh-CN"/>
              </w:rPr>
            </w:pPr>
          </w:p>
        </w:tc>
        <w:tc>
          <w:tcPr>
            <w:tcW w:w="5440" w:type="dxa"/>
            <w:noWrap w:val="0"/>
            <w:vAlign w:val="center"/>
          </w:tcPr>
          <w:p w14:paraId="31477686">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b/>
                <w:bCs/>
                <w:spacing w:val="0"/>
                <w:sz w:val="22"/>
                <w:szCs w:val="22"/>
                <w:lang w:val="en-US" w:eastAsia="zh-CN"/>
              </w:rPr>
              <w:t>7.“牵手”公益服务活动-“兵博奋斗 以球会友”团结杯乒乓球友谊赛</w:t>
            </w:r>
          </w:p>
          <w:p w14:paraId="55A3408B">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充分发挥兵乓球协会特长优势，联合团结街街道、海纳尔社区举报一场兵乓球比赛，为社区乒乓球爱好者搭建交流感情、增进友谊、切磋技艺、拓展交际、锻炼身体的良好平台，增进邻里之间的感情，点燃社区居民参与全民健身的热情。</w:t>
            </w:r>
          </w:p>
          <w:p w14:paraId="7F475BF3">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形式：社区活动</w:t>
            </w:r>
          </w:p>
          <w:p w14:paraId="3E56A86B">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kern w:val="2"/>
                <w:sz w:val="22"/>
                <w:szCs w:val="22"/>
                <w:lang w:val="en-US" w:eastAsia="zh-CN" w:bidi="ar-SA"/>
              </w:rPr>
            </w:pPr>
            <w:r>
              <w:rPr>
                <w:rFonts w:hint="eastAsia" w:ascii="仿宋_GB2312" w:hAnsi="仿宋_GB2312" w:eastAsia="仿宋_GB2312" w:cs="仿宋_GB2312"/>
                <w:spacing w:val="0"/>
                <w:sz w:val="22"/>
                <w:szCs w:val="22"/>
                <w:lang w:val="en-US" w:eastAsia="zh-CN"/>
              </w:rPr>
              <w:t>预计受益人数：50人</w:t>
            </w:r>
          </w:p>
        </w:tc>
        <w:tc>
          <w:tcPr>
            <w:tcW w:w="1827" w:type="dxa"/>
            <w:noWrap w:val="0"/>
            <w:vAlign w:val="center"/>
          </w:tcPr>
          <w:p w14:paraId="0F98C62D">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kern w:val="2"/>
                <w:sz w:val="24"/>
                <w:szCs w:val="24"/>
                <w:vertAlign w:val="baseline"/>
                <w:lang w:val="en-US" w:eastAsia="zh-CN" w:bidi="ar-SA"/>
              </w:rPr>
            </w:pPr>
            <w:r>
              <w:rPr>
                <w:rFonts w:hint="eastAsia" w:ascii="仿宋_GB2312" w:hAnsi="仿宋_GB2312" w:eastAsia="仿宋_GB2312" w:cs="仿宋_GB2312"/>
                <w:b w:val="0"/>
                <w:bCs w:val="0"/>
                <w:spacing w:val="0"/>
                <w:sz w:val="22"/>
                <w:szCs w:val="22"/>
                <w:lang w:val="en-US" w:eastAsia="zh-CN"/>
              </w:rPr>
              <w:t>牵手公益服务活动经费：2000元</w:t>
            </w:r>
          </w:p>
        </w:tc>
      </w:tr>
      <w:tr w14:paraId="53A6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0" w:hRule="atLeast"/>
          <w:jc w:val="center"/>
        </w:trPr>
        <w:tc>
          <w:tcPr>
            <w:tcW w:w="1772" w:type="dxa"/>
            <w:noWrap w:val="0"/>
            <w:vAlign w:val="center"/>
          </w:tcPr>
          <w:p w14:paraId="1BCAD29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6月</w:t>
            </w:r>
          </w:p>
        </w:tc>
        <w:tc>
          <w:tcPr>
            <w:tcW w:w="5440" w:type="dxa"/>
            <w:noWrap w:val="0"/>
            <w:vAlign w:val="center"/>
          </w:tcPr>
          <w:p w14:paraId="10D7468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bCs/>
                <w:spacing w:val="0"/>
                <w:sz w:val="22"/>
                <w:szCs w:val="22"/>
                <w:lang w:val="en-US" w:eastAsia="zh-CN"/>
              </w:rPr>
            </w:pPr>
            <w:r>
              <w:rPr>
                <w:rFonts w:hint="eastAsia" w:ascii="仿宋_GB2312" w:hAnsi="仿宋_GB2312" w:eastAsia="仿宋_GB2312" w:cs="仿宋_GB2312"/>
                <w:b/>
                <w:bCs/>
                <w:color w:val="auto"/>
                <w:spacing w:val="0"/>
                <w:kern w:val="2"/>
                <w:sz w:val="22"/>
                <w:szCs w:val="22"/>
                <w:lang w:val="en-US" w:eastAsia="zh-CN" w:bidi="ar-SA"/>
              </w:rPr>
              <w:t>8.</w:t>
            </w:r>
            <w:r>
              <w:rPr>
                <w:rFonts w:hint="eastAsia" w:ascii="仿宋_GB2312" w:hAnsi="仿宋_GB2312" w:eastAsia="仿宋_GB2312" w:cs="仿宋_GB2312"/>
                <w:b/>
                <w:bCs/>
                <w:spacing w:val="0"/>
                <w:sz w:val="22"/>
                <w:szCs w:val="22"/>
                <w:lang w:val="en-US" w:eastAsia="zh-CN"/>
              </w:rPr>
              <w:t>“牵手”公益服务活动-“雪莲公益行，社区志愿情”包粽子活动</w:t>
            </w:r>
          </w:p>
          <w:p w14:paraId="52DC86D4">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目的：充分发挥社区雪莲工作室、木兰工作室特长优势，</w:t>
            </w:r>
          </w:p>
          <w:p w14:paraId="2BB15284">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邀请社区各族居民开展包粽子活动，为辖区老党员、孤寡老人和行动不便的居民送去节日问候与祝福，让居民感受到了各族人民在一起过端午、共度中华民族传统节日的深情厚谊，更广泛的传承中国传统文化。</w:t>
            </w:r>
          </w:p>
          <w:p w14:paraId="0BEE2B3E">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形式：社区活动</w:t>
            </w:r>
          </w:p>
          <w:p w14:paraId="04A7E32D">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预计受益人数：50人</w:t>
            </w:r>
          </w:p>
        </w:tc>
        <w:tc>
          <w:tcPr>
            <w:tcW w:w="1827" w:type="dxa"/>
            <w:noWrap w:val="0"/>
            <w:vAlign w:val="center"/>
          </w:tcPr>
          <w:p w14:paraId="7070EB78">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b w:val="0"/>
                <w:bCs w:val="0"/>
                <w:spacing w:val="0"/>
                <w:sz w:val="22"/>
                <w:szCs w:val="22"/>
                <w:lang w:val="en-US" w:eastAsia="zh-CN"/>
              </w:rPr>
              <w:t>牵手公益服务活动经费：2000元</w:t>
            </w:r>
          </w:p>
        </w:tc>
      </w:tr>
      <w:tr w14:paraId="18663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2" w:hRule="atLeast"/>
          <w:jc w:val="center"/>
        </w:trPr>
        <w:tc>
          <w:tcPr>
            <w:tcW w:w="1772" w:type="dxa"/>
            <w:noWrap w:val="0"/>
            <w:vAlign w:val="center"/>
          </w:tcPr>
          <w:p w14:paraId="5FDC95F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6月至7月</w:t>
            </w:r>
          </w:p>
        </w:tc>
        <w:tc>
          <w:tcPr>
            <w:tcW w:w="5440" w:type="dxa"/>
            <w:noWrap w:val="0"/>
            <w:vAlign w:val="center"/>
          </w:tcPr>
          <w:p w14:paraId="63BC1741">
            <w:pPr>
              <w:pStyle w:val="7"/>
              <w:keepNext w:val="0"/>
              <w:keepLines w:val="0"/>
              <w:pageBreakBefore w:val="0"/>
              <w:widowControl w:val="0"/>
              <w:kinsoku/>
              <w:wordWrap/>
              <w:overflowPunct/>
              <w:topLinePunct w:val="0"/>
              <w:bidi w:val="0"/>
              <w:adjustRightInd/>
              <w:snapToGrid/>
              <w:spacing w:line="360" w:lineRule="exact"/>
              <w:jc w:val="both"/>
              <w:textAlignment w:val="auto"/>
              <w:rPr>
                <w:rFonts w:hint="eastAsia" w:ascii="仿宋_GB2312" w:hAnsi="仿宋_GB2312" w:eastAsia="仿宋_GB2312" w:cs="仿宋_GB2312"/>
                <w:b/>
                <w:bCs/>
                <w:color w:val="auto"/>
                <w:spacing w:val="0"/>
                <w:kern w:val="2"/>
                <w:sz w:val="22"/>
                <w:szCs w:val="22"/>
                <w:lang w:val="en-US" w:eastAsia="zh-CN" w:bidi="ar-SA"/>
              </w:rPr>
            </w:pPr>
            <w:r>
              <w:rPr>
                <w:rFonts w:hint="eastAsia" w:ascii="仿宋_GB2312" w:hAnsi="仿宋_GB2312" w:eastAsia="仿宋_GB2312" w:cs="仿宋_GB2312"/>
                <w:b/>
                <w:bCs/>
                <w:color w:val="auto"/>
                <w:spacing w:val="0"/>
                <w:kern w:val="2"/>
                <w:sz w:val="22"/>
                <w:szCs w:val="22"/>
                <w:lang w:val="en-US" w:eastAsia="zh-CN" w:bidi="ar-SA"/>
              </w:rPr>
              <w:t>9.“微创投”大赛</w:t>
            </w:r>
          </w:p>
          <w:p w14:paraId="496ED599">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通过开展“微创投”大赛，引导街道内社会组织参与公益创投大赛，检验社会组织负责人、社工及社区社会组织培训成果，挖掘本地特色公益项目，评选6个项目给予资金扶持，并全程为项目实施提供指导和督导服务。</w:t>
            </w:r>
          </w:p>
          <w:p w14:paraId="4A3CCCA8">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default" w:ascii="仿宋_GB2312" w:hAnsi="仿宋_GB2312" w:eastAsia="仿宋_GB2312" w:cs="仿宋_GB2312"/>
                <w:spacing w:val="0"/>
                <w:sz w:val="22"/>
                <w:szCs w:val="22"/>
                <w:lang w:val="en-US" w:eastAsia="zh-CN"/>
              </w:rPr>
              <w:t>活动次数：1次</w:t>
            </w:r>
          </w:p>
          <w:p w14:paraId="4D3BC00C">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b/>
                <w:bCs/>
                <w:color w:val="auto"/>
                <w:spacing w:val="0"/>
                <w:kern w:val="2"/>
                <w:sz w:val="22"/>
                <w:szCs w:val="22"/>
                <w:lang w:val="en-US" w:eastAsia="zh-CN" w:bidi="ar-SA"/>
              </w:rPr>
            </w:pPr>
            <w:r>
              <w:rPr>
                <w:rFonts w:hint="default" w:ascii="仿宋_GB2312" w:hAnsi="仿宋_GB2312" w:eastAsia="仿宋_GB2312" w:cs="仿宋_GB2312"/>
                <w:spacing w:val="0"/>
                <w:sz w:val="22"/>
                <w:szCs w:val="22"/>
                <w:lang w:val="en-US" w:eastAsia="zh-CN"/>
              </w:rPr>
              <w:t>预计受益人次：按实际数量</w:t>
            </w:r>
          </w:p>
        </w:tc>
        <w:tc>
          <w:tcPr>
            <w:tcW w:w="1827" w:type="dxa"/>
            <w:noWrap w:val="0"/>
            <w:vAlign w:val="center"/>
          </w:tcPr>
          <w:p w14:paraId="4E041393">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val="0"/>
                <w:bCs w:val="0"/>
                <w:spacing w:val="0"/>
                <w:sz w:val="22"/>
                <w:szCs w:val="22"/>
                <w:lang w:val="en-US" w:eastAsia="zh-CN"/>
              </w:rPr>
            </w:pPr>
            <w:r>
              <w:rPr>
                <w:rFonts w:hint="eastAsia" w:ascii="仿宋_GB2312" w:hAnsi="仿宋_GB2312" w:eastAsia="仿宋_GB2312" w:cs="仿宋_GB2312"/>
                <w:b w:val="0"/>
                <w:bCs w:val="0"/>
                <w:spacing w:val="0"/>
                <w:sz w:val="22"/>
                <w:szCs w:val="22"/>
                <w:lang w:val="en-US" w:eastAsia="zh-CN"/>
              </w:rPr>
              <w:t>1.</w:t>
            </w:r>
            <w:r>
              <w:rPr>
                <w:rFonts w:hint="default" w:ascii="仿宋_GB2312" w:hAnsi="仿宋_GB2312" w:eastAsia="仿宋_GB2312" w:cs="仿宋_GB2312"/>
                <w:b w:val="0"/>
                <w:bCs w:val="0"/>
                <w:spacing w:val="0"/>
                <w:sz w:val="22"/>
                <w:szCs w:val="22"/>
                <w:lang w:val="en-US" w:eastAsia="zh-CN"/>
              </w:rPr>
              <w:t>微创投大赛</w:t>
            </w:r>
            <w:r>
              <w:rPr>
                <w:rFonts w:hint="eastAsia" w:ascii="仿宋_GB2312" w:hAnsi="仿宋_GB2312" w:eastAsia="仿宋_GB2312" w:cs="仿宋_GB2312"/>
                <w:b w:val="0"/>
                <w:bCs w:val="0"/>
                <w:spacing w:val="0"/>
                <w:sz w:val="22"/>
                <w:szCs w:val="22"/>
                <w:lang w:val="en-US" w:eastAsia="zh-CN"/>
              </w:rPr>
              <w:t>经费：14000</w:t>
            </w:r>
            <w:r>
              <w:rPr>
                <w:rFonts w:hint="default" w:ascii="仿宋_GB2312" w:hAnsi="仿宋_GB2312" w:eastAsia="仿宋_GB2312" w:cs="仿宋_GB2312"/>
                <w:b w:val="0"/>
                <w:bCs w:val="0"/>
                <w:spacing w:val="0"/>
                <w:sz w:val="22"/>
                <w:szCs w:val="22"/>
                <w:lang w:val="en-US" w:eastAsia="zh-CN"/>
              </w:rPr>
              <w:t>元；</w:t>
            </w:r>
          </w:p>
          <w:p w14:paraId="1D765E0A">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pacing w:val="0"/>
                <w:sz w:val="22"/>
                <w:szCs w:val="22"/>
                <w:lang w:val="en-US" w:eastAsia="zh-CN"/>
              </w:rPr>
            </w:pPr>
            <w:r>
              <w:rPr>
                <w:rFonts w:hint="eastAsia" w:ascii="仿宋_GB2312" w:hAnsi="仿宋_GB2312" w:eastAsia="仿宋_GB2312" w:cs="仿宋_GB2312"/>
                <w:b w:val="0"/>
                <w:bCs w:val="0"/>
                <w:spacing w:val="0"/>
                <w:sz w:val="22"/>
                <w:szCs w:val="22"/>
                <w:lang w:val="en-US" w:eastAsia="zh-CN"/>
              </w:rPr>
              <w:t>2.</w:t>
            </w:r>
            <w:r>
              <w:rPr>
                <w:rFonts w:hint="default" w:ascii="仿宋_GB2312" w:hAnsi="仿宋_GB2312" w:eastAsia="仿宋_GB2312" w:cs="仿宋_GB2312"/>
                <w:b w:val="0"/>
                <w:bCs w:val="0"/>
                <w:spacing w:val="0"/>
                <w:sz w:val="22"/>
                <w:szCs w:val="22"/>
                <w:lang w:val="en-US" w:eastAsia="zh-CN"/>
              </w:rPr>
              <w:t>获奖项目</w:t>
            </w:r>
            <w:r>
              <w:rPr>
                <w:rFonts w:hint="eastAsia" w:ascii="仿宋_GB2312" w:hAnsi="仿宋_GB2312" w:eastAsia="仿宋_GB2312" w:cs="仿宋_GB2312"/>
                <w:b w:val="0"/>
                <w:bCs w:val="0"/>
                <w:spacing w:val="0"/>
                <w:sz w:val="22"/>
                <w:szCs w:val="22"/>
                <w:lang w:val="en-US" w:eastAsia="zh-CN"/>
              </w:rPr>
              <w:t>支持</w:t>
            </w:r>
            <w:r>
              <w:rPr>
                <w:rFonts w:hint="default" w:ascii="仿宋_GB2312" w:hAnsi="仿宋_GB2312" w:eastAsia="仿宋_GB2312" w:cs="仿宋_GB2312"/>
                <w:b w:val="0"/>
                <w:bCs w:val="0"/>
                <w:spacing w:val="0"/>
                <w:sz w:val="22"/>
                <w:szCs w:val="22"/>
                <w:lang w:val="en-US" w:eastAsia="zh-CN"/>
              </w:rPr>
              <w:t>资金</w:t>
            </w:r>
            <w:r>
              <w:rPr>
                <w:rFonts w:hint="eastAsia" w:ascii="仿宋_GB2312" w:hAnsi="仿宋_GB2312" w:eastAsia="仿宋_GB2312" w:cs="仿宋_GB2312"/>
                <w:b w:val="0"/>
                <w:bCs w:val="0"/>
                <w:spacing w:val="0"/>
                <w:sz w:val="22"/>
                <w:szCs w:val="22"/>
                <w:lang w:val="en-US" w:eastAsia="zh-CN"/>
              </w:rPr>
              <w:t>：17000元；</w:t>
            </w:r>
          </w:p>
          <w:p w14:paraId="029DA0F2">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val="0"/>
                <w:bCs w:val="0"/>
                <w:spacing w:val="0"/>
                <w:sz w:val="22"/>
                <w:szCs w:val="22"/>
                <w:lang w:val="en-US" w:eastAsia="zh-CN"/>
              </w:rPr>
            </w:pPr>
            <w:r>
              <w:rPr>
                <w:rFonts w:hint="eastAsia" w:ascii="仿宋_GB2312" w:hAnsi="仿宋_GB2312" w:eastAsia="仿宋_GB2312" w:cs="仿宋_GB2312"/>
                <w:b w:val="0"/>
                <w:bCs w:val="0"/>
                <w:spacing w:val="0"/>
                <w:sz w:val="22"/>
                <w:szCs w:val="22"/>
                <w:lang w:val="en-US" w:eastAsia="zh-CN"/>
              </w:rPr>
              <w:t>3.</w:t>
            </w:r>
            <w:r>
              <w:rPr>
                <w:rFonts w:hint="default" w:ascii="仿宋_GB2312" w:hAnsi="仿宋_GB2312" w:eastAsia="仿宋_GB2312" w:cs="仿宋_GB2312"/>
                <w:b w:val="0"/>
                <w:bCs w:val="0"/>
                <w:spacing w:val="0"/>
                <w:sz w:val="22"/>
                <w:szCs w:val="22"/>
                <w:lang w:val="en-US" w:eastAsia="zh-CN"/>
              </w:rPr>
              <w:t>获奖项目实施全程指导服务：6个×10%指导费=</w:t>
            </w:r>
            <w:r>
              <w:rPr>
                <w:rFonts w:hint="eastAsia" w:ascii="仿宋_GB2312" w:hAnsi="仿宋_GB2312" w:eastAsia="仿宋_GB2312" w:cs="仿宋_GB2312"/>
                <w:b w:val="0"/>
                <w:bCs w:val="0"/>
                <w:spacing w:val="0"/>
                <w:sz w:val="22"/>
                <w:szCs w:val="22"/>
                <w:lang w:val="en-US" w:eastAsia="zh-CN"/>
              </w:rPr>
              <w:t>1700</w:t>
            </w:r>
            <w:r>
              <w:rPr>
                <w:rFonts w:hint="default" w:ascii="仿宋_GB2312" w:hAnsi="仿宋_GB2312" w:eastAsia="仿宋_GB2312" w:cs="仿宋_GB2312"/>
                <w:b w:val="0"/>
                <w:bCs w:val="0"/>
                <w:spacing w:val="0"/>
                <w:sz w:val="22"/>
                <w:szCs w:val="22"/>
                <w:lang w:val="en-US" w:eastAsia="zh-CN"/>
              </w:rPr>
              <w:t>元。</w:t>
            </w:r>
          </w:p>
          <w:p w14:paraId="458078A6">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val="0"/>
                <w:bCs w:val="0"/>
                <w:spacing w:val="0"/>
                <w:sz w:val="22"/>
                <w:szCs w:val="22"/>
                <w:lang w:val="en-US" w:eastAsia="zh-CN"/>
              </w:rPr>
            </w:pPr>
            <w:r>
              <w:rPr>
                <w:rFonts w:hint="eastAsia" w:ascii="仿宋_GB2312" w:hAnsi="仿宋_GB2312" w:eastAsia="仿宋_GB2312" w:cs="仿宋_GB2312"/>
                <w:b w:val="0"/>
                <w:bCs w:val="0"/>
                <w:spacing w:val="0"/>
                <w:sz w:val="22"/>
                <w:szCs w:val="22"/>
                <w:lang w:val="en-US" w:eastAsia="zh-CN"/>
              </w:rPr>
              <w:t>合</w:t>
            </w:r>
            <w:r>
              <w:rPr>
                <w:rFonts w:hint="default" w:ascii="仿宋_GB2312" w:hAnsi="仿宋_GB2312" w:eastAsia="仿宋_GB2312" w:cs="仿宋_GB2312"/>
                <w:b w:val="0"/>
                <w:bCs w:val="0"/>
                <w:spacing w:val="0"/>
                <w:sz w:val="22"/>
                <w:szCs w:val="22"/>
                <w:lang w:val="en-US" w:eastAsia="zh-CN"/>
              </w:rPr>
              <w:t>计</w:t>
            </w:r>
            <w:r>
              <w:rPr>
                <w:rFonts w:hint="eastAsia" w:ascii="仿宋_GB2312" w:hAnsi="仿宋_GB2312" w:eastAsia="仿宋_GB2312" w:cs="仿宋_GB2312"/>
                <w:b w:val="0"/>
                <w:bCs w:val="0"/>
                <w:spacing w:val="0"/>
                <w:sz w:val="22"/>
                <w:szCs w:val="22"/>
                <w:lang w:val="en-US" w:eastAsia="zh-CN"/>
              </w:rPr>
              <w:t>：32700</w:t>
            </w:r>
            <w:r>
              <w:rPr>
                <w:rFonts w:hint="default" w:ascii="仿宋_GB2312" w:hAnsi="仿宋_GB2312" w:eastAsia="仿宋_GB2312" w:cs="仿宋_GB2312"/>
                <w:b w:val="0"/>
                <w:bCs w:val="0"/>
                <w:spacing w:val="0"/>
                <w:sz w:val="22"/>
                <w:szCs w:val="22"/>
                <w:lang w:val="en-US" w:eastAsia="zh-CN"/>
              </w:rPr>
              <w:t>元</w:t>
            </w:r>
          </w:p>
        </w:tc>
      </w:tr>
      <w:tr w14:paraId="35CD5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4" w:hRule="atLeast"/>
          <w:jc w:val="center"/>
        </w:trPr>
        <w:tc>
          <w:tcPr>
            <w:tcW w:w="1772" w:type="dxa"/>
            <w:noWrap w:val="0"/>
            <w:vAlign w:val="center"/>
          </w:tcPr>
          <w:p w14:paraId="1CD1625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8月</w:t>
            </w:r>
          </w:p>
        </w:tc>
        <w:tc>
          <w:tcPr>
            <w:tcW w:w="5440" w:type="dxa"/>
            <w:noWrap w:val="0"/>
            <w:vAlign w:val="center"/>
          </w:tcPr>
          <w:p w14:paraId="2E0649BA">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b/>
                <w:bCs/>
                <w:spacing w:val="0"/>
                <w:sz w:val="22"/>
                <w:szCs w:val="22"/>
                <w:lang w:val="en-US" w:eastAsia="zh-CN"/>
              </w:rPr>
            </w:pPr>
            <w:r>
              <w:rPr>
                <w:rFonts w:hint="eastAsia" w:ascii="仿宋_GB2312" w:hAnsi="仿宋_GB2312" w:eastAsia="仿宋_GB2312" w:cs="仿宋_GB2312"/>
                <w:b/>
                <w:bCs/>
                <w:spacing w:val="0"/>
                <w:sz w:val="24"/>
                <w:szCs w:val="24"/>
                <w:vertAlign w:val="baseline"/>
                <w:lang w:val="en-US" w:eastAsia="zh-CN"/>
              </w:rPr>
              <w:t>10.</w:t>
            </w:r>
            <w:r>
              <w:rPr>
                <w:rFonts w:hint="eastAsia" w:ascii="仿宋_GB2312" w:hAnsi="仿宋_GB2312" w:eastAsia="仿宋_GB2312" w:cs="仿宋_GB2312"/>
                <w:b/>
                <w:bCs/>
                <w:spacing w:val="0"/>
                <w:sz w:val="22"/>
                <w:szCs w:val="22"/>
                <w:lang w:val="en-US" w:eastAsia="zh-CN"/>
              </w:rPr>
              <w:t>“牵手”公益服务活动-“红领巾小课堂”红色研学活动</w:t>
            </w:r>
          </w:p>
          <w:p w14:paraId="16505B89">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联合社区党员志愿服务队，组织社区青少年儿童参观石河子军垦博物馆、周恩来纪念馆以及石河子大学展览馆等红色教育基地，弘扬青少年爱国精神教育、加强革命传统教育，帮助青少年树立远大理想，坚定爱党、爱国、爱社会主义的信念，培养学生的团队意识和集体荣誉感，增加班级的凝聚力。</w:t>
            </w:r>
          </w:p>
          <w:p w14:paraId="4E9AD396">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eastAsia"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形式：社区活动</w:t>
            </w:r>
          </w:p>
          <w:p w14:paraId="7A4D861D">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kern w:val="2"/>
                <w:sz w:val="22"/>
                <w:szCs w:val="22"/>
                <w:lang w:val="en-US" w:eastAsia="zh-CN" w:bidi="ar-SA"/>
              </w:rPr>
            </w:pPr>
            <w:r>
              <w:rPr>
                <w:rFonts w:hint="eastAsia" w:ascii="仿宋_GB2312" w:hAnsi="仿宋_GB2312" w:eastAsia="仿宋_GB2312" w:cs="仿宋_GB2312"/>
                <w:spacing w:val="0"/>
                <w:sz w:val="22"/>
                <w:szCs w:val="22"/>
                <w:lang w:val="en-US" w:eastAsia="zh-CN"/>
              </w:rPr>
              <w:t>预计受益人数：30人</w:t>
            </w:r>
          </w:p>
        </w:tc>
        <w:tc>
          <w:tcPr>
            <w:tcW w:w="1827" w:type="dxa"/>
            <w:noWrap w:val="0"/>
            <w:vAlign w:val="center"/>
          </w:tcPr>
          <w:p w14:paraId="31D801D3">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kern w:val="2"/>
                <w:sz w:val="24"/>
                <w:szCs w:val="24"/>
                <w:vertAlign w:val="baseline"/>
                <w:lang w:val="en-US" w:eastAsia="zh-CN" w:bidi="ar-SA"/>
              </w:rPr>
            </w:pPr>
            <w:r>
              <w:rPr>
                <w:rFonts w:hint="eastAsia" w:ascii="仿宋_GB2312" w:hAnsi="仿宋_GB2312" w:eastAsia="仿宋_GB2312" w:cs="仿宋_GB2312"/>
                <w:b w:val="0"/>
                <w:bCs w:val="0"/>
                <w:spacing w:val="0"/>
                <w:sz w:val="22"/>
                <w:szCs w:val="22"/>
                <w:lang w:val="en-US" w:eastAsia="zh-CN"/>
              </w:rPr>
              <w:t>牵手公益服务活动经费：2000元</w:t>
            </w:r>
          </w:p>
        </w:tc>
      </w:tr>
      <w:tr w14:paraId="76A24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1772" w:type="dxa"/>
            <w:noWrap w:val="0"/>
            <w:vAlign w:val="center"/>
          </w:tcPr>
          <w:p w14:paraId="42C59D0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spacing w:val="0"/>
                <w:sz w:val="24"/>
                <w:szCs w:val="24"/>
                <w:vertAlign w:val="baseline"/>
                <w:lang w:val="en-US" w:eastAsia="zh-CN"/>
              </w:rPr>
              <w:t>9月</w:t>
            </w:r>
          </w:p>
        </w:tc>
        <w:tc>
          <w:tcPr>
            <w:tcW w:w="5440" w:type="dxa"/>
            <w:noWrap w:val="0"/>
            <w:vAlign w:val="center"/>
          </w:tcPr>
          <w:p w14:paraId="10C82836">
            <w:pPr>
              <w:pStyle w:val="7"/>
              <w:keepNext w:val="0"/>
              <w:keepLines w:val="0"/>
              <w:pageBreakBefore w:val="0"/>
              <w:widowControl w:val="0"/>
              <w:kinsoku/>
              <w:wordWrap/>
              <w:overflowPunct/>
              <w:topLinePunct w:val="0"/>
              <w:bidi w:val="0"/>
              <w:adjustRightInd/>
              <w:snapToGrid/>
              <w:spacing w:line="360" w:lineRule="exact"/>
              <w:jc w:val="both"/>
              <w:textAlignment w:val="auto"/>
              <w:rPr>
                <w:rFonts w:hint="default" w:ascii="仿宋_GB2312" w:hAnsi="仿宋_GB2312" w:eastAsia="仿宋_GB2312" w:cs="仿宋_GB2312"/>
                <w:b/>
                <w:bCs/>
                <w:color w:val="auto"/>
                <w:spacing w:val="0"/>
                <w:kern w:val="2"/>
                <w:sz w:val="22"/>
                <w:szCs w:val="22"/>
                <w:lang w:val="en-US" w:eastAsia="zh-CN" w:bidi="ar-SA"/>
              </w:rPr>
            </w:pPr>
            <w:r>
              <w:rPr>
                <w:rFonts w:hint="eastAsia" w:ascii="仿宋_GB2312" w:hAnsi="仿宋_GB2312" w:eastAsia="仿宋_GB2312" w:cs="仿宋_GB2312"/>
                <w:b/>
                <w:bCs/>
                <w:color w:val="auto"/>
                <w:spacing w:val="0"/>
                <w:kern w:val="2"/>
                <w:sz w:val="22"/>
                <w:szCs w:val="22"/>
                <w:lang w:val="en-US" w:eastAsia="zh-CN" w:bidi="ar-SA"/>
              </w:rPr>
              <w:t>12.品牌打造</w:t>
            </w:r>
          </w:p>
          <w:p w14:paraId="3C8C5FD8">
            <w:pPr>
              <w:pStyle w:val="7"/>
              <w:keepNext w:val="0"/>
              <w:keepLines w:val="0"/>
              <w:pageBreakBefore w:val="0"/>
              <w:widowControl w:val="0"/>
              <w:numPr>
                <w:ilvl w:val="0"/>
                <w:numId w:val="0"/>
              </w:numPr>
              <w:kinsoku/>
              <w:wordWrap/>
              <w:overflowPunct/>
              <w:topLinePunct w:val="0"/>
              <w:bidi w:val="0"/>
              <w:adjustRightInd/>
              <w:snapToGrid/>
              <w:spacing w:line="360" w:lineRule="exact"/>
              <w:jc w:val="both"/>
              <w:textAlignment w:val="auto"/>
              <w:rPr>
                <w:rFonts w:hint="default" w:ascii="仿宋_GB2312" w:hAnsi="仿宋_GB2312" w:eastAsia="仿宋_GB2312" w:cs="仿宋_GB2312"/>
                <w:spacing w:val="0"/>
                <w:sz w:val="22"/>
                <w:szCs w:val="22"/>
                <w:lang w:val="en-US" w:eastAsia="zh-CN"/>
              </w:rPr>
            </w:pPr>
            <w:r>
              <w:rPr>
                <w:rFonts w:hint="eastAsia" w:ascii="仿宋_GB2312" w:hAnsi="仿宋_GB2312" w:eastAsia="仿宋_GB2312" w:cs="仿宋_GB2312"/>
                <w:spacing w:val="0"/>
                <w:sz w:val="22"/>
                <w:szCs w:val="22"/>
                <w:lang w:val="en-US" w:eastAsia="zh-CN"/>
              </w:rPr>
              <w:t>目的：总结提炼项目服务品牌，撰写项目经验材料，开展项目评估。</w:t>
            </w:r>
          </w:p>
        </w:tc>
        <w:tc>
          <w:tcPr>
            <w:tcW w:w="1827" w:type="dxa"/>
            <w:noWrap w:val="0"/>
            <w:vAlign w:val="center"/>
          </w:tcPr>
          <w:p w14:paraId="38AB94C6">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default" w:ascii="仿宋_GB2312" w:hAnsi="仿宋_GB2312" w:eastAsia="仿宋_GB2312" w:cs="仿宋_GB2312"/>
                <w:spacing w:val="0"/>
                <w:sz w:val="24"/>
                <w:szCs w:val="24"/>
                <w:vertAlign w:val="baseline"/>
                <w:lang w:val="en-US" w:eastAsia="zh-CN"/>
              </w:rPr>
            </w:pPr>
            <w:r>
              <w:rPr>
                <w:rFonts w:hint="eastAsia" w:ascii="仿宋_GB2312" w:hAnsi="仿宋_GB2312" w:eastAsia="仿宋_GB2312" w:cs="仿宋_GB2312"/>
                <w:b w:val="0"/>
                <w:bCs w:val="0"/>
                <w:spacing w:val="0"/>
                <w:sz w:val="22"/>
                <w:szCs w:val="22"/>
                <w:lang w:val="en-US" w:eastAsia="zh-CN"/>
              </w:rPr>
              <w:t>宣传经费：2000元</w:t>
            </w:r>
          </w:p>
        </w:tc>
      </w:tr>
    </w:tbl>
    <w:p w14:paraId="171B9E3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（四）风险分析及应对预案：分析项目执行中可能遇到的风险及如何应对</w:t>
      </w:r>
    </w:p>
    <w:p w14:paraId="6D140F9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1.可能面临的困难及风险：</w:t>
      </w:r>
    </w:p>
    <w:p w14:paraId="421B648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管理能力不足：许多社会组织创始人缺乏管理经验和技能，可能导致组织发展缓慢或管理混乱。</w:t>
      </w:r>
    </w:p>
    <w:p w14:paraId="56A5157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专业细分不够：由于资源获取有限，以及具有孵化经验的人才不足，可能导致专业细分不够，无法满足不同领域的社会组织需求。</w:t>
      </w:r>
    </w:p>
    <w:p w14:paraId="560EA36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政策支持不足：政府对社区社会组织孵化基地项目的支持可能有限，包括资金扶持、政策优惠等方面的不足。</w:t>
      </w:r>
    </w:p>
    <w:p w14:paraId="73AA552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2.应对预案</w:t>
      </w:r>
    </w:p>
    <w:p w14:paraId="64996CF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管理能力提升预案：加强社会组织创始人的培训和教育，提升他们的管理能力和技能，推动组织健康发展。</w:t>
      </w:r>
    </w:p>
    <w:p w14:paraId="27C053A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专业细分预案：根据社会组织的需求，逐步拓展专业细分领域，引进具有孵化经验的人才，提高孵化基地项目的专业化水平。</w:t>
      </w:r>
    </w:p>
    <w:p w14:paraId="6AD5FCF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政策支持预案：积极与政府部门沟通，争取更多的政策支持和优惠，为孵化基地项目的发展创造良好环境。</w:t>
      </w:r>
    </w:p>
    <w:p w14:paraId="5DAB8AB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总之，社会组织孵化基地项目需要针对可能面临的困难制定相应的应对预案，确保项目的顺利推进和持续发展。同时，加强与政府、企业和社会各界的合作，共同推动社区社会组织的发展。</w:t>
      </w:r>
    </w:p>
    <w:p w14:paraId="1CE0FFC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（五）项目预期成效，主要从两个方面进行阐述：</w:t>
      </w:r>
    </w:p>
    <w:p w14:paraId="7ABA4B6A">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1.对受益对象自助或者融入社会方面预计能带来的改变</w:t>
      </w:r>
    </w:p>
    <w:p w14:paraId="68AF6DF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（1）社会组织的改变</w:t>
      </w:r>
    </w:p>
    <w:p w14:paraId="54B5405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首先，社会组织的成员可以通过培训能够学习到规范化管理的重要性，提升内部治理结构和活动管理的规范性，提升组织管理、项目管理等方面的能力，从而更有效地进行社区服务和社区治理；其次，培训过程中，社会组织能够与其他组织交流经验，建立合作网络，形成资源共享和互助合作的氛围；第三，通过孵化培育，有助于社会组织专业化发展，提供更高质量的服务，满足群众多样化的需求。</w:t>
      </w:r>
    </w:p>
    <w:p w14:paraId="7580B75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（2）社会方面的改变</w:t>
      </w:r>
    </w:p>
    <w:p w14:paraId="1D4184F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一方面，随着社会组织能力的提升，它们在社会治理中的作用将更加凸显，能够更有效地动员社会资源，提供专业服务，增强社会影响力，公众对社会组织的信任度也将随之提高；另一方面，社会组织能更好地激发社区居民的参与热情，促进社区共治共建共享。</w:t>
      </w:r>
    </w:p>
    <w:p w14:paraId="54A5DE1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2.预计对社会带来的影响</w:t>
      </w:r>
    </w:p>
    <w:p w14:paraId="1771502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仿宋_GB2312" w:hAnsi="仿宋_GB2312" w:eastAsia="仿宋_GB2312" w:cs="仿宋_GB2312"/>
          <w:spacing w:val="0"/>
          <w:sz w:val="28"/>
          <w:szCs w:val="28"/>
          <w:lang w:val="en-US" w:eastAsia="zh-CN"/>
        </w:rPr>
      </w:pPr>
      <w:r>
        <w:rPr>
          <w:rFonts w:hint="eastAsia" w:ascii="仿宋_GB2312" w:hAnsi="仿宋_GB2312" w:eastAsia="仿宋_GB2312" w:cs="仿宋_GB2312"/>
          <w:spacing w:val="0"/>
          <w:sz w:val="28"/>
          <w:szCs w:val="28"/>
          <w:lang w:val="en-US" w:eastAsia="zh-CN"/>
        </w:rPr>
        <w:t>首先，针对居民的多元化需求，社会组织提供个性化及专业化的公共服务，推动社区服务的多样化；其次，社会组织是在居民自愿的基础上自发形成的，具有自治性，有助于提升居民的组织化程度和自我管理意识，增强居民自治能力；第三，社会组织能够动员筹集物质资源支持，发动社会各个层面的专业性人员或志愿者，为社区提供人力资源支持；第四，社会组织作为社会建设的重要力量之一，正在引发社区治理模式的积极变迁，推动社会服务项目实施效果的分析和评估；第五，社会组织能够促进社区治理参与主体的不断扩大，包括居民委员会、社区内的企事业单位及其他社会组织等，为基层治理带来新的参与力量，对于建设人人有责、人人尽责、人人享有的社会治理共同体具有重要意义。</w:t>
      </w:r>
    </w:p>
    <w:p w14:paraId="470B2AF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Times New Roman" w:hAnsi="Times New Roman" w:eastAsia="黑体" w:cs="Times New Roman"/>
          <w:spacing w:val="0"/>
          <w:sz w:val="28"/>
          <w:szCs w:val="28"/>
          <w:lang w:val="en-US" w:eastAsia="zh-CN"/>
        </w:rPr>
      </w:pPr>
      <w:r>
        <w:rPr>
          <w:rFonts w:hint="eastAsia" w:ascii="Times New Roman" w:hAnsi="Times New Roman" w:eastAsia="黑体" w:cs="Times New Roman"/>
          <w:spacing w:val="0"/>
          <w:sz w:val="28"/>
          <w:szCs w:val="28"/>
          <w:lang w:val="en-US" w:eastAsia="zh-CN"/>
        </w:rPr>
        <w:t>六、项目预算</w:t>
      </w:r>
    </w:p>
    <w:tbl>
      <w:tblPr>
        <w:tblStyle w:val="3"/>
        <w:tblpPr w:leftFromText="180" w:rightFromText="180" w:vertAnchor="text" w:horzAnchor="page" w:tblpX="1536" w:tblpY="28"/>
        <w:tblOverlap w:val="never"/>
        <w:tblW w:w="88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83"/>
        <w:gridCol w:w="1185"/>
        <w:gridCol w:w="2745"/>
        <w:gridCol w:w="3525"/>
      </w:tblGrid>
      <w:tr w14:paraId="7C0374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8838" w:type="dxa"/>
            <w:gridSpan w:val="4"/>
            <w:tcBorders>
              <w:bottom w:val="single" w:color="000000" w:sz="8" w:space="0"/>
            </w:tcBorders>
            <w:shd w:val="clear" w:color="auto" w:fill="C0C0C0"/>
            <w:noWrap w:val="0"/>
            <w:vAlign w:val="top"/>
          </w:tcPr>
          <w:p w14:paraId="4ABB8C6A">
            <w:pPr>
              <w:pStyle w:val="8"/>
              <w:tabs>
                <w:tab w:val="left" w:pos="716"/>
                <w:tab w:val="left" w:pos="1419"/>
                <w:tab w:val="left" w:pos="2123"/>
              </w:tabs>
              <w:spacing w:before="133"/>
              <w:ind w:left="13"/>
              <w:jc w:val="center"/>
              <w:rPr>
                <w:b/>
                <w:spacing w:val="0"/>
                <w:sz w:val="28"/>
              </w:rPr>
            </w:pPr>
            <w:r>
              <w:rPr>
                <w:b/>
                <w:spacing w:val="0"/>
                <w:sz w:val="28"/>
              </w:rPr>
              <w:t>项</w:t>
            </w:r>
            <w:r>
              <w:rPr>
                <w:b/>
                <w:spacing w:val="0"/>
                <w:sz w:val="28"/>
              </w:rPr>
              <w:tab/>
            </w:r>
            <w:r>
              <w:rPr>
                <w:b/>
                <w:spacing w:val="0"/>
                <w:sz w:val="28"/>
              </w:rPr>
              <w:t>目</w:t>
            </w:r>
            <w:r>
              <w:rPr>
                <w:b/>
                <w:spacing w:val="0"/>
                <w:sz w:val="28"/>
              </w:rPr>
              <w:tab/>
            </w:r>
            <w:r>
              <w:rPr>
                <w:b/>
                <w:spacing w:val="0"/>
                <w:sz w:val="28"/>
              </w:rPr>
              <w:t>预</w:t>
            </w:r>
            <w:r>
              <w:rPr>
                <w:b/>
                <w:spacing w:val="0"/>
                <w:sz w:val="28"/>
              </w:rPr>
              <w:tab/>
            </w:r>
            <w:r>
              <w:rPr>
                <w:b/>
                <w:spacing w:val="0"/>
                <w:sz w:val="28"/>
              </w:rPr>
              <w:t>算</w:t>
            </w:r>
          </w:p>
        </w:tc>
      </w:tr>
      <w:tr w14:paraId="724CD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1383" w:type="dxa"/>
            <w:vMerge w:val="restart"/>
            <w:tcBorders>
              <w:top w:val="single" w:color="000000" w:sz="8" w:space="0"/>
            </w:tcBorders>
            <w:shd w:val="clear" w:color="auto" w:fill="C0C0C0"/>
            <w:noWrap w:val="0"/>
            <w:vAlign w:val="top"/>
          </w:tcPr>
          <w:p w14:paraId="65671586">
            <w:pPr>
              <w:pStyle w:val="8"/>
              <w:rPr>
                <w:rFonts w:ascii="黑体"/>
                <w:spacing w:val="0"/>
                <w:sz w:val="24"/>
              </w:rPr>
            </w:pPr>
          </w:p>
          <w:p w14:paraId="230D1250">
            <w:pPr>
              <w:pStyle w:val="8"/>
              <w:rPr>
                <w:rFonts w:ascii="黑体"/>
                <w:spacing w:val="0"/>
                <w:sz w:val="24"/>
              </w:rPr>
            </w:pPr>
          </w:p>
          <w:p w14:paraId="359DD588">
            <w:pPr>
              <w:pStyle w:val="8"/>
              <w:rPr>
                <w:rFonts w:ascii="黑体"/>
                <w:spacing w:val="0"/>
                <w:sz w:val="26"/>
              </w:rPr>
            </w:pPr>
          </w:p>
          <w:p w14:paraId="34171EBB">
            <w:pPr>
              <w:pStyle w:val="8"/>
              <w:ind w:left="209"/>
              <w:rPr>
                <w:spacing w:val="0"/>
                <w:sz w:val="24"/>
              </w:rPr>
            </w:pPr>
            <w:r>
              <w:rPr>
                <w:spacing w:val="0"/>
                <w:sz w:val="24"/>
              </w:rPr>
              <w:t>资金来源</w:t>
            </w:r>
          </w:p>
        </w:tc>
        <w:tc>
          <w:tcPr>
            <w:tcW w:w="3930" w:type="dxa"/>
            <w:gridSpan w:val="2"/>
            <w:tcBorders>
              <w:top w:val="single" w:color="000000" w:sz="8" w:space="0"/>
            </w:tcBorders>
            <w:shd w:val="clear" w:color="auto" w:fill="C0C0C0"/>
            <w:noWrap w:val="0"/>
            <w:vAlign w:val="top"/>
          </w:tcPr>
          <w:p w14:paraId="2512B7C1">
            <w:pPr>
              <w:pStyle w:val="8"/>
              <w:spacing w:before="80"/>
              <w:ind w:right="1680"/>
              <w:jc w:val="center"/>
              <w:rPr>
                <w:spacing w:val="0"/>
                <w:sz w:val="21"/>
              </w:rPr>
            </w:pPr>
            <w:r>
              <w:rPr>
                <w:spacing w:val="0"/>
                <w:sz w:val="21"/>
              </w:rPr>
              <w:t>资 金 种 类</w:t>
            </w:r>
          </w:p>
        </w:tc>
        <w:tc>
          <w:tcPr>
            <w:tcW w:w="3525" w:type="dxa"/>
            <w:tcBorders>
              <w:top w:val="single" w:color="000000" w:sz="8" w:space="0"/>
            </w:tcBorders>
            <w:shd w:val="clear" w:color="auto" w:fill="C0C0C0"/>
            <w:noWrap w:val="0"/>
            <w:vAlign w:val="top"/>
          </w:tcPr>
          <w:p w14:paraId="5D05213E">
            <w:pPr>
              <w:pStyle w:val="8"/>
              <w:spacing w:before="80"/>
              <w:ind w:left="671" w:right="662"/>
              <w:jc w:val="center"/>
              <w:rPr>
                <w:spacing w:val="0"/>
                <w:sz w:val="21"/>
              </w:rPr>
            </w:pPr>
            <w:r>
              <w:rPr>
                <w:spacing w:val="0"/>
                <w:sz w:val="21"/>
              </w:rPr>
              <w:t>金 额 （ 万 元 ）</w:t>
            </w:r>
          </w:p>
        </w:tc>
      </w:tr>
      <w:tr w14:paraId="72269B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1383" w:type="dxa"/>
            <w:vMerge w:val="continue"/>
            <w:tcBorders>
              <w:top w:val="nil"/>
            </w:tcBorders>
            <w:shd w:val="clear" w:color="auto" w:fill="C0C0C0"/>
            <w:noWrap w:val="0"/>
            <w:vAlign w:val="top"/>
          </w:tcPr>
          <w:p w14:paraId="038CBEDE">
            <w:pPr>
              <w:rPr>
                <w:spacing w:val="0"/>
                <w:sz w:val="2"/>
                <w:szCs w:val="2"/>
              </w:rPr>
            </w:pPr>
          </w:p>
        </w:tc>
        <w:tc>
          <w:tcPr>
            <w:tcW w:w="3930" w:type="dxa"/>
            <w:gridSpan w:val="2"/>
            <w:shd w:val="clear" w:color="auto" w:fill="C0C0C0"/>
            <w:noWrap w:val="0"/>
            <w:vAlign w:val="top"/>
          </w:tcPr>
          <w:p w14:paraId="48543B0D">
            <w:pPr>
              <w:pStyle w:val="8"/>
              <w:spacing w:before="80"/>
              <w:ind w:right="1680"/>
              <w:jc w:val="center"/>
              <w:rPr>
                <w:spacing w:val="0"/>
                <w:sz w:val="21"/>
              </w:rPr>
            </w:pPr>
            <w:r>
              <w:rPr>
                <w:spacing w:val="0"/>
                <w:sz w:val="21"/>
              </w:rPr>
              <w:t>申 报 资 金</w:t>
            </w:r>
          </w:p>
        </w:tc>
        <w:tc>
          <w:tcPr>
            <w:tcW w:w="3525" w:type="dxa"/>
            <w:noWrap w:val="0"/>
            <w:vAlign w:val="top"/>
          </w:tcPr>
          <w:p w14:paraId="7E385624">
            <w:pPr>
              <w:pStyle w:val="8"/>
              <w:spacing w:before="82"/>
              <w:ind w:left="10"/>
              <w:jc w:val="center"/>
              <w:rPr>
                <w:spacing w:val="0"/>
                <w:w w:val="99"/>
                <w:sz w:val="21"/>
              </w:rPr>
            </w:pPr>
            <w:r>
              <w:rPr>
                <w:rFonts w:hint="eastAsia"/>
                <w:spacing w:val="0"/>
                <w:w w:val="99"/>
                <w:sz w:val="21"/>
                <w:lang w:val="en-US" w:eastAsia="zh-CN"/>
              </w:rPr>
              <w:t>10</w:t>
            </w:r>
            <w:r>
              <w:rPr>
                <w:spacing w:val="0"/>
                <w:w w:val="99"/>
                <w:sz w:val="21"/>
              </w:rPr>
              <w:t>万</w:t>
            </w:r>
          </w:p>
        </w:tc>
      </w:tr>
      <w:tr w14:paraId="448A6E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1383" w:type="dxa"/>
            <w:vMerge w:val="continue"/>
            <w:tcBorders>
              <w:top w:val="nil"/>
            </w:tcBorders>
            <w:shd w:val="clear" w:color="auto" w:fill="C0C0C0"/>
            <w:noWrap w:val="0"/>
            <w:vAlign w:val="top"/>
          </w:tcPr>
          <w:p w14:paraId="01C2B858">
            <w:pPr>
              <w:rPr>
                <w:spacing w:val="0"/>
                <w:sz w:val="2"/>
                <w:szCs w:val="2"/>
              </w:rPr>
            </w:pPr>
          </w:p>
        </w:tc>
        <w:tc>
          <w:tcPr>
            <w:tcW w:w="1185" w:type="dxa"/>
            <w:vMerge w:val="restart"/>
            <w:shd w:val="clear" w:color="auto" w:fill="C0C0C0"/>
            <w:noWrap w:val="0"/>
            <w:vAlign w:val="top"/>
          </w:tcPr>
          <w:p w14:paraId="4E41C186">
            <w:pPr>
              <w:pStyle w:val="8"/>
              <w:jc w:val="center"/>
              <w:rPr>
                <w:spacing w:val="0"/>
                <w:sz w:val="21"/>
              </w:rPr>
            </w:pPr>
          </w:p>
          <w:p w14:paraId="3B3D20A3">
            <w:pPr>
              <w:pStyle w:val="8"/>
              <w:jc w:val="center"/>
              <w:rPr>
                <w:spacing w:val="0"/>
                <w:sz w:val="21"/>
              </w:rPr>
            </w:pPr>
          </w:p>
          <w:p w14:paraId="3C69D470">
            <w:pPr>
              <w:pStyle w:val="8"/>
              <w:jc w:val="center"/>
              <w:rPr>
                <w:spacing w:val="0"/>
                <w:sz w:val="21"/>
              </w:rPr>
            </w:pPr>
            <w:r>
              <w:rPr>
                <w:spacing w:val="0"/>
                <w:sz w:val="21"/>
              </w:rPr>
              <w:t>配套资金</w:t>
            </w:r>
          </w:p>
        </w:tc>
        <w:tc>
          <w:tcPr>
            <w:tcW w:w="2745" w:type="dxa"/>
            <w:shd w:val="clear" w:color="auto" w:fill="C0C0C0"/>
            <w:noWrap w:val="0"/>
            <w:vAlign w:val="top"/>
          </w:tcPr>
          <w:p w14:paraId="3F521EB9">
            <w:pPr>
              <w:pStyle w:val="8"/>
              <w:spacing w:before="82"/>
              <w:ind w:right="1244"/>
              <w:jc w:val="center"/>
              <w:rPr>
                <w:spacing w:val="0"/>
                <w:sz w:val="21"/>
              </w:rPr>
            </w:pPr>
            <w:r>
              <w:rPr>
                <w:spacing w:val="0"/>
                <w:sz w:val="21"/>
              </w:rPr>
              <w:t>自有资金</w:t>
            </w:r>
          </w:p>
        </w:tc>
        <w:tc>
          <w:tcPr>
            <w:tcW w:w="3525" w:type="dxa"/>
            <w:noWrap w:val="0"/>
            <w:vAlign w:val="top"/>
          </w:tcPr>
          <w:p w14:paraId="67B6E1D6">
            <w:pPr>
              <w:pStyle w:val="8"/>
              <w:spacing w:before="82"/>
              <w:ind w:left="10"/>
              <w:jc w:val="center"/>
              <w:rPr>
                <w:spacing w:val="0"/>
                <w:w w:val="99"/>
                <w:sz w:val="21"/>
              </w:rPr>
            </w:pPr>
            <w:r>
              <w:rPr>
                <w:spacing w:val="0"/>
                <w:w w:val="99"/>
                <w:sz w:val="21"/>
              </w:rPr>
              <w:t>0</w:t>
            </w:r>
          </w:p>
        </w:tc>
      </w:tr>
      <w:tr w14:paraId="17C23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1383" w:type="dxa"/>
            <w:vMerge w:val="continue"/>
            <w:tcBorders>
              <w:top w:val="nil"/>
            </w:tcBorders>
            <w:shd w:val="clear" w:color="auto" w:fill="C0C0C0"/>
            <w:noWrap w:val="0"/>
            <w:vAlign w:val="top"/>
          </w:tcPr>
          <w:p w14:paraId="066709E2">
            <w:pPr>
              <w:rPr>
                <w:spacing w:val="0"/>
                <w:sz w:val="2"/>
                <w:szCs w:val="2"/>
              </w:rPr>
            </w:pPr>
          </w:p>
        </w:tc>
        <w:tc>
          <w:tcPr>
            <w:tcW w:w="1185" w:type="dxa"/>
            <w:vMerge w:val="continue"/>
            <w:tcBorders>
              <w:top w:val="nil"/>
            </w:tcBorders>
            <w:shd w:val="clear" w:color="auto" w:fill="C0C0C0"/>
            <w:noWrap w:val="0"/>
            <w:vAlign w:val="top"/>
          </w:tcPr>
          <w:p w14:paraId="2E45667F">
            <w:pPr>
              <w:jc w:val="center"/>
              <w:rPr>
                <w:spacing w:val="0"/>
                <w:sz w:val="2"/>
                <w:szCs w:val="2"/>
              </w:rPr>
            </w:pPr>
          </w:p>
        </w:tc>
        <w:tc>
          <w:tcPr>
            <w:tcW w:w="2745" w:type="dxa"/>
            <w:shd w:val="clear" w:color="auto" w:fill="C0C0C0"/>
            <w:noWrap w:val="0"/>
            <w:vAlign w:val="top"/>
          </w:tcPr>
          <w:p w14:paraId="43C2B5E6">
            <w:pPr>
              <w:pStyle w:val="8"/>
              <w:spacing w:before="81"/>
              <w:ind w:right="1244"/>
              <w:jc w:val="center"/>
              <w:rPr>
                <w:spacing w:val="0"/>
                <w:sz w:val="21"/>
              </w:rPr>
            </w:pPr>
            <w:r>
              <w:rPr>
                <w:spacing w:val="0"/>
                <w:sz w:val="21"/>
              </w:rPr>
              <w:t>募集资金</w:t>
            </w:r>
          </w:p>
        </w:tc>
        <w:tc>
          <w:tcPr>
            <w:tcW w:w="3525" w:type="dxa"/>
            <w:noWrap w:val="0"/>
            <w:vAlign w:val="top"/>
          </w:tcPr>
          <w:p w14:paraId="2B9AA2E4">
            <w:pPr>
              <w:pStyle w:val="8"/>
              <w:spacing w:before="81"/>
              <w:ind w:left="10"/>
              <w:jc w:val="center"/>
              <w:rPr>
                <w:spacing w:val="0"/>
                <w:sz w:val="21"/>
              </w:rPr>
            </w:pPr>
            <w:r>
              <w:rPr>
                <w:spacing w:val="0"/>
                <w:w w:val="99"/>
                <w:sz w:val="21"/>
              </w:rPr>
              <w:t>0</w:t>
            </w:r>
          </w:p>
        </w:tc>
      </w:tr>
      <w:tr w14:paraId="18B95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1383" w:type="dxa"/>
            <w:vMerge w:val="continue"/>
            <w:tcBorders>
              <w:top w:val="nil"/>
            </w:tcBorders>
            <w:shd w:val="clear" w:color="auto" w:fill="C0C0C0"/>
            <w:noWrap w:val="0"/>
            <w:vAlign w:val="top"/>
          </w:tcPr>
          <w:p w14:paraId="26C104E7">
            <w:pPr>
              <w:rPr>
                <w:spacing w:val="0"/>
                <w:sz w:val="2"/>
                <w:szCs w:val="2"/>
              </w:rPr>
            </w:pPr>
          </w:p>
        </w:tc>
        <w:tc>
          <w:tcPr>
            <w:tcW w:w="1185" w:type="dxa"/>
            <w:vMerge w:val="continue"/>
            <w:tcBorders>
              <w:top w:val="nil"/>
            </w:tcBorders>
            <w:shd w:val="clear" w:color="auto" w:fill="C0C0C0"/>
            <w:noWrap w:val="0"/>
            <w:vAlign w:val="top"/>
          </w:tcPr>
          <w:p w14:paraId="7896EA69">
            <w:pPr>
              <w:jc w:val="center"/>
              <w:rPr>
                <w:spacing w:val="0"/>
                <w:sz w:val="2"/>
                <w:szCs w:val="2"/>
              </w:rPr>
            </w:pPr>
          </w:p>
        </w:tc>
        <w:tc>
          <w:tcPr>
            <w:tcW w:w="2745" w:type="dxa"/>
            <w:shd w:val="clear" w:color="auto" w:fill="C0C0C0"/>
            <w:noWrap w:val="0"/>
            <w:vAlign w:val="top"/>
          </w:tcPr>
          <w:p w14:paraId="50A3F7D9">
            <w:pPr>
              <w:pStyle w:val="8"/>
              <w:spacing w:before="81"/>
              <w:ind w:left="221"/>
              <w:jc w:val="center"/>
              <w:rPr>
                <w:spacing w:val="0"/>
                <w:sz w:val="21"/>
              </w:rPr>
            </w:pPr>
            <w:r>
              <w:rPr>
                <w:spacing w:val="0"/>
                <w:sz w:val="21"/>
              </w:rPr>
              <w:t>政府、企业、社会组织支持资金</w:t>
            </w:r>
          </w:p>
        </w:tc>
        <w:tc>
          <w:tcPr>
            <w:tcW w:w="3525" w:type="dxa"/>
            <w:noWrap w:val="0"/>
            <w:vAlign w:val="top"/>
          </w:tcPr>
          <w:p w14:paraId="4AAF012B">
            <w:pPr>
              <w:pStyle w:val="8"/>
              <w:spacing w:before="81"/>
              <w:ind w:left="10"/>
              <w:jc w:val="center"/>
              <w:rPr>
                <w:spacing w:val="0"/>
                <w:sz w:val="21"/>
              </w:rPr>
            </w:pPr>
            <w:r>
              <w:rPr>
                <w:spacing w:val="0"/>
                <w:w w:val="99"/>
                <w:sz w:val="21"/>
              </w:rPr>
              <w:t>0</w:t>
            </w:r>
          </w:p>
        </w:tc>
      </w:tr>
      <w:tr w14:paraId="49756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5313" w:type="dxa"/>
            <w:gridSpan w:val="3"/>
            <w:shd w:val="clear" w:color="auto" w:fill="C0C0C0"/>
            <w:noWrap w:val="0"/>
            <w:vAlign w:val="top"/>
          </w:tcPr>
          <w:p w14:paraId="1750D5C2">
            <w:pPr>
              <w:pStyle w:val="8"/>
              <w:spacing w:before="81"/>
              <w:ind w:right="2320"/>
              <w:jc w:val="center"/>
              <w:rPr>
                <w:spacing w:val="0"/>
                <w:sz w:val="21"/>
              </w:rPr>
            </w:pPr>
            <w:r>
              <w:rPr>
                <w:rFonts w:hint="eastAsia"/>
                <w:spacing w:val="0"/>
                <w:sz w:val="21"/>
                <w:lang w:val="en-US" w:eastAsia="zh-CN"/>
              </w:rPr>
              <w:t xml:space="preserve">                   </w:t>
            </w:r>
            <w:r>
              <w:rPr>
                <w:spacing w:val="0"/>
                <w:sz w:val="21"/>
              </w:rPr>
              <w:t>预算资</w:t>
            </w:r>
            <w:r>
              <w:rPr>
                <w:rFonts w:hint="eastAsia"/>
                <w:spacing w:val="0"/>
                <w:sz w:val="21"/>
                <w:lang w:val="en-US" w:eastAsia="zh-CN"/>
              </w:rPr>
              <w:t>金合</w:t>
            </w:r>
            <w:r>
              <w:rPr>
                <w:spacing w:val="0"/>
                <w:sz w:val="21"/>
              </w:rPr>
              <w:t>计</w:t>
            </w:r>
          </w:p>
        </w:tc>
        <w:tc>
          <w:tcPr>
            <w:tcW w:w="3525" w:type="dxa"/>
            <w:noWrap w:val="0"/>
            <w:vAlign w:val="top"/>
          </w:tcPr>
          <w:p w14:paraId="0C69D5ED">
            <w:pPr>
              <w:pStyle w:val="8"/>
              <w:spacing w:before="81"/>
              <w:ind w:left="671" w:right="662"/>
              <w:jc w:val="center"/>
              <w:rPr>
                <w:spacing w:val="0"/>
                <w:sz w:val="21"/>
              </w:rPr>
            </w:pPr>
            <w:r>
              <w:rPr>
                <w:rFonts w:hint="eastAsia"/>
                <w:spacing w:val="0"/>
                <w:sz w:val="21"/>
                <w:lang w:val="en-US" w:eastAsia="zh-CN"/>
              </w:rPr>
              <w:t>10</w:t>
            </w:r>
            <w:r>
              <w:rPr>
                <w:spacing w:val="0"/>
                <w:sz w:val="21"/>
              </w:rPr>
              <w:t>万</w:t>
            </w:r>
          </w:p>
        </w:tc>
      </w:tr>
      <w:tr w14:paraId="54A9C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8838" w:type="dxa"/>
            <w:gridSpan w:val="4"/>
            <w:shd w:val="clear" w:color="auto" w:fill="C0C0C0"/>
            <w:noWrap w:val="0"/>
            <w:vAlign w:val="top"/>
          </w:tcPr>
          <w:p w14:paraId="0E23B531">
            <w:pPr>
              <w:pStyle w:val="8"/>
              <w:tabs>
                <w:tab w:val="left" w:pos="649"/>
                <w:tab w:val="left" w:pos="1071"/>
                <w:tab w:val="left" w:pos="1494"/>
                <w:tab w:val="left" w:pos="1914"/>
                <w:tab w:val="left" w:pos="2336"/>
                <w:tab w:val="left" w:pos="2759"/>
                <w:tab w:val="left" w:pos="3179"/>
              </w:tabs>
              <w:spacing w:before="87"/>
              <w:ind w:left="227"/>
              <w:jc w:val="center"/>
              <w:rPr>
                <w:b/>
                <w:spacing w:val="0"/>
                <w:sz w:val="21"/>
              </w:rPr>
            </w:pPr>
            <w:r>
              <w:rPr>
                <w:b/>
                <w:spacing w:val="0"/>
                <w:sz w:val="21"/>
              </w:rPr>
              <w:t>资</w:t>
            </w:r>
            <w:r>
              <w:rPr>
                <w:b/>
                <w:spacing w:val="0"/>
                <w:sz w:val="21"/>
              </w:rPr>
              <w:tab/>
            </w:r>
            <w:r>
              <w:rPr>
                <w:b/>
                <w:spacing w:val="0"/>
                <w:sz w:val="21"/>
              </w:rPr>
              <w:t>金</w:t>
            </w:r>
            <w:r>
              <w:rPr>
                <w:b/>
                <w:spacing w:val="0"/>
                <w:sz w:val="21"/>
              </w:rPr>
              <w:tab/>
            </w:r>
            <w:r>
              <w:rPr>
                <w:b/>
                <w:spacing w:val="0"/>
                <w:sz w:val="21"/>
              </w:rPr>
              <w:t>预</w:t>
            </w:r>
            <w:r>
              <w:rPr>
                <w:b/>
                <w:spacing w:val="0"/>
                <w:sz w:val="21"/>
              </w:rPr>
              <w:tab/>
            </w:r>
            <w:r>
              <w:rPr>
                <w:b/>
                <w:spacing w:val="0"/>
                <w:sz w:val="21"/>
              </w:rPr>
              <w:t>算</w:t>
            </w:r>
            <w:r>
              <w:rPr>
                <w:b/>
                <w:spacing w:val="0"/>
                <w:sz w:val="21"/>
              </w:rPr>
              <w:tab/>
            </w:r>
            <w:r>
              <w:rPr>
                <w:b/>
                <w:spacing w:val="0"/>
                <w:sz w:val="21"/>
              </w:rPr>
              <w:t>支</w:t>
            </w:r>
            <w:r>
              <w:rPr>
                <w:b/>
                <w:spacing w:val="0"/>
                <w:sz w:val="21"/>
              </w:rPr>
              <w:tab/>
            </w:r>
            <w:r>
              <w:rPr>
                <w:b/>
                <w:spacing w:val="0"/>
                <w:sz w:val="21"/>
              </w:rPr>
              <w:t>出</w:t>
            </w:r>
            <w:r>
              <w:rPr>
                <w:b/>
                <w:spacing w:val="0"/>
                <w:sz w:val="21"/>
              </w:rPr>
              <w:tab/>
            </w:r>
            <w:r>
              <w:rPr>
                <w:b/>
                <w:spacing w:val="0"/>
                <w:sz w:val="21"/>
              </w:rPr>
              <w:t>明</w:t>
            </w:r>
            <w:r>
              <w:rPr>
                <w:b/>
                <w:spacing w:val="0"/>
                <w:sz w:val="21"/>
              </w:rPr>
              <w:tab/>
            </w:r>
            <w:r>
              <w:rPr>
                <w:b/>
                <w:spacing w:val="0"/>
                <w:sz w:val="21"/>
              </w:rPr>
              <w:t>细</w:t>
            </w:r>
          </w:p>
        </w:tc>
      </w:tr>
      <w:tr w14:paraId="58603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13" w:type="dxa"/>
            <w:gridSpan w:val="3"/>
            <w:shd w:val="clear" w:color="auto" w:fill="C0C0C0"/>
            <w:noWrap w:val="0"/>
            <w:vAlign w:val="top"/>
          </w:tcPr>
          <w:p w14:paraId="6B0ACE0C">
            <w:pPr>
              <w:pStyle w:val="8"/>
              <w:tabs>
                <w:tab w:val="left" w:pos="638"/>
              </w:tabs>
              <w:spacing w:before="82"/>
              <w:ind w:left="9"/>
              <w:jc w:val="center"/>
              <w:rPr>
                <w:spacing w:val="0"/>
                <w:sz w:val="21"/>
              </w:rPr>
            </w:pPr>
            <w:r>
              <w:rPr>
                <w:spacing w:val="0"/>
                <w:sz w:val="21"/>
              </w:rPr>
              <w:t>项</w:t>
            </w:r>
            <w:r>
              <w:rPr>
                <w:spacing w:val="0"/>
                <w:sz w:val="21"/>
              </w:rPr>
              <w:tab/>
            </w:r>
            <w:r>
              <w:rPr>
                <w:spacing w:val="0"/>
                <w:sz w:val="21"/>
              </w:rPr>
              <w:t>目</w:t>
            </w:r>
          </w:p>
        </w:tc>
        <w:tc>
          <w:tcPr>
            <w:tcW w:w="3525" w:type="dxa"/>
            <w:shd w:val="clear" w:color="auto" w:fill="C0C0C0"/>
            <w:noWrap w:val="0"/>
            <w:vAlign w:val="top"/>
          </w:tcPr>
          <w:p w14:paraId="7D079E14">
            <w:pPr>
              <w:pStyle w:val="8"/>
              <w:spacing w:before="82"/>
              <w:ind w:left="108"/>
              <w:rPr>
                <w:spacing w:val="0"/>
                <w:sz w:val="21"/>
              </w:rPr>
            </w:pPr>
            <w:r>
              <w:rPr>
                <w:spacing w:val="0"/>
                <w:sz w:val="21"/>
              </w:rPr>
              <w:t>申 报 资 金 支 出 金 额（万元）</w:t>
            </w:r>
          </w:p>
        </w:tc>
      </w:tr>
      <w:tr w14:paraId="3945B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5313" w:type="dxa"/>
            <w:gridSpan w:val="3"/>
            <w:shd w:val="clear" w:color="auto" w:fill="C0C0C0"/>
            <w:noWrap w:val="0"/>
            <w:vAlign w:val="top"/>
          </w:tcPr>
          <w:p w14:paraId="26B5CB53">
            <w:pPr>
              <w:pStyle w:val="8"/>
              <w:spacing w:before="81"/>
              <w:ind w:left="108"/>
              <w:rPr>
                <w:spacing w:val="0"/>
                <w:sz w:val="21"/>
              </w:rPr>
            </w:pPr>
            <w:r>
              <w:rPr>
                <w:spacing w:val="0"/>
                <w:sz w:val="21"/>
              </w:rPr>
              <w:t>一、人员劳务费</w:t>
            </w:r>
          </w:p>
        </w:tc>
        <w:tc>
          <w:tcPr>
            <w:tcW w:w="3525" w:type="dxa"/>
            <w:noWrap w:val="0"/>
            <w:vAlign w:val="top"/>
          </w:tcPr>
          <w:p w14:paraId="4C8128B8">
            <w:pPr>
              <w:pStyle w:val="8"/>
              <w:spacing w:before="73"/>
              <w:ind w:right="1497"/>
              <w:jc w:val="both"/>
              <w:rPr>
                <w:rFonts w:hint="default" w:ascii="Times New Roman" w:hAnsi="Times New Roman" w:eastAsia="宋体" w:cs="Times New Roman"/>
                <w:spacing w:val="0"/>
                <w:sz w:val="21"/>
                <w:lang w:val="en-US" w:eastAsia="zh-CN"/>
              </w:rPr>
            </w:pPr>
            <w:r>
              <w:rPr>
                <w:rFonts w:hint="eastAsia" w:ascii="Times New Roman" w:hAnsi="Times New Roman" w:eastAsia="宋体" w:cs="Times New Roman"/>
                <w:spacing w:val="0"/>
                <w:sz w:val="21"/>
                <w:lang w:val="en-US" w:eastAsia="zh-CN"/>
              </w:rPr>
              <w:t>4.77</w:t>
            </w:r>
          </w:p>
        </w:tc>
      </w:tr>
      <w:tr w14:paraId="6D0E41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13" w:type="dxa"/>
            <w:gridSpan w:val="3"/>
            <w:noWrap w:val="0"/>
            <w:vAlign w:val="center"/>
          </w:tcPr>
          <w:p w14:paraId="240A848F">
            <w:pPr>
              <w:pStyle w:val="8"/>
              <w:spacing w:before="81"/>
              <w:ind w:firstLine="420" w:firstLineChars="200"/>
              <w:jc w:val="both"/>
              <w:rPr>
                <w:rFonts w:hint="default" w:eastAsia="宋体"/>
                <w:spacing w:val="0"/>
                <w:sz w:val="21"/>
                <w:lang w:val="en-US" w:eastAsia="zh-CN"/>
              </w:rPr>
            </w:pPr>
            <w:r>
              <w:rPr>
                <w:rFonts w:hint="eastAsia"/>
                <w:spacing w:val="0"/>
                <w:sz w:val="21"/>
                <w:lang w:val="en-US"/>
              </w:rPr>
              <w:t>社工</w:t>
            </w:r>
            <w:r>
              <w:rPr>
                <w:rFonts w:hint="eastAsia"/>
                <w:spacing w:val="0"/>
                <w:sz w:val="21"/>
                <w:lang w:val="en-US" w:eastAsia="zh-CN"/>
              </w:rPr>
              <w:t>补贴</w:t>
            </w:r>
            <w:r>
              <w:rPr>
                <w:rFonts w:hint="eastAsia"/>
                <w:spacing w:val="0"/>
                <w:sz w:val="21"/>
                <w:lang w:val="en-US"/>
              </w:rPr>
              <w:t>：</w:t>
            </w:r>
            <w:r>
              <w:rPr>
                <w:rFonts w:hint="eastAsia"/>
                <w:spacing w:val="0"/>
                <w:sz w:val="21"/>
                <w:lang w:val="en-US" w:eastAsia="zh-CN"/>
              </w:rPr>
              <w:t>3500</w:t>
            </w:r>
            <w:r>
              <w:rPr>
                <w:rFonts w:hint="eastAsia"/>
                <w:spacing w:val="0"/>
                <w:sz w:val="21"/>
                <w:lang w:val="en-US"/>
              </w:rPr>
              <w:t>元*2人*</w:t>
            </w:r>
            <w:r>
              <w:rPr>
                <w:rFonts w:hint="eastAsia"/>
                <w:spacing w:val="0"/>
                <w:sz w:val="21"/>
                <w:lang w:val="en-US" w:eastAsia="zh-CN"/>
              </w:rPr>
              <w:t>6</w:t>
            </w:r>
            <w:r>
              <w:rPr>
                <w:rFonts w:hint="eastAsia"/>
                <w:spacing w:val="0"/>
                <w:sz w:val="21"/>
                <w:lang w:val="en-US"/>
              </w:rPr>
              <w:t>个月=</w:t>
            </w:r>
            <w:r>
              <w:rPr>
                <w:rFonts w:hint="eastAsia"/>
                <w:spacing w:val="0"/>
                <w:sz w:val="21"/>
                <w:lang w:val="en-US" w:eastAsia="zh-CN"/>
              </w:rPr>
              <w:t>42000元</w:t>
            </w:r>
          </w:p>
        </w:tc>
        <w:tc>
          <w:tcPr>
            <w:tcW w:w="3525" w:type="dxa"/>
            <w:noWrap w:val="0"/>
            <w:vAlign w:val="top"/>
          </w:tcPr>
          <w:p w14:paraId="4DDF1B9F">
            <w:pPr>
              <w:pStyle w:val="8"/>
              <w:spacing w:before="73"/>
              <w:ind w:left="1506" w:right="1497"/>
              <w:jc w:val="center"/>
              <w:rPr>
                <w:rFonts w:hint="default" w:ascii="Times New Roman" w:hAnsi="Times New Roman" w:eastAsia="宋体" w:cs="Times New Roman"/>
                <w:spacing w:val="0"/>
                <w:sz w:val="21"/>
                <w:lang w:val="en-US" w:eastAsia="zh-CN"/>
              </w:rPr>
            </w:pPr>
            <w:r>
              <w:rPr>
                <w:rFonts w:hint="eastAsia" w:ascii="Times New Roman" w:hAnsi="Times New Roman" w:eastAsia="宋体" w:cs="Times New Roman"/>
                <w:spacing w:val="0"/>
                <w:sz w:val="21"/>
                <w:lang w:val="en-US" w:eastAsia="zh-CN"/>
              </w:rPr>
              <w:t>4.2</w:t>
            </w:r>
          </w:p>
        </w:tc>
      </w:tr>
      <w:tr w14:paraId="0306D7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13" w:type="dxa"/>
            <w:gridSpan w:val="3"/>
            <w:noWrap w:val="0"/>
            <w:vAlign w:val="center"/>
          </w:tcPr>
          <w:p w14:paraId="12579826">
            <w:pPr>
              <w:pStyle w:val="8"/>
              <w:spacing w:before="81"/>
              <w:ind w:firstLine="420" w:firstLineChars="200"/>
              <w:jc w:val="both"/>
              <w:rPr>
                <w:rFonts w:hint="default" w:eastAsia="宋体"/>
                <w:spacing w:val="0"/>
                <w:sz w:val="21"/>
                <w:lang w:val="en-US" w:eastAsia="zh-CN"/>
              </w:rPr>
            </w:pPr>
            <w:r>
              <w:rPr>
                <w:rFonts w:hint="eastAsia"/>
                <w:spacing w:val="0"/>
                <w:sz w:val="21"/>
                <w:lang w:val="en-US" w:eastAsia="zh-CN"/>
              </w:rPr>
              <w:t>督导费</w:t>
            </w:r>
            <w:r>
              <w:rPr>
                <w:rFonts w:hint="eastAsia"/>
                <w:spacing w:val="0"/>
                <w:sz w:val="21"/>
                <w:lang w:val="en-US"/>
              </w:rPr>
              <w:t>：</w:t>
            </w:r>
            <w:r>
              <w:rPr>
                <w:rFonts w:hint="eastAsia"/>
                <w:spacing w:val="0"/>
                <w:sz w:val="21"/>
                <w:lang w:val="en-US" w:eastAsia="zh-CN"/>
              </w:rPr>
              <w:t>500元*6个月=3000元</w:t>
            </w:r>
          </w:p>
        </w:tc>
        <w:tc>
          <w:tcPr>
            <w:tcW w:w="3525" w:type="dxa"/>
            <w:noWrap w:val="0"/>
            <w:vAlign w:val="top"/>
          </w:tcPr>
          <w:p w14:paraId="3470DE1E">
            <w:pPr>
              <w:pStyle w:val="8"/>
              <w:spacing w:before="73"/>
              <w:ind w:left="1506" w:right="1497"/>
              <w:jc w:val="center"/>
              <w:rPr>
                <w:rFonts w:hint="eastAsia" w:ascii="Times New Roman" w:hAnsi="Times New Roman" w:eastAsia="宋体" w:cs="Times New Roman"/>
                <w:spacing w:val="0"/>
                <w:sz w:val="21"/>
                <w:lang w:val="en-US" w:eastAsia="zh-CN"/>
              </w:rPr>
            </w:pPr>
            <w:r>
              <w:rPr>
                <w:rFonts w:hint="eastAsia" w:ascii="Times New Roman" w:hAnsi="Times New Roman" w:eastAsia="宋体" w:cs="Times New Roman"/>
                <w:spacing w:val="0"/>
                <w:sz w:val="21"/>
                <w:lang w:val="en-US"/>
              </w:rPr>
              <w:t>0.</w:t>
            </w:r>
            <w:r>
              <w:rPr>
                <w:rFonts w:hint="eastAsia" w:ascii="Times New Roman" w:hAnsi="Times New Roman" w:eastAsia="宋体" w:cs="Times New Roman"/>
                <w:spacing w:val="0"/>
                <w:sz w:val="21"/>
                <w:lang w:val="en-US" w:eastAsia="zh-CN"/>
              </w:rPr>
              <w:t>3</w:t>
            </w:r>
          </w:p>
        </w:tc>
      </w:tr>
      <w:tr w14:paraId="475650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13" w:type="dxa"/>
            <w:gridSpan w:val="3"/>
            <w:noWrap w:val="0"/>
            <w:vAlign w:val="center"/>
          </w:tcPr>
          <w:p w14:paraId="5C232220">
            <w:pPr>
              <w:pStyle w:val="8"/>
              <w:spacing w:before="81"/>
              <w:ind w:left="108"/>
              <w:jc w:val="both"/>
              <w:rPr>
                <w:rFonts w:hint="default"/>
                <w:spacing w:val="0"/>
                <w:sz w:val="21"/>
                <w:lang w:val="en-US" w:eastAsia="zh-CN"/>
              </w:rPr>
            </w:pPr>
            <w:r>
              <w:rPr>
                <w:rFonts w:hint="eastAsia"/>
                <w:spacing w:val="0"/>
                <w:sz w:val="21"/>
                <w:lang w:val="en-US" w:eastAsia="zh-CN"/>
              </w:rPr>
              <w:t xml:space="preserve">   财务人员补贴：450元/人*6个月=2700元</w:t>
            </w:r>
          </w:p>
        </w:tc>
        <w:tc>
          <w:tcPr>
            <w:tcW w:w="3525" w:type="dxa"/>
            <w:noWrap w:val="0"/>
            <w:vAlign w:val="top"/>
          </w:tcPr>
          <w:p w14:paraId="07FE7080">
            <w:pPr>
              <w:pStyle w:val="8"/>
              <w:spacing w:before="73"/>
              <w:ind w:left="1506" w:right="1497"/>
              <w:jc w:val="center"/>
              <w:rPr>
                <w:rFonts w:hint="default" w:ascii="Times New Roman" w:hAnsi="Times New Roman" w:eastAsia="宋体" w:cs="Times New Roman"/>
                <w:spacing w:val="0"/>
                <w:sz w:val="21"/>
                <w:lang w:val="en-US" w:eastAsia="zh-CN"/>
              </w:rPr>
            </w:pPr>
            <w:r>
              <w:rPr>
                <w:rFonts w:hint="eastAsia" w:ascii="Times New Roman" w:hAnsi="Times New Roman" w:eastAsia="宋体" w:cs="Times New Roman"/>
                <w:spacing w:val="0"/>
                <w:sz w:val="21"/>
                <w:lang w:val="en-US" w:eastAsia="zh-CN"/>
              </w:rPr>
              <w:t>0.27</w:t>
            </w:r>
          </w:p>
        </w:tc>
      </w:tr>
      <w:tr w14:paraId="6A5BA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13" w:type="dxa"/>
            <w:gridSpan w:val="3"/>
            <w:shd w:val="clear" w:color="auto" w:fill="C0C0C0"/>
            <w:noWrap w:val="0"/>
            <w:vAlign w:val="top"/>
          </w:tcPr>
          <w:p w14:paraId="2C562446">
            <w:pPr>
              <w:pStyle w:val="8"/>
              <w:spacing w:before="80"/>
              <w:ind w:left="108"/>
              <w:rPr>
                <w:spacing w:val="0"/>
                <w:sz w:val="21"/>
              </w:rPr>
            </w:pPr>
            <w:r>
              <w:rPr>
                <w:spacing w:val="0"/>
                <w:sz w:val="21"/>
              </w:rPr>
              <w:t>二、专业服务及活动经费</w:t>
            </w:r>
          </w:p>
        </w:tc>
        <w:tc>
          <w:tcPr>
            <w:tcW w:w="3525" w:type="dxa"/>
            <w:noWrap w:val="0"/>
            <w:vAlign w:val="top"/>
          </w:tcPr>
          <w:p w14:paraId="6B7617AE">
            <w:pPr>
              <w:pStyle w:val="8"/>
              <w:spacing w:before="80"/>
              <w:ind w:left="108"/>
              <w:jc w:val="both"/>
              <w:rPr>
                <w:rFonts w:hint="default" w:eastAsia="宋体"/>
                <w:spacing w:val="0"/>
                <w:sz w:val="21"/>
                <w:lang w:val="en-US" w:eastAsia="zh-CN"/>
              </w:rPr>
            </w:pPr>
            <w:r>
              <w:rPr>
                <w:rFonts w:hint="eastAsia"/>
                <w:spacing w:val="0"/>
                <w:sz w:val="21"/>
                <w:lang w:val="en-US" w:eastAsia="zh-CN"/>
              </w:rPr>
              <w:t>5.03</w:t>
            </w:r>
          </w:p>
        </w:tc>
      </w:tr>
      <w:tr w14:paraId="78889D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5313" w:type="dxa"/>
            <w:gridSpan w:val="3"/>
            <w:noWrap w:val="0"/>
            <w:vAlign w:val="top"/>
          </w:tcPr>
          <w:p w14:paraId="024DCE52">
            <w:pPr>
              <w:pStyle w:val="8"/>
              <w:spacing w:before="54"/>
              <w:ind w:firstLine="420" w:firstLineChars="200"/>
              <w:jc w:val="both"/>
              <w:rPr>
                <w:rFonts w:hint="default" w:eastAsia="宋体"/>
                <w:spacing w:val="0"/>
                <w:lang w:val="en-US" w:eastAsia="zh-CN"/>
              </w:rPr>
            </w:pPr>
            <w:r>
              <w:rPr>
                <w:rFonts w:hint="eastAsia"/>
                <w:spacing w:val="0"/>
                <w:lang w:val="en-US"/>
              </w:rPr>
              <w:t>孵化服务</w:t>
            </w:r>
            <w:r>
              <w:rPr>
                <w:rFonts w:hint="eastAsia"/>
                <w:spacing w:val="0"/>
                <w:lang w:val="en-US" w:eastAsia="zh-CN"/>
              </w:rPr>
              <w:t>：1000元*6家=6000元</w:t>
            </w:r>
          </w:p>
        </w:tc>
        <w:tc>
          <w:tcPr>
            <w:tcW w:w="3525" w:type="dxa"/>
            <w:noWrap w:val="0"/>
            <w:vAlign w:val="center"/>
          </w:tcPr>
          <w:p w14:paraId="2CA99850">
            <w:pPr>
              <w:pStyle w:val="8"/>
              <w:spacing w:before="72"/>
              <w:ind w:left="1504" w:right="1497"/>
              <w:jc w:val="center"/>
              <w:rPr>
                <w:rFonts w:hint="default" w:eastAsia="宋体"/>
                <w:spacing w:val="0"/>
                <w:lang w:val="en-US" w:eastAsia="zh-CN"/>
              </w:rPr>
            </w:pPr>
            <w:r>
              <w:rPr>
                <w:rFonts w:hint="eastAsia"/>
                <w:spacing w:val="0"/>
                <w:lang w:val="en-US" w:eastAsia="zh-CN"/>
              </w:rPr>
              <w:t>0.6</w:t>
            </w:r>
          </w:p>
        </w:tc>
      </w:tr>
      <w:tr w14:paraId="6BFB2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7" w:hRule="atLeast"/>
        </w:trPr>
        <w:tc>
          <w:tcPr>
            <w:tcW w:w="5313" w:type="dxa"/>
            <w:gridSpan w:val="3"/>
            <w:noWrap w:val="0"/>
            <w:vAlign w:val="top"/>
          </w:tcPr>
          <w:p w14:paraId="0419809C">
            <w:pPr>
              <w:pStyle w:val="8"/>
              <w:spacing w:before="54"/>
              <w:ind w:firstLine="420" w:firstLineChars="200"/>
              <w:jc w:val="both"/>
              <w:rPr>
                <w:rFonts w:hint="default" w:eastAsia="宋体"/>
                <w:spacing w:val="0"/>
                <w:sz w:val="21"/>
                <w:szCs w:val="21"/>
                <w:lang w:val="en-US" w:eastAsia="zh-CN"/>
              </w:rPr>
            </w:pPr>
            <w:r>
              <w:rPr>
                <w:rFonts w:hint="eastAsia" w:ascii="宋体" w:hAnsi="宋体" w:eastAsia="宋体"/>
                <w:spacing w:val="0"/>
                <w:sz w:val="21"/>
                <w:szCs w:val="21"/>
                <w:lang w:val="en-US" w:eastAsia="zh-CN"/>
              </w:rPr>
              <w:t>赋能培训服务：24人次×150元/人=3600元</w:t>
            </w:r>
          </w:p>
        </w:tc>
        <w:tc>
          <w:tcPr>
            <w:tcW w:w="3525" w:type="dxa"/>
            <w:noWrap w:val="0"/>
            <w:vAlign w:val="center"/>
          </w:tcPr>
          <w:p w14:paraId="3E4CC6F0">
            <w:pPr>
              <w:pStyle w:val="8"/>
              <w:spacing w:before="72"/>
              <w:ind w:left="1504" w:right="1497"/>
              <w:jc w:val="center"/>
              <w:rPr>
                <w:rFonts w:hint="eastAsia" w:eastAsia="宋体"/>
                <w:spacing w:val="0"/>
                <w:lang w:val="en-US" w:eastAsia="zh-CN"/>
              </w:rPr>
            </w:pPr>
            <w:r>
              <w:rPr>
                <w:rFonts w:hint="eastAsia"/>
                <w:spacing w:val="0"/>
                <w:lang w:val="en-US"/>
              </w:rPr>
              <w:t>0.3</w:t>
            </w:r>
            <w:r>
              <w:rPr>
                <w:rFonts w:hint="eastAsia"/>
                <w:spacing w:val="0"/>
                <w:lang w:val="en-US" w:eastAsia="zh-CN"/>
              </w:rPr>
              <w:t>6</w:t>
            </w:r>
          </w:p>
        </w:tc>
      </w:tr>
      <w:tr w14:paraId="49960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313" w:type="dxa"/>
            <w:gridSpan w:val="3"/>
            <w:noWrap w:val="0"/>
            <w:vAlign w:val="center"/>
          </w:tcPr>
          <w:p w14:paraId="6489903B">
            <w:pPr>
              <w:pStyle w:val="8"/>
              <w:spacing w:line="400" w:lineRule="exact"/>
              <w:ind w:firstLine="420" w:firstLineChars="200"/>
              <w:jc w:val="both"/>
              <w:rPr>
                <w:rFonts w:hint="default" w:eastAsia="宋体"/>
                <w:spacing w:val="0"/>
                <w:szCs w:val="21"/>
                <w:lang w:val="en-US" w:eastAsia="zh-CN"/>
              </w:rPr>
            </w:pPr>
            <w:r>
              <w:rPr>
                <w:rFonts w:hint="eastAsia"/>
                <w:spacing w:val="0"/>
                <w:szCs w:val="21"/>
                <w:lang w:val="en-US"/>
              </w:rPr>
              <w:t>公益“微创投”大赛</w:t>
            </w:r>
            <w:r>
              <w:rPr>
                <w:rFonts w:hint="eastAsia"/>
                <w:spacing w:val="0"/>
                <w:szCs w:val="21"/>
                <w:lang w:val="en-US" w:eastAsia="zh-CN"/>
              </w:rPr>
              <w:t>：大赛举办经费14000元，获奖项目支持经费17000元，获奖项目实施指导督导费1700元</w:t>
            </w:r>
          </w:p>
        </w:tc>
        <w:tc>
          <w:tcPr>
            <w:tcW w:w="3525" w:type="dxa"/>
            <w:noWrap w:val="0"/>
            <w:vAlign w:val="center"/>
          </w:tcPr>
          <w:p w14:paraId="07204078">
            <w:pPr>
              <w:pStyle w:val="8"/>
              <w:spacing w:before="72"/>
              <w:ind w:left="1504" w:right="1497"/>
              <w:jc w:val="center"/>
              <w:rPr>
                <w:rFonts w:hint="default" w:eastAsia="宋体"/>
                <w:spacing w:val="0"/>
                <w:sz w:val="21"/>
                <w:lang w:val="en-US" w:eastAsia="zh-CN"/>
              </w:rPr>
            </w:pPr>
            <w:r>
              <w:rPr>
                <w:rFonts w:hint="eastAsia"/>
                <w:spacing w:val="0"/>
                <w:sz w:val="21"/>
                <w:lang w:val="en-US" w:eastAsia="zh-CN"/>
              </w:rPr>
              <w:t>3.27</w:t>
            </w:r>
          </w:p>
        </w:tc>
      </w:tr>
      <w:tr w14:paraId="554EFE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313" w:type="dxa"/>
            <w:gridSpan w:val="3"/>
            <w:noWrap w:val="0"/>
            <w:vAlign w:val="center"/>
          </w:tcPr>
          <w:p w14:paraId="6823B4E9">
            <w:pPr>
              <w:pStyle w:val="8"/>
              <w:spacing w:line="400" w:lineRule="exact"/>
              <w:ind w:firstLine="420" w:firstLineChars="200"/>
              <w:jc w:val="both"/>
              <w:rPr>
                <w:rFonts w:hint="default" w:ascii="宋体" w:hAnsi="宋体" w:eastAsia="宋体"/>
                <w:spacing w:val="0"/>
                <w:sz w:val="21"/>
                <w:szCs w:val="21"/>
                <w:lang w:val="en-US" w:eastAsia="zh-CN"/>
              </w:rPr>
            </w:pPr>
            <w:r>
              <w:rPr>
                <w:rFonts w:hint="eastAsia" w:ascii="宋体" w:hAnsi="宋体" w:eastAsia="宋体"/>
                <w:spacing w:val="0"/>
                <w:sz w:val="21"/>
                <w:szCs w:val="21"/>
                <w:lang w:val="en-US"/>
              </w:rPr>
              <w:t>“牵手”实施公益服务活动</w:t>
            </w:r>
            <w:r>
              <w:rPr>
                <w:rFonts w:hint="eastAsia" w:ascii="宋体" w:hAnsi="宋体" w:eastAsia="宋体"/>
                <w:spacing w:val="0"/>
                <w:sz w:val="21"/>
                <w:szCs w:val="21"/>
                <w:lang w:val="en-US" w:eastAsia="zh-CN"/>
              </w:rPr>
              <w:t>：4场*2000元=8000元</w:t>
            </w:r>
          </w:p>
        </w:tc>
        <w:tc>
          <w:tcPr>
            <w:tcW w:w="3525" w:type="dxa"/>
            <w:noWrap w:val="0"/>
            <w:vAlign w:val="center"/>
          </w:tcPr>
          <w:p w14:paraId="2A9A5741">
            <w:pPr>
              <w:pStyle w:val="8"/>
              <w:spacing w:before="72"/>
              <w:ind w:left="1504" w:right="1497"/>
              <w:jc w:val="center"/>
              <w:rPr>
                <w:rFonts w:hint="default" w:eastAsia="宋体"/>
                <w:spacing w:val="0"/>
                <w:sz w:val="21"/>
                <w:lang w:val="en-US" w:eastAsia="zh-CN"/>
              </w:rPr>
            </w:pPr>
            <w:r>
              <w:rPr>
                <w:rFonts w:hint="eastAsia"/>
                <w:spacing w:val="0"/>
                <w:sz w:val="21"/>
                <w:lang w:val="en-US" w:eastAsia="zh-CN"/>
              </w:rPr>
              <w:t>0.8</w:t>
            </w:r>
          </w:p>
        </w:tc>
      </w:tr>
      <w:tr w14:paraId="5BB88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5313" w:type="dxa"/>
            <w:gridSpan w:val="3"/>
            <w:shd w:val="clear" w:color="auto" w:fill="BEBEBE"/>
            <w:noWrap w:val="0"/>
            <w:vAlign w:val="top"/>
          </w:tcPr>
          <w:p w14:paraId="521EC8CE">
            <w:pPr>
              <w:pStyle w:val="8"/>
              <w:spacing w:before="73"/>
              <w:ind w:left="108"/>
              <w:rPr>
                <w:spacing w:val="0"/>
                <w:sz w:val="21"/>
              </w:rPr>
            </w:pPr>
            <w:r>
              <w:rPr>
                <w:spacing w:val="0"/>
                <w:sz w:val="21"/>
              </w:rPr>
              <w:t>三、日常办公经费</w:t>
            </w:r>
          </w:p>
        </w:tc>
        <w:tc>
          <w:tcPr>
            <w:tcW w:w="3525" w:type="dxa"/>
            <w:noWrap w:val="0"/>
            <w:vAlign w:val="center"/>
          </w:tcPr>
          <w:p w14:paraId="116CC444">
            <w:pPr>
              <w:pStyle w:val="8"/>
              <w:spacing w:before="73"/>
              <w:ind w:left="108"/>
              <w:jc w:val="both"/>
              <w:rPr>
                <w:rFonts w:hint="eastAsia" w:eastAsia="宋体"/>
                <w:spacing w:val="0"/>
                <w:sz w:val="21"/>
                <w:lang w:val="en-US" w:eastAsia="zh-CN"/>
              </w:rPr>
            </w:pPr>
            <w:r>
              <w:rPr>
                <w:rFonts w:hint="eastAsia"/>
                <w:spacing w:val="0"/>
                <w:sz w:val="21"/>
                <w:lang w:val="en-US" w:eastAsia="zh-CN"/>
              </w:rPr>
              <w:t>0</w:t>
            </w:r>
          </w:p>
        </w:tc>
      </w:tr>
      <w:tr w14:paraId="0B572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5313" w:type="dxa"/>
            <w:gridSpan w:val="3"/>
            <w:noWrap w:val="0"/>
            <w:vAlign w:val="top"/>
          </w:tcPr>
          <w:p w14:paraId="55E17399">
            <w:pPr>
              <w:pStyle w:val="8"/>
              <w:spacing w:before="73"/>
              <w:ind w:left="108"/>
              <w:rPr>
                <w:spacing w:val="0"/>
                <w:sz w:val="21"/>
                <w:lang w:val="en-US"/>
              </w:rPr>
            </w:pPr>
            <w:r>
              <w:rPr>
                <w:rFonts w:hint="eastAsia"/>
                <w:spacing w:val="0"/>
                <w:sz w:val="21"/>
                <w:lang w:val="en-US"/>
              </w:rPr>
              <w:t xml:space="preserve">四、宣传费                                          </w:t>
            </w:r>
          </w:p>
        </w:tc>
        <w:tc>
          <w:tcPr>
            <w:tcW w:w="3525" w:type="dxa"/>
            <w:noWrap w:val="0"/>
            <w:vAlign w:val="center"/>
          </w:tcPr>
          <w:p w14:paraId="428D1C92">
            <w:pPr>
              <w:pStyle w:val="8"/>
              <w:spacing w:before="73"/>
              <w:ind w:left="108"/>
              <w:jc w:val="both"/>
              <w:rPr>
                <w:rFonts w:hint="default" w:eastAsia="宋体"/>
                <w:spacing w:val="0"/>
                <w:sz w:val="21"/>
                <w:highlight w:val="lightGray"/>
                <w:lang w:val="en-US" w:eastAsia="zh-CN"/>
              </w:rPr>
            </w:pPr>
            <w:r>
              <w:rPr>
                <w:rFonts w:hint="eastAsia"/>
                <w:spacing w:val="0"/>
                <w:sz w:val="21"/>
                <w:lang w:val="en-US"/>
              </w:rPr>
              <w:t>0.</w:t>
            </w:r>
            <w:r>
              <w:rPr>
                <w:rFonts w:hint="eastAsia"/>
                <w:spacing w:val="0"/>
                <w:sz w:val="21"/>
                <w:lang w:val="en-US" w:eastAsia="zh-CN"/>
              </w:rPr>
              <w:t>2</w:t>
            </w:r>
          </w:p>
        </w:tc>
      </w:tr>
      <w:tr w14:paraId="074CF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5313" w:type="dxa"/>
            <w:gridSpan w:val="3"/>
            <w:noWrap w:val="0"/>
            <w:vAlign w:val="top"/>
          </w:tcPr>
          <w:p w14:paraId="1EE6490A">
            <w:pPr>
              <w:pStyle w:val="8"/>
              <w:spacing w:before="65"/>
              <w:ind w:left="16"/>
              <w:jc w:val="center"/>
              <w:rPr>
                <w:b/>
                <w:spacing w:val="0"/>
                <w:sz w:val="21"/>
              </w:rPr>
            </w:pPr>
            <w:r>
              <w:rPr>
                <w:b/>
                <w:spacing w:val="0"/>
                <w:sz w:val="21"/>
              </w:rPr>
              <w:t>申报资金支出合计</w:t>
            </w:r>
          </w:p>
        </w:tc>
        <w:tc>
          <w:tcPr>
            <w:tcW w:w="3525" w:type="dxa"/>
            <w:noWrap w:val="0"/>
            <w:vAlign w:val="top"/>
          </w:tcPr>
          <w:p w14:paraId="2DAFA93B">
            <w:pPr>
              <w:pStyle w:val="8"/>
              <w:spacing w:before="65"/>
              <w:ind w:left="108"/>
              <w:jc w:val="center"/>
              <w:rPr>
                <w:rFonts w:hint="default" w:eastAsia="宋体"/>
                <w:spacing w:val="0"/>
                <w:sz w:val="21"/>
                <w:lang w:val="en-US" w:eastAsia="zh-CN"/>
              </w:rPr>
            </w:pPr>
            <w:r>
              <w:rPr>
                <w:rFonts w:hint="eastAsia"/>
                <w:spacing w:val="0"/>
                <w:sz w:val="21"/>
                <w:lang w:val="en-US" w:eastAsia="zh-CN"/>
              </w:rPr>
              <w:t>10</w:t>
            </w:r>
          </w:p>
        </w:tc>
      </w:tr>
      <w:tr w14:paraId="05FFB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5313" w:type="dxa"/>
            <w:gridSpan w:val="3"/>
            <w:noWrap w:val="0"/>
            <w:vAlign w:val="top"/>
          </w:tcPr>
          <w:p w14:paraId="3FC953B3">
            <w:pPr>
              <w:pStyle w:val="8"/>
              <w:spacing w:before="111"/>
              <w:ind w:left="11"/>
              <w:jc w:val="center"/>
              <w:rPr>
                <w:spacing w:val="0"/>
              </w:rPr>
            </w:pPr>
            <w:r>
              <w:rPr>
                <w:b/>
                <w:spacing w:val="0"/>
                <w:sz w:val="21"/>
              </w:rPr>
              <w:t>资金支出合计</w:t>
            </w:r>
          </w:p>
        </w:tc>
        <w:tc>
          <w:tcPr>
            <w:tcW w:w="3525" w:type="dxa"/>
            <w:noWrap w:val="0"/>
            <w:vAlign w:val="top"/>
          </w:tcPr>
          <w:p w14:paraId="136A2E69">
            <w:pPr>
              <w:pStyle w:val="8"/>
              <w:spacing w:before="111"/>
              <w:ind w:left="108"/>
              <w:jc w:val="center"/>
              <w:rPr>
                <w:rFonts w:hint="default" w:eastAsia="宋体"/>
                <w:spacing w:val="0"/>
                <w:sz w:val="21"/>
                <w:lang w:val="en-US" w:eastAsia="zh-CN"/>
              </w:rPr>
            </w:pPr>
            <w:r>
              <w:rPr>
                <w:rFonts w:hint="eastAsia"/>
                <w:spacing w:val="0"/>
                <w:sz w:val="21"/>
                <w:lang w:val="en-US" w:eastAsia="zh-CN"/>
              </w:rPr>
              <w:t>10</w:t>
            </w:r>
          </w:p>
        </w:tc>
      </w:tr>
      <w:tr w14:paraId="09E67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8838" w:type="dxa"/>
            <w:gridSpan w:val="4"/>
            <w:noWrap w:val="0"/>
            <w:vAlign w:val="top"/>
          </w:tcPr>
          <w:p w14:paraId="3F6549A4">
            <w:pPr>
              <w:pStyle w:val="8"/>
              <w:spacing w:before="111"/>
              <w:ind w:left="108"/>
              <w:rPr>
                <w:spacing w:val="0"/>
                <w:sz w:val="21"/>
                <w:lang w:val="en-US"/>
              </w:rPr>
            </w:pPr>
            <w:r>
              <w:rPr>
                <w:b/>
                <w:spacing w:val="0"/>
                <w:sz w:val="24"/>
              </w:rPr>
              <w:t>预算编制要求详见《福利彩票公益金支持社会工作和志愿服务项目财务管理指引》</w:t>
            </w:r>
          </w:p>
        </w:tc>
      </w:tr>
    </w:tbl>
    <w:p w14:paraId="6260C0D9">
      <w:pPr>
        <w:keepNext w:val="0"/>
        <w:keepLines w:val="0"/>
        <w:pageBreakBefore w:val="0"/>
        <w:widowControl/>
        <w:kinsoku/>
        <w:wordWrap/>
        <w:overflowPunct/>
        <w:topLinePunct w:val="0"/>
        <w:autoSpaceDE/>
        <w:autoSpaceDN/>
        <w:bidi w:val="0"/>
        <w:adjustRightInd/>
        <w:snapToGrid w:val="0"/>
        <w:spacing w:line="500" w:lineRule="exact"/>
        <w:ind w:right="641" w:firstLine="560" w:firstLineChars="200"/>
        <w:textAlignment w:val="auto"/>
        <w:rPr>
          <w:rFonts w:hint="eastAsia" w:ascii="仿宋_GB2312" w:hAnsi="仿宋_GB2312" w:eastAsia="仿宋_GB2312" w:cs="仿宋_GB2312"/>
          <w:spacing w:val="0"/>
          <w:sz w:val="28"/>
          <w:szCs w:val="28"/>
          <w:lang w:val="en-US" w:eastAsia="zh-CN"/>
        </w:rPr>
      </w:pPr>
      <w:r>
        <w:rPr>
          <w:rFonts w:hint="eastAsia" w:ascii="Times New Roman" w:hAnsi="Times New Roman" w:eastAsia="黑体" w:cs="Times New Roman"/>
          <w:spacing w:val="0"/>
          <w:sz w:val="28"/>
          <w:szCs w:val="28"/>
          <w:lang w:val="en-US" w:eastAsia="zh-CN"/>
        </w:rPr>
        <w:t>七、申报单位承诺</w:t>
      </w:r>
    </w:p>
    <w:tbl>
      <w:tblPr>
        <w:tblStyle w:val="3"/>
        <w:tblW w:w="0" w:type="auto"/>
        <w:tblInd w:w="1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7"/>
      </w:tblGrid>
      <w:tr w14:paraId="5D0CE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7" w:type="dxa"/>
            <w:noWrap w:val="0"/>
            <w:vAlign w:val="top"/>
          </w:tcPr>
          <w:p w14:paraId="62DBFDE3">
            <w:pPr>
              <w:keepNext w:val="0"/>
              <w:keepLines w:val="0"/>
              <w:pageBreakBefore w:val="0"/>
              <w:kinsoku/>
              <w:wordWrap/>
              <w:overflowPunct/>
              <w:topLinePunct w:val="0"/>
              <w:bidi w:val="0"/>
              <w:spacing w:line="500" w:lineRule="exact"/>
              <w:ind w:firstLine="480" w:firstLineChars="200"/>
              <w:jc w:val="left"/>
              <w:textAlignment w:val="auto"/>
              <w:rPr>
                <w:spacing w:val="0"/>
                <w:sz w:val="24"/>
              </w:rPr>
            </w:pPr>
          </w:p>
          <w:p w14:paraId="12348626">
            <w:pPr>
              <w:keepNext w:val="0"/>
              <w:keepLines w:val="0"/>
              <w:pageBreakBefore w:val="0"/>
              <w:kinsoku/>
              <w:wordWrap/>
              <w:overflowPunct/>
              <w:topLinePunct w:val="0"/>
              <w:bidi w:val="0"/>
              <w:spacing w:line="500" w:lineRule="exact"/>
              <w:ind w:firstLine="640" w:firstLineChars="200"/>
              <w:textAlignment w:val="auto"/>
              <w:rPr>
                <w:rFonts w:hint="eastAsia" w:ascii="楷体" w:hAnsi="楷体" w:eastAsia="楷体"/>
                <w:spacing w:val="0"/>
                <w:sz w:val="32"/>
                <w:szCs w:val="32"/>
              </w:rPr>
            </w:pPr>
            <w:r>
              <w:rPr>
                <w:rFonts w:hint="eastAsia" w:ascii="楷体" w:hAnsi="楷体" w:eastAsia="楷体"/>
                <w:spacing w:val="0"/>
                <w:sz w:val="32"/>
                <w:szCs w:val="32"/>
              </w:rPr>
              <w:t>我单位具有法人资格，拥有独立银行账户并可以开具正式服务性发票，我们保证项目申报材料真实、合法、有效，已制定项目实施计划、方案，确保项目如期完成。将按法律、法规有关规定，接受项目监管、审计和评估，并承担相应责任。</w:t>
            </w:r>
          </w:p>
          <w:p w14:paraId="6AA61A39">
            <w:pPr>
              <w:keepNext w:val="0"/>
              <w:keepLines w:val="0"/>
              <w:pageBreakBefore w:val="0"/>
              <w:kinsoku/>
              <w:wordWrap/>
              <w:overflowPunct/>
              <w:topLinePunct w:val="0"/>
              <w:bidi w:val="0"/>
              <w:spacing w:line="500" w:lineRule="exact"/>
              <w:ind w:firstLine="480" w:firstLineChars="200"/>
              <w:textAlignment w:val="auto"/>
              <w:rPr>
                <w:rFonts w:hAnsi="仿宋_GB2312"/>
                <w:spacing w:val="0"/>
                <w:sz w:val="24"/>
              </w:rPr>
            </w:pPr>
            <w:r>
              <w:rPr>
                <w:rFonts w:hint="eastAsia" w:hAnsi="仿宋_GB2312"/>
                <w:spacing w:val="0"/>
                <w:sz w:val="24"/>
              </w:rPr>
              <w:t xml:space="preserve">    </w:t>
            </w:r>
          </w:p>
          <w:p w14:paraId="74AC4516">
            <w:pPr>
              <w:keepNext w:val="0"/>
              <w:keepLines w:val="0"/>
              <w:pageBreakBefore w:val="0"/>
              <w:kinsoku/>
              <w:wordWrap/>
              <w:overflowPunct/>
              <w:topLinePunct w:val="0"/>
              <w:bidi w:val="0"/>
              <w:spacing w:line="500" w:lineRule="exact"/>
              <w:ind w:firstLine="560" w:firstLineChars="200"/>
              <w:textAlignment w:val="auto"/>
              <w:rPr>
                <w:rFonts w:hint="eastAsia" w:ascii="仿宋_GB2312" w:hAnsi="仿宋_GB2312" w:eastAsia="仿宋_GB2312" w:cs="仿宋_GB2312"/>
                <w:spacing w:val="0"/>
                <w:sz w:val="28"/>
                <w:szCs w:val="28"/>
              </w:rPr>
            </w:pPr>
            <w:r>
              <w:rPr>
                <w:rFonts w:hint="eastAsia" w:ascii="仿宋_GB2312" w:hAnsi="仿宋_GB2312" w:eastAsia="仿宋_GB2312" w:cs="仿宋_GB2312"/>
                <w:spacing w:val="0"/>
                <w:sz w:val="28"/>
                <w:szCs w:val="28"/>
              </w:rPr>
              <w:t xml:space="preserve">法定代表人签字：                        （单位盖章)   </w:t>
            </w:r>
          </w:p>
          <w:p w14:paraId="3B557EE4">
            <w:pPr>
              <w:keepNext w:val="0"/>
              <w:keepLines w:val="0"/>
              <w:pageBreakBefore w:val="0"/>
              <w:kinsoku/>
              <w:wordWrap/>
              <w:overflowPunct/>
              <w:topLinePunct w:val="0"/>
              <w:bidi w:val="0"/>
              <w:spacing w:line="500" w:lineRule="exact"/>
              <w:ind w:firstLine="560" w:firstLineChars="200"/>
              <w:textAlignment w:val="auto"/>
              <w:rPr>
                <w:rFonts w:hint="eastAsia" w:ascii="仿宋_GB2312" w:hAnsi="仿宋_GB2312" w:eastAsia="仿宋_GB2312" w:cs="仿宋_GB2312"/>
                <w:spacing w:val="0"/>
                <w:sz w:val="28"/>
                <w:szCs w:val="28"/>
              </w:rPr>
            </w:pPr>
            <w:r>
              <w:rPr>
                <w:rFonts w:hint="eastAsia" w:ascii="仿宋_GB2312" w:hAnsi="仿宋_GB2312" w:eastAsia="仿宋_GB2312" w:cs="仿宋_GB2312"/>
                <w:spacing w:val="0"/>
                <w:sz w:val="28"/>
                <w:szCs w:val="28"/>
              </w:rPr>
              <w:t xml:space="preserve">                </w:t>
            </w:r>
          </w:p>
          <w:p w14:paraId="78E27753">
            <w:pPr>
              <w:keepNext w:val="0"/>
              <w:keepLines w:val="0"/>
              <w:pageBreakBefore w:val="0"/>
              <w:kinsoku/>
              <w:wordWrap/>
              <w:overflowPunct/>
              <w:topLinePunct w:val="0"/>
              <w:bidi w:val="0"/>
              <w:spacing w:line="500" w:lineRule="exact"/>
              <w:ind w:firstLine="560" w:firstLineChars="200"/>
              <w:textAlignment w:val="auto"/>
              <w:rPr>
                <w:rFonts w:hint="eastAsia" w:ascii="仿宋_GB2312" w:hAnsi="仿宋_GB2312" w:eastAsia="仿宋_GB2312" w:cs="仿宋_GB2312"/>
                <w:spacing w:val="0"/>
                <w:sz w:val="28"/>
                <w:szCs w:val="28"/>
              </w:rPr>
            </w:pPr>
            <w:r>
              <w:rPr>
                <w:rFonts w:hint="eastAsia" w:ascii="仿宋_GB2312" w:hAnsi="仿宋_GB2312" w:eastAsia="仿宋_GB2312" w:cs="仿宋_GB2312"/>
                <w:spacing w:val="0"/>
                <w:sz w:val="28"/>
                <w:szCs w:val="28"/>
              </w:rPr>
              <w:t xml:space="preserve">                               年        月       日</w:t>
            </w:r>
          </w:p>
          <w:p w14:paraId="726AAC21">
            <w:pPr>
              <w:keepNext w:val="0"/>
              <w:keepLines w:val="0"/>
              <w:pageBreakBefore w:val="0"/>
              <w:kinsoku/>
              <w:wordWrap/>
              <w:overflowPunct/>
              <w:topLinePunct w:val="0"/>
              <w:bidi w:val="0"/>
              <w:spacing w:line="500" w:lineRule="exact"/>
              <w:ind w:firstLine="480" w:firstLineChars="200"/>
              <w:jc w:val="left"/>
              <w:textAlignment w:val="auto"/>
              <w:rPr>
                <w:spacing w:val="0"/>
                <w:sz w:val="24"/>
              </w:rPr>
            </w:pPr>
          </w:p>
        </w:tc>
      </w:tr>
    </w:tbl>
    <w:p w14:paraId="361605FB">
      <w:pPr>
        <w:ind w:firstLine="1820" w:firstLineChars="650"/>
        <w:rPr>
          <w:rFonts w:hint="eastAsia" w:ascii="仿宋_GB2312" w:hAnsi="仿宋_GB2312" w:eastAsia="仿宋_GB2312" w:cs="仿宋_GB2312"/>
          <w:spacing w:val="0"/>
          <w:sz w:val="28"/>
          <w:szCs w:val="28"/>
        </w:rPr>
      </w:pPr>
    </w:p>
    <w:p w14:paraId="364D38EE">
      <w:pPr>
        <w:wordWrap/>
        <w:spacing w:before="0" w:after="0"/>
        <w:ind w:left="0" w:right="0"/>
        <w:jc w:val="both"/>
        <w:textAlignment w:val="auto"/>
        <w:rPr>
          <w:rFonts w:hint="eastAsia" w:eastAsia="宋体"/>
          <w:lang w:eastAsia="zh-CN"/>
        </w:rPr>
      </w:pPr>
      <w:bookmarkStart w:id="0" w:name="_GoBack"/>
      <w:bookmarkEnd w:id="0"/>
    </w:p>
    <w:p w14:paraId="4A7D137E">
      <w:pPr>
        <w:wordWrap/>
        <w:spacing w:before="0" w:after="0"/>
        <w:ind w:left="0" w:right="0"/>
        <w:jc w:val="both"/>
        <w:textAlignment w:val="auto"/>
      </w:pPr>
    </w:p>
    <w:sectPr>
      <w:pgSz w:w="12240" w:h="15840"/>
      <w:pgMar w:top="2098" w:right="1474" w:bottom="1984" w:left="1587"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à.ā">
    <w:altName w:val="宋体"/>
    <w:panose1 w:val="00000000000000000000"/>
    <w:charset w:val="86"/>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cumentProtection w:enforcement="0"/>
  <w:compat>
    <w:ulTrailSpace/>
    <w:useFELayout/>
    <w:compatSetting w:name="compatibilityMode" w:uri="http://schemas.microsoft.com/office/word" w:val="15"/>
  </w:compat>
  <w:rsids>
    <w:rsidRoot w:val="00000000"/>
    <w:rsid w:val="72276E5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5">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page number"/>
    <w:basedOn w:val="5"/>
    <w:uiPriority w:val="0"/>
  </w:style>
  <w:style w:type="paragraph" w:customStyle="1" w:styleId="7">
    <w:name w:val="Default"/>
    <w:qFormat/>
    <w:uiPriority w:val="0"/>
    <w:pPr>
      <w:widowControl w:val="0"/>
      <w:autoSpaceDE w:val="0"/>
      <w:autoSpaceDN w:val="0"/>
      <w:adjustRightInd w:val="0"/>
    </w:pPr>
    <w:rPr>
      <w:rFonts w:ascii="楷体à.ā" w:hAnsi="Calibri" w:eastAsia="楷体à.ā" w:cs="Times New Roman"/>
      <w:color w:val="000000"/>
      <w:kern w:val="0"/>
      <w:sz w:val="24"/>
      <w:szCs w:val="22"/>
      <w:lang w:val="en-US" w:eastAsia="zh-CN" w:bidi="ar-SA"/>
    </w:rPr>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8" Type="http://schemas.openxmlformats.org/officeDocument/2006/relationships/fontTable" Target="fontTable.xml"/><Relationship Id="rId67" Type="http://schemas.openxmlformats.org/officeDocument/2006/relationships/image" Target="media/image64.jpeg"/><Relationship Id="rId66" Type="http://schemas.openxmlformats.org/officeDocument/2006/relationships/image" Target="media/image63.jpeg"/><Relationship Id="rId65" Type="http://schemas.openxmlformats.org/officeDocument/2006/relationships/image" Target="media/image62.jpeg"/><Relationship Id="rId64" Type="http://schemas.openxmlformats.org/officeDocument/2006/relationships/image" Target="media/image61.jpeg"/><Relationship Id="rId63" Type="http://schemas.openxmlformats.org/officeDocument/2006/relationships/image" Target="media/image60.jpeg"/><Relationship Id="rId62" Type="http://schemas.openxmlformats.org/officeDocument/2006/relationships/image" Target="media/image59.jpeg"/><Relationship Id="rId61" Type="http://schemas.openxmlformats.org/officeDocument/2006/relationships/image" Target="media/image58.jpeg"/><Relationship Id="rId60" Type="http://schemas.openxmlformats.org/officeDocument/2006/relationships/image" Target="media/image57.jpeg"/><Relationship Id="rId6" Type="http://schemas.openxmlformats.org/officeDocument/2006/relationships/image" Target="media/image3.jpeg"/><Relationship Id="rId59" Type="http://schemas.openxmlformats.org/officeDocument/2006/relationships/image" Target="media/image56.jpeg"/><Relationship Id="rId58" Type="http://schemas.openxmlformats.org/officeDocument/2006/relationships/image" Target="media/image55.jpeg"/><Relationship Id="rId57" Type="http://schemas.openxmlformats.org/officeDocument/2006/relationships/image" Target="media/image54.jpeg"/><Relationship Id="rId56" Type="http://schemas.openxmlformats.org/officeDocument/2006/relationships/image" Target="media/image53.jpeg"/><Relationship Id="rId55" Type="http://schemas.openxmlformats.org/officeDocument/2006/relationships/image" Target="media/image52.jpeg"/><Relationship Id="rId54" Type="http://schemas.openxmlformats.org/officeDocument/2006/relationships/image" Target="media/image51.jpeg"/><Relationship Id="rId53" Type="http://schemas.openxmlformats.org/officeDocument/2006/relationships/image" Target="media/image50.jpeg"/><Relationship Id="rId52" Type="http://schemas.openxmlformats.org/officeDocument/2006/relationships/image" Target="media/image49.jpeg"/><Relationship Id="rId51" Type="http://schemas.openxmlformats.org/officeDocument/2006/relationships/image" Target="media/image48.jpeg"/><Relationship Id="rId50" Type="http://schemas.openxmlformats.org/officeDocument/2006/relationships/image" Target="media/image47.jpeg"/><Relationship Id="rId5" Type="http://schemas.openxmlformats.org/officeDocument/2006/relationships/image" Target="media/image2.jpeg"/><Relationship Id="rId49" Type="http://schemas.openxmlformats.org/officeDocument/2006/relationships/image" Target="media/image46.jpeg"/><Relationship Id="rId48" Type="http://schemas.openxmlformats.org/officeDocument/2006/relationships/image" Target="media/image45.jpeg"/><Relationship Id="rId47" Type="http://schemas.openxmlformats.org/officeDocument/2006/relationships/image" Target="media/image44.jpeg"/><Relationship Id="rId46" Type="http://schemas.openxmlformats.org/officeDocument/2006/relationships/image" Target="media/image43.jpeg"/><Relationship Id="rId45" Type="http://schemas.openxmlformats.org/officeDocument/2006/relationships/image" Target="media/image42.jpeg"/><Relationship Id="rId44" Type="http://schemas.openxmlformats.org/officeDocument/2006/relationships/image" Target="media/image41.jpeg"/><Relationship Id="rId43" Type="http://schemas.openxmlformats.org/officeDocument/2006/relationships/image" Target="media/image40.jpeg"/><Relationship Id="rId42" Type="http://schemas.openxmlformats.org/officeDocument/2006/relationships/image" Target="media/image39.jpeg"/><Relationship Id="rId41" Type="http://schemas.openxmlformats.org/officeDocument/2006/relationships/image" Target="media/image38.jpeg"/><Relationship Id="rId40" Type="http://schemas.openxmlformats.org/officeDocument/2006/relationships/image" Target="media/image37.jpeg"/><Relationship Id="rId4" Type="http://schemas.openxmlformats.org/officeDocument/2006/relationships/image" Target="media/image1.jpeg"/><Relationship Id="rId39" Type="http://schemas.openxmlformats.org/officeDocument/2006/relationships/image" Target="media/image36.jpeg"/><Relationship Id="rId38" Type="http://schemas.openxmlformats.org/officeDocument/2006/relationships/image" Target="media/image35.jpeg"/><Relationship Id="rId37" Type="http://schemas.openxmlformats.org/officeDocument/2006/relationships/image" Target="media/image34.jpe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jpe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jpe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87</Pages>
  <Words>0</Words>
  <Characters>0</Characters>
  <TotalTime>0</TotalTime>
  <ScaleCrop>false</ScaleCrop>
  <LinksUpToDate>false</LinksUpToDate>
  <CharactersWithSpaces>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2025-03-14T08:57:00Z</dcterms:created>
  <dc:creator>Apache POI</dc:creator>
  <cp:lastModifiedBy>٩(♡㉨♡ )۶ </cp:lastModifiedBy>
  <dcterms:modified xsi:type="dcterms:W3CDTF">2025-03-16T14:55:51Z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eyJoZGlkIjoiNGJlZDc2ZjJhM2EyMTRhMmRiYmE1MTY5YWQ1MzljODQiLCJ1c2VySWQiOiI0MjE2NTM0MzQifQ==</vt:lpwstr>
  </property>
  <property fmtid="{D5CDD505-2E9C-101B-9397-08002B2CF9AE}" pid="3" name="KSOProductBuildVer">
    <vt:lpwstr>2052-12.1.0.20305</vt:lpwstr>
  </property>
  <property fmtid="{D5CDD505-2E9C-101B-9397-08002B2CF9AE}" pid="4" name="ICV">
    <vt:lpwstr>B4D292930EA54572A40188AD24108DA4_12</vt:lpwstr>
  </property>
</Properties>
</file>