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7E3" w:rsidRDefault="006100EA">
      <w:pPr>
        <w:pStyle w:val="a3"/>
        <w:widowControl/>
        <w:jc w:val="center"/>
        <w:rPr>
          <w:rStyle w:val="a4"/>
          <w:rFonts w:ascii="仿宋" w:eastAsia="仿宋" w:hAnsi="仿宋" w:cs="仿宋"/>
          <w:color w:val="404040"/>
          <w:sz w:val="36"/>
          <w:szCs w:val="36"/>
        </w:rPr>
      </w:pPr>
      <w:r>
        <w:rPr>
          <w:rStyle w:val="a4"/>
          <w:rFonts w:ascii="仿宋" w:eastAsia="仿宋" w:hAnsi="仿宋" w:cs="仿宋" w:hint="eastAsia"/>
          <w:color w:val="404040"/>
          <w:sz w:val="36"/>
          <w:szCs w:val="36"/>
        </w:rPr>
        <w:t>管理及考核协议</w:t>
      </w:r>
    </w:p>
    <w:p w:rsidR="003237E3" w:rsidRDefault="006100EA">
      <w:pPr>
        <w:pStyle w:val="a3"/>
        <w:widowControl/>
        <w:numPr>
          <w:ilvl w:val="0"/>
          <w:numId w:val="1"/>
        </w:numPr>
        <w:rPr>
          <w:rFonts w:ascii="仿宋" w:eastAsia="仿宋" w:hAnsi="仿宋" w:cs="仿宋"/>
          <w:color w:val="40404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目的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br/>
        <w:t xml:space="preserve">    为规范设备的维护工作，确保设备正常运行，明确乙方责任，提升维护质量，特制定本管理考核办法。</w:t>
      </w:r>
    </w:p>
    <w:p w:rsidR="003237E3" w:rsidRDefault="006100EA">
      <w:pPr>
        <w:pStyle w:val="a3"/>
        <w:widowControl/>
        <w:numPr>
          <w:ilvl w:val="0"/>
          <w:numId w:val="1"/>
        </w:numPr>
        <w:rPr>
          <w:rFonts w:ascii="仿宋" w:eastAsia="仿宋" w:hAnsi="仿宋" w:cs="仿宋"/>
          <w:color w:val="40404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适用范围</w:t>
      </w:r>
    </w:p>
    <w:p w:rsidR="003237E3" w:rsidRDefault="006100EA">
      <w:pPr>
        <w:pStyle w:val="a3"/>
        <w:widowControl/>
        <w:ind w:firstLineChars="200" w:firstLine="640"/>
        <w:rPr>
          <w:rFonts w:ascii="仿宋" w:eastAsia="仿宋" w:hAnsi="仿宋" w:cs="仿宋"/>
          <w:color w:val="404040"/>
          <w:sz w:val="32"/>
          <w:szCs w:val="32"/>
        </w:rPr>
      </w:pPr>
      <w:r>
        <w:rPr>
          <w:rFonts w:ascii="仿宋" w:eastAsia="仿宋" w:hAnsi="仿宋" w:cs="仿宋" w:hint="eastAsia"/>
          <w:color w:val="404040"/>
          <w:sz w:val="32"/>
          <w:szCs w:val="32"/>
        </w:rPr>
        <w:t>本办法适用于乙方为甲方提供的设备维护服务，包括人员、车辆、辅材及临时提供高空作业车的管理。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ab/>
      </w:r>
    </w:p>
    <w:p w:rsidR="003237E3" w:rsidRDefault="006100EA">
      <w:pPr>
        <w:pStyle w:val="a3"/>
        <w:widowControl/>
        <w:rPr>
          <w:rFonts w:ascii="仿宋" w:eastAsia="仿宋" w:hAnsi="仿宋" w:cs="仿宋"/>
          <w:color w:val="40404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三、乙方责任</w:t>
      </w:r>
    </w:p>
    <w:p w:rsidR="003237E3" w:rsidRDefault="006100EA">
      <w:pPr>
        <w:pStyle w:val="a3"/>
        <w:widowControl/>
        <w:spacing w:beforeAutospacing="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bookmarkStart w:id="0" w:name="OLE_LINK5"/>
      <w:bookmarkStart w:id="1" w:name="OLE_LINK6"/>
      <w:bookmarkStart w:id="2" w:name="OLE_LINK7"/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人员要求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：乙方需提供</w:t>
      </w:r>
      <w:r w:rsidR="00085CF9">
        <w:rPr>
          <w:rFonts w:ascii="仿宋" w:eastAsia="仿宋" w:hAnsi="仿宋" w:cs="仿宋" w:hint="eastAsia"/>
          <w:color w:val="404040"/>
          <w:sz w:val="32"/>
          <w:szCs w:val="32"/>
        </w:rPr>
        <w:t>4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名具备相关资质的维护人员，确保其具备维护的专业技能，交由甲方的统一管理。</w:t>
      </w:r>
    </w:p>
    <w:p w:rsidR="003237E3" w:rsidRDefault="006100EA">
      <w:pPr>
        <w:pStyle w:val="a3"/>
        <w:widowControl/>
        <w:spacing w:beforeAutospacing="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车辆要求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：乙方需提供</w:t>
      </w:r>
      <w:r w:rsidR="00085CF9">
        <w:rPr>
          <w:rFonts w:ascii="仿宋" w:eastAsia="仿宋" w:hAnsi="仿宋" w:cs="仿宋" w:hint="eastAsia"/>
          <w:color w:val="404040"/>
          <w:sz w:val="32"/>
          <w:szCs w:val="32"/>
        </w:rPr>
        <w:t>2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辆维护专用车辆，确保车辆状况良好，并提供油料满足日常维护需求。</w:t>
      </w:r>
    </w:p>
    <w:p w:rsidR="003237E3" w:rsidRDefault="006100EA">
      <w:pPr>
        <w:pStyle w:val="a3"/>
        <w:widowControl/>
        <w:spacing w:beforeAutospacing="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辅材要求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：乙方需提供维护所需的辅材，包括但不限于线缆、接头、支架等，确保辅材质量符合相关标准。</w:t>
      </w:r>
    </w:p>
    <w:p w:rsidR="003237E3" w:rsidRDefault="006100EA">
      <w:pPr>
        <w:pStyle w:val="a3"/>
        <w:widowControl/>
        <w:spacing w:beforeAutospacing="0" w:afterAutospacing="0"/>
        <w:ind w:firstLineChars="200" w:firstLine="643"/>
        <w:rPr>
          <w:rFonts w:ascii="仿宋" w:eastAsia="仿宋" w:hAnsi="仿宋" w:cs="仿宋"/>
          <w:color w:val="40404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管理要求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：乙方在合同期内，不得干预甲方对维护人员工作、休息等方面的管理，不得另行安排维护人员工作。</w:t>
      </w:r>
    </w:p>
    <w:bookmarkEnd w:id="0"/>
    <w:bookmarkEnd w:id="1"/>
    <w:bookmarkEnd w:id="2"/>
    <w:p w:rsidR="003237E3" w:rsidRDefault="006100EA">
      <w:pPr>
        <w:pStyle w:val="a3"/>
        <w:widowControl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四、考核内容</w:t>
      </w:r>
    </w:p>
    <w:p w:rsidR="003237E3" w:rsidRDefault="006100EA">
      <w:pPr>
        <w:pStyle w:val="a3"/>
        <w:widowControl/>
        <w:spacing w:beforeAutospacing="0" w:after="6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人员管理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：维护人员不能按时到岗，不服从甲方管理、工作态度差的，扣除当日费用300元。</w:t>
      </w:r>
    </w:p>
    <w:p w:rsidR="003237E3" w:rsidRDefault="006100EA">
      <w:pPr>
        <w:pStyle w:val="a3"/>
        <w:widowControl/>
        <w:spacing w:beforeAutospacing="0" w:after="6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lastRenderedPageBreak/>
        <w:t>车辆管理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：车辆不能按时到位，车辆状况不好，无法保障正常维护工作的，扣除当日费用300元。</w:t>
      </w:r>
    </w:p>
    <w:p w:rsidR="003237E3" w:rsidRDefault="006100EA">
      <w:pPr>
        <w:pStyle w:val="a3"/>
        <w:widowControl/>
        <w:spacing w:beforeAutospacing="0" w:after="6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辅材管理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：辅材不能按时提供，质量不符合要求。扣除当日费用300元。</w:t>
      </w:r>
    </w:p>
    <w:p w:rsidR="003237E3" w:rsidRDefault="006100EA">
      <w:pPr>
        <w:pStyle w:val="a3"/>
        <w:widowControl/>
        <w:spacing w:beforeAutospacing="0" w:after="6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维护质量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：除不可抗因素外，当月平均在线率未能达到98%的，每下降1%，扣除当月运维费用3500元。</w:t>
      </w:r>
    </w:p>
    <w:p w:rsidR="003237E3" w:rsidRDefault="006100EA">
      <w:pPr>
        <w:pStyle w:val="a3"/>
        <w:widowControl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五、考核方式</w:t>
      </w:r>
    </w:p>
    <w:p w:rsidR="003237E3" w:rsidRDefault="006100EA">
      <w:pPr>
        <w:pStyle w:val="a3"/>
        <w:widowControl/>
        <w:spacing w:beforeAutospacing="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日常考核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：甲方每日对乙方的维护工作进行日常考核，考核内容包括人员管理、车辆管理、辅材管理。</w:t>
      </w:r>
    </w:p>
    <w:p w:rsidR="003237E3" w:rsidRDefault="006100EA">
      <w:pPr>
        <w:pStyle w:val="a3"/>
        <w:widowControl/>
        <w:spacing w:beforeAutospacing="0" w:afterAutospacing="0"/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定期考核</w:t>
      </w:r>
      <w:r>
        <w:rPr>
          <w:rFonts w:ascii="仿宋" w:eastAsia="仿宋" w:hAnsi="仿宋" w:cs="仿宋" w:hint="eastAsia"/>
          <w:color w:val="404040"/>
          <w:sz w:val="32"/>
          <w:szCs w:val="32"/>
        </w:rPr>
        <w:t>：每月进行一次维护质量考核，评估乙方的整体维护服务质量。</w:t>
      </w:r>
    </w:p>
    <w:p w:rsidR="003237E3" w:rsidRDefault="006100EA">
      <w:pPr>
        <w:pStyle w:val="a3"/>
        <w:widowControl/>
        <w:rPr>
          <w:rStyle w:val="a4"/>
          <w:rFonts w:ascii="仿宋" w:eastAsia="仿宋" w:hAnsi="仿宋" w:cs="仿宋"/>
          <w:color w:val="404040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六、考核结果应用</w:t>
      </w:r>
    </w:p>
    <w:p w:rsidR="003237E3" w:rsidRDefault="006100EA">
      <w:pPr>
        <w:pStyle w:val="a3"/>
        <w:widowControl/>
        <w:spacing w:beforeAutospacing="0" w:afterAutospacing="0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404040"/>
          <w:sz w:val="32"/>
          <w:szCs w:val="32"/>
        </w:rPr>
        <w:t>在线率未达到98%以上，甲方有权要求乙方限期整改，整改后仍不合格的，甲方有权终止合同。</w:t>
      </w:r>
    </w:p>
    <w:p w:rsidR="003237E3" w:rsidRDefault="006100EA">
      <w:pPr>
        <w:pStyle w:val="a3"/>
        <w:widowControl/>
        <w:rPr>
          <w:rFonts w:ascii="仿宋" w:eastAsia="仿宋" w:hAnsi="仿宋" w:cs="仿宋"/>
          <w:sz w:val="32"/>
          <w:szCs w:val="32"/>
        </w:rPr>
      </w:pPr>
      <w:r>
        <w:rPr>
          <w:rStyle w:val="a4"/>
          <w:rFonts w:ascii="仿宋" w:eastAsia="仿宋" w:hAnsi="仿宋" w:cs="仿宋" w:hint="eastAsia"/>
          <w:color w:val="404040"/>
          <w:sz w:val="32"/>
          <w:szCs w:val="32"/>
        </w:rPr>
        <w:t>七、附则</w:t>
      </w:r>
    </w:p>
    <w:p w:rsidR="003237E3" w:rsidRDefault="006100EA">
      <w:pPr>
        <w:pStyle w:val="a3"/>
        <w:widowControl/>
        <w:spacing w:beforeAutospacing="0" w:afterAutospacing="0"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404040"/>
          <w:sz w:val="32"/>
          <w:szCs w:val="32"/>
        </w:rPr>
        <w:t>本办法自签订之日起实施。</w:t>
      </w:r>
    </w:p>
    <w:p w:rsidR="003237E3" w:rsidRDefault="006100EA">
      <w:pPr>
        <w:pStyle w:val="a3"/>
        <w:widowControl/>
        <w:spacing w:beforeAutospacing="0" w:afterAutospacing="0"/>
        <w:ind w:left="72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404040"/>
          <w:sz w:val="32"/>
          <w:szCs w:val="32"/>
        </w:rPr>
        <w:t>本办法由甲方负责解释和修订。</w:t>
      </w:r>
    </w:p>
    <w:p w:rsidR="003237E3" w:rsidRDefault="003237E3">
      <w:pPr>
        <w:rPr>
          <w:rFonts w:ascii="仿宋" w:eastAsia="仿宋" w:hAnsi="仿宋" w:cs="仿宋"/>
          <w:sz w:val="32"/>
          <w:szCs w:val="32"/>
        </w:rPr>
      </w:pPr>
    </w:p>
    <w:p w:rsidR="003237E3" w:rsidRDefault="003237E3">
      <w:pPr>
        <w:rPr>
          <w:rFonts w:ascii="仿宋" w:eastAsia="仿宋" w:hAnsi="仿宋" w:cs="仿宋"/>
          <w:sz w:val="32"/>
          <w:szCs w:val="32"/>
        </w:rPr>
      </w:pPr>
    </w:p>
    <w:p w:rsidR="003237E3" w:rsidRDefault="006100E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甲方：                                         乙方：</w:t>
      </w:r>
    </w:p>
    <w:p w:rsidR="003237E3" w:rsidRDefault="003237E3">
      <w:pPr>
        <w:rPr>
          <w:rFonts w:ascii="仿宋" w:eastAsia="仿宋" w:hAnsi="仿宋" w:cs="仿宋"/>
          <w:sz w:val="32"/>
          <w:szCs w:val="32"/>
        </w:rPr>
      </w:pPr>
    </w:p>
    <w:p w:rsidR="003237E3" w:rsidRDefault="006100EA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                                         日期：</w:t>
      </w:r>
    </w:p>
    <w:p w:rsidR="003237E3" w:rsidRDefault="003237E3">
      <w:pPr>
        <w:rPr>
          <w:rFonts w:ascii="仿宋" w:eastAsia="仿宋" w:hAnsi="仿宋" w:cs="仿宋"/>
          <w:sz w:val="32"/>
          <w:szCs w:val="32"/>
        </w:rPr>
      </w:pPr>
    </w:p>
    <w:p w:rsidR="003237E3" w:rsidRDefault="003237E3">
      <w:pPr>
        <w:rPr>
          <w:rFonts w:ascii="仿宋" w:eastAsia="仿宋" w:hAnsi="仿宋" w:cs="仿宋"/>
          <w:sz w:val="32"/>
          <w:szCs w:val="32"/>
        </w:rPr>
      </w:pPr>
    </w:p>
    <w:p w:rsidR="003237E3" w:rsidRDefault="003237E3">
      <w:pPr>
        <w:rPr>
          <w:rFonts w:ascii="仿宋" w:eastAsia="仿宋" w:hAnsi="仿宋" w:cs="仿宋"/>
          <w:sz w:val="32"/>
          <w:szCs w:val="32"/>
        </w:rPr>
      </w:pPr>
    </w:p>
    <w:p w:rsidR="003237E3" w:rsidRDefault="006100EA">
      <w:pPr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投标人须满足以下资质及要求</w:t>
      </w:r>
    </w:p>
    <w:p w:rsidR="003237E3" w:rsidRDefault="003237E3">
      <w:pPr>
        <w:jc w:val="center"/>
        <w:rPr>
          <w:rFonts w:ascii="仿宋" w:eastAsia="仿宋" w:hAnsi="仿宋" w:cs="仿宋"/>
          <w:b/>
          <w:sz w:val="32"/>
          <w:szCs w:val="32"/>
        </w:rPr>
      </w:pPr>
    </w:p>
    <w:p w:rsidR="003237E3" w:rsidRDefault="006100EA">
      <w:pPr>
        <w:spacing w:line="360" w:lineRule="auto"/>
        <w:rPr>
          <w:rFonts w:ascii="仿宋" w:eastAsia="仿宋" w:hAnsi="仿宋" w:cs="仿宋"/>
          <w:bCs/>
          <w:sz w:val="32"/>
          <w:szCs w:val="32"/>
        </w:rPr>
      </w:pPr>
      <w:bookmarkStart w:id="3" w:name="OLE_LINK1"/>
      <w:bookmarkStart w:id="4" w:name="OLE_LINK2"/>
      <w:bookmarkStart w:id="5" w:name="OLE_LINK3"/>
      <w:bookmarkStart w:id="6" w:name="OLE_LINK4"/>
      <w:r>
        <w:rPr>
          <w:rFonts w:ascii="仿宋" w:eastAsia="仿宋" w:hAnsi="仿宋" w:cs="仿宋" w:hint="eastAsia"/>
          <w:bCs/>
          <w:sz w:val="32"/>
          <w:szCs w:val="32"/>
        </w:rPr>
        <w:t>一、维护位置：奎屯市</w:t>
      </w:r>
    </w:p>
    <w:p w:rsidR="003237E3" w:rsidRDefault="006100EA">
      <w:pPr>
        <w:spacing w:line="5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二、保养工作期限：为期一年</w:t>
      </w:r>
    </w:p>
    <w:p w:rsidR="003237E3" w:rsidRDefault="006100EA">
      <w:pPr>
        <w:spacing w:line="5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三、价款中包括材料替换或更新费用、移机费用（包含更换线路，引电，备品备件）由乙方支付。</w:t>
      </w:r>
    </w:p>
    <w:p w:rsidR="003237E3" w:rsidRDefault="006100EA">
      <w:pPr>
        <w:spacing w:line="5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四、资格要求：</w:t>
      </w:r>
    </w:p>
    <w:p w:rsidR="003237E3" w:rsidRDefault="006100EA">
      <w:pPr>
        <w:snapToGrid w:val="0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1、投标人营业执照内需具有维修安装服务。</w:t>
      </w:r>
    </w:p>
    <w:p w:rsidR="003237E3" w:rsidRDefault="006100EA">
      <w:pPr>
        <w:snapToGrid w:val="0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2、近三年与GA有3个以上的合作业绩（以合同、中标通知书、验收报告为一个完整业绩）</w:t>
      </w:r>
    </w:p>
    <w:p w:rsidR="003237E3" w:rsidRDefault="006100EA">
      <w:pPr>
        <w:snapToGrid w:val="0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3、在投标前与招标方联系确认工程量、签署现场踏勘单。</w:t>
      </w:r>
    </w:p>
    <w:p w:rsidR="003237E3" w:rsidRDefault="006100EA">
      <w:pPr>
        <w:snapToGrid w:val="0"/>
        <w:ind w:firstLineChars="200"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以上为实质性要求，必须满足。</w:t>
      </w:r>
      <w:bookmarkStart w:id="7" w:name="_GoBack"/>
      <w:bookmarkEnd w:id="7"/>
    </w:p>
    <w:bookmarkEnd w:id="3"/>
    <w:bookmarkEnd w:id="4"/>
    <w:bookmarkEnd w:id="5"/>
    <w:bookmarkEnd w:id="6"/>
    <w:p w:rsidR="003237E3" w:rsidRDefault="003237E3">
      <w:pPr>
        <w:rPr>
          <w:rFonts w:ascii="仿宋" w:eastAsia="仿宋" w:hAnsi="仿宋" w:cs="仿宋"/>
          <w:bCs/>
          <w:sz w:val="32"/>
          <w:szCs w:val="32"/>
        </w:rPr>
      </w:pPr>
    </w:p>
    <w:sectPr w:rsidR="003237E3" w:rsidSect="003237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0946" w:rsidRDefault="00370946" w:rsidP="00AB5CB6">
      <w:r>
        <w:separator/>
      </w:r>
    </w:p>
  </w:endnote>
  <w:endnote w:type="continuationSeparator" w:id="1">
    <w:p w:rsidR="00370946" w:rsidRDefault="00370946" w:rsidP="00AB5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0946" w:rsidRDefault="00370946" w:rsidP="00AB5CB6">
      <w:r>
        <w:separator/>
      </w:r>
    </w:p>
  </w:footnote>
  <w:footnote w:type="continuationSeparator" w:id="1">
    <w:p w:rsidR="00370946" w:rsidRDefault="00370946" w:rsidP="00AB5C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3A5AE0"/>
    <w:multiLevelType w:val="singleLevel"/>
    <w:tmpl w:val="D53A5AE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3237E3"/>
    <w:rsid w:val="00085CF9"/>
    <w:rsid w:val="003237E3"/>
    <w:rsid w:val="00370946"/>
    <w:rsid w:val="00575D6D"/>
    <w:rsid w:val="006100EA"/>
    <w:rsid w:val="008D1358"/>
    <w:rsid w:val="00AB5CB6"/>
    <w:rsid w:val="00EE6216"/>
    <w:rsid w:val="00F965B7"/>
    <w:rsid w:val="108A64BE"/>
    <w:rsid w:val="1E5633AE"/>
    <w:rsid w:val="26210259"/>
    <w:rsid w:val="350D318F"/>
    <w:rsid w:val="369A687D"/>
    <w:rsid w:val="44EF63B2"/>
    <w:rsid w:val="46C155FF"/>
    <w:rsid w:val="4AA17254"/>
    <w:rsid w:val="4B7452C3"/>
    <w:rsid w:val="5B2B3739"/>
    <w:rsid w:val="675A65EF"/>
    <w:rsid w:val="67891D11"/>
    <w:rsid w:val="682C080E"/>
    <w:rsid w:val="69AC47D8"/>
    <w:rsid w:val="6B6A6E0E"/>
    <w:rsid w:val="6C035EBC"/>
    <w:rsid w:val="6C256AA0"/>
    <w:rsid w:val="792A40F2"/>
    <w:rsid w:val="7A39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E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3237E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3237E3"/>
    <w:rPr>
      <w:b/>
    </w:rPr>
  </w:style>
  <w:style w:type="paragraph" w:styleId="a5">
    <w:name w:val="header"/>
    <w:basedOn w:val="a"/>
    <w:link w:val="Char"/>
    <w:rsid w:val="00AB5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B5CB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B5C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B5CB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143</Words>
  <Characters>817</Characters>
  <Application>Microsoft Office Word</Application>
  <DocSecurity>0</DocSecurity>
  <Lines>6</Lines>
  <Paragraphs>1</Paragraphs>
  <ScaleCrop>false</ScaleCrop>
  <Company>Micorosoft</Company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Micorosoft</cp:lastModifiedBy>
  <cp:revision>5</cp:revision>
  <dcterms:created xsi:type="dcterms:W3CDTF">2025-03-03T08:39:00Z</dcterms:created>
  <dcterms:modified xsi:type="dcterms:W3CDTF">2025-03-05T08:17:00Z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eyJoZGlkIjoiZGUzZmZkZjhmZTU0MGE4OTQ5ZjEwMTBjMzIyYmUwZDYiLCJ1c2VySWQiOiI4OTAxNTY5MjMifQ==</vt:lpwstr>
  </property>
  <property fmtid="{D5CDD505-2E9C-101B-9397-08002B2CF9AE}" pid="4" name="ICV">
    <vt:lpwstr>FA02B6C5A0E540DFBA5B5B27F7ABF37B_12</vt:lpwstr>
  </property>
</Properties>
</file>