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1AE88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ICP-MS</w:t>
      </w:r>
      <w:r>
        <w:rPr>
          <w:rFonts w:hint="eastAsia"/>
          <w:sz w:val="28"/>
          <w:szCs w:val="28"/>
        </w:rPr>
        <w:t>电感耦合等离子体质谱仪</w:t>
      </w:r>
      <w:r>
        <w:rPr>
          <w:rFonts w:hint="eastAsia"/>
          <w:sz w:val="28"/>
          <w:szCs w:val="28"/>
          <w:lang w:val="en-US" w:eastAsia="zh-CN"/>
        </w:rPr>
        <w:t xml:space="preserve"> 三个零件的参数</w:t>
      </w:r>
    </w:p>
    <w:p w14:paraId="770D56E6"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需包含一次现场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射频发生器维修费用</w:t>
      </w:r>
      <w:r>
        <w:rPr>
          <w:rFonts w:hint="eastAsia"/>
          <w:lang w:val="en-US" w:eastAsia="zh-CN"/>
        </w:rPr>
        <w:t xml:space="preserve"> </w:t>
      </w:r>
    </w:p>
    <w:p w14:paraId="375C83D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</w:p>
    <w:p w14:paraId="3AA5492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  <w:lang w:val="en-US" w:eastAsia="zh-CN"/>
        </w:rPr>
        <w:t>编号:W1033995</w:t>
      </w:r>
    </w:p>
    <w:p w14:paraId="72641CE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127760" cy="1139190"/>
            <wp:effectExtent l="0" t="0" r="0" b="3810"/>
            <wp:docPr id="1" name="图片 1" descr="微信图片_20240903191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903191145"/>
                    <pic:cNvPicPr>
                      <a:picLocks noChangeAspect="1"/>
                    </pic:cNvPicPr>
                  </pic:nvPicPr>
                  <pic:blipFill>
                    <a:blip r:embed="rId4"/>
                    <a:srcRect l="3284" t="18855" r="32624" b="44733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10CBF">
      <w:pPr>
        <w:rPr>
          <w:rFonts w:hint="default"/>
          <w:lang w:val="en-US" w:eastAsia="zh-CN"/>
        </w:rPr>
      </w:pPr>
    </w:p>
    <w:p w14:paraId="5DA55E99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2.编号：W1026356</w:t>
      </w:r>
    </w:p>
    <w:p w14:paraId="1928349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292225" cy="1083310"/>
            <wp:effectExtent l="0" t="0" r="0" b="0"/>
            <wp:docPr id="2" name="图片 2" descr="微信图片_20240903191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903191202"/>
                    <pic:cNvPicPr>
                      <a:picLocks noChangeAspect="1"/>
                    </pic:cNvPicPr>
                  </pic:nvPicPr>
                  <pic:blipFill>
                    <a:blip r:embed="rId5"/>
                    <a:srcRect t="10973" r="18860" b="44978"/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CA4F2">
      <w:pPr>
        <w:rPr>
          <w:rFonts w:hint="default"/>
          <w:lang w:val="en-US" w:eastAsia="zh-CN"/>
        </w:rPr>
      </w:pPr>
    </w:p>
    <w:p w14:paraId="5A28C9F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3.编号：W1033612</w:t>
      </w:r>
    </w:p>
    <w:p w14:paraId="658DBC5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040765" cy="1049020"/>
            <wp:effectExtent l="0" t="0" r="0" b="0"/>
            <wp:docPr id="3" name="图片 3" descr="微信图片_20240903191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903191203"/>
                    <pic:cNvPicPr>
                      <a:picLocks noChangeAspect="1"/>
                    </pic:cNvPicPr>
                  </pic:nvPicPr>
                  <pic:blipFill>
                    <a:blip r:embed="rId6"/>
                    <a:srcRect t="15890" r="14053" b="35407"/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1508F">
      <w:pPr>
        <w:rPr>
          <w:rFonts w:hint="default"/>
          <w:lang w:val="en-US" w:eastAsia="zh-CN"/>
        </w:rPr>
      </w:pPr>
    </w:p>
    <w:p w14:paraId="00FF792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</w:t>
      </w:r>
    </w:p>
    <w:p w14:paraId="2C77A62F">
      <w:pPr>
        <w:numPr>
          <w:ilvl w:val="0"/>
          <w:numId w:val="1"/>
        </w:numPr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投标方提供设备厂家授权书</w:t>
      </w:r>
    </w:p>
    <w:p w14:paraId="6DB6D87B">
      <w:pPr>
        <w:numPr>
          <w:ilvl w:val="0"/>
          <w:numId w:val="1"/>
        </w:numPr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/>
          <w:sz w:val="24"/>
          <w:szCs w:val="24"/>
          <w:lang w:val="en-US" w:eastAsia="zh-CN"/>
        </w:rPr>
        <w:t>投标方在投标前需联系采购方代表对此次采购货物进行详细确认，不符合甲方要求的，视为无效报价。</w:t>
      </w:r>
    </w:p>
    <w:p w14:paraId="0927A219">
      <w:pPr>
        <w:numPr>
          <w:ilvl w:val="0"/>
          <w:numId w:val="0"/>
        </w:numPr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3、投标方需上传相关的经营资质。</w:t>
      </w:r>
    </w:p>
    <w:p w14:paraId="570A8A1E">
      <w:pPr>
        <w:numPr>
          <w:ilvl w:val="0"/>
          <w:numId w:val="0"/>
        </w:numPr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4、</w:t>
      </w:r>
      <w:r>
        <w:rPr>
          <w:rFonts w:hint="default" w:asciiTheme="minorEastAsia" w:hAnsiTheme="minorEastAsia"/>
          <w:sz w:val="24"/>
          <w:szCs w:val="24"/>
          <w:lang w:val="en-US" w:eastAsia="zh-CN"/>
        </w:rPr>
        <w:t>投标方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按照采购方的要求参数提供商品资料并确保商品为原装全新正品</w:t>
      </w:r>
    </w:p>
    <w:p w14:paraId="07B6C47E">
      <w:pPr>
        <w:numPr>
          <w:ilvl w:val="0"/>
          <w:numId w:val="0"/>
        </w:numPr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5、质量保证：承诺提供的产品报价不高于其他渠道的销售价格，并保证商品及服务的质量和售后服务。</w:t>
      </w:r>
    </w:p>
    <w:p w14:paraId="67D5F917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B46FD3"/>
    <w:multiLevelType w:val="singleLevel"/>
    <w:tmpl w:val="4BB46F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OGZhZmNlYmM2MWRkNDA3YzIxMDdkNGM3OTVjZjEifQ=="/>
  </w:docVars>
  <w:rsids>
    <w:rsidRoot w:val="00000000"/>
    <w:rsid w:val="1D824168"/>
    <w:rsid w:val="25BC0ABD"/>
    <w:rsid w:val="31906EE6"/>
    <w:rsid w:val="3EEA16CE"/>
    <w:rsid w:val="45F212C6"/>
    <w:rsid w:val="62173786"/>
    <w:rsid w:val="65DA00DF"/>
    <w:rsid w:val="67DB6544"/>
    <w:rsid w:val="78E35D19"/>
    <w:rsid w:val="7BBD50B4"/>
    <w:rsid w:val="7DCC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232</Characters>
  <Lines>0</Lines>
  <Paragraphs>0</Paragraphs>
  <TotalTime>2</TotalTime>
  <ScaleCrop>false</ScaleCrop>
  <LinksUpToDate>false</LinksUpToDate>
  <CharactersWithSpaces>260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2024-09-03T11:11:00Z</dcterms:created>
  <dc:creator>11</dc:creator>
  <cp:lastModifiedBy>筝筝筝筝梦</cp:lastModifiedBy>
  <dcterms:modified xsi:type="dcterms:W3CDTF">2024-09-04T08:11:28Z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70C4892DBED44D7D9069228605232AD0_12</vt:lpwstr>
  </property>
</Properties>
</file>