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和田地区传染病专科医院</w:t>
      </w: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环保应急预案编制项目</w:t>
      </w:r>
      <w:r>
        <w:rPr>
          <w:rFonts w:hint="eastAsia" w:ascii="黑体" w:hAnsi="黑体" w:eastAsia="黑体" w:cs="黑体"/>
          <w:sz w:val="44"/>
          <w:szCs w:val="44"/>
        </w:rPr>
        <w:t>询价采购公告</w:t>
      </w:r>
    </w:p>
    <w:p>
      <w:pPr>
        <w:jc w:val="center"/>
        <w:rPr>
          <w:rFonts w:hint="eastAsia" w:eastAsia="黑体"/>
          <w:lang w:val="en-US" w:eastAsia="zh-CN"/>
        </w:rPr>
      </w:pPr>
      <w:r>
        <w:rPr>
          <w:rFonts w:hint="eastAsia" w:ascii="黑体" w:hAnsi="黑体" w:eastAsia="黑体" w:cs="黑体"/>
          <w:sz w:val="44"/>
          <w:szCs w:val="44"/>
          <w:lang w:val="en-US" w:eastAsia="zh-CN"/>
        </w:rPr>
        <w:t>（第三次）</w:t>
      </w:r>
    </w:p>
    <w:p>
      <w:pPr>
        <w:rPr>
          <w:rFonts w:hint="eastAsia"/>
        </w:rPr>
      </w:pP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12" w:lineRule="auto"/>
        <w:ind w:left="0" w:right="0"/>
        <w:textAlignment w:val="auto"/>
        <w:rPr>
          <w:rFonts w:hint="eastAsia" w:ascii="宋体" w:hAnsi="宋体" w:eastAsia="宋体" w:cs="宋体"/>
          <w:sz w:val="32"/>
          <w:szCs w:val="32"/>
          <w:lang w:val="en-US" w:eastAsia="zh-CN"/>
        </w:rPr>
      </w:pPr>
      <w:r>
        <w:rPr>
          <w:rFonts w:hint="eastAsia" w:ascii="宋体" w:hAnsi="宋体" w:eastAsia="宋体" w:cs="宋体"/>
          <w:sz w:val="44"/>
          <w:szCs w:val="44"/>
        </w:rPr>
        <w:t> </w:t>
      </w:r>
      <w:r>
        <w:rPr>
          <w:rFonts w:hint="eastAsia" w:ascii="宋体" w:hAnsi="宋体" w:eastAsia="宋体" w:cs="宋体"/>
          <w:sz w:val="32"/>
          <w:szCs w:val="32"/>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一、项目基本情况</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和田地区传染病专科医院环保应急预案编制采购项目的潜在供应商应在中国政府采购网新疆分网（政府采购云平台）进行在线报价。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项目编号：</w:t>
      </w:r>
      <w:r>
        <w:rPr>
          <w:rFonts w:hint="eastAsia" w:ascii="仿宋" w:hAnsi="仿宋" w:eastAsia="仿宋" w:cs="仿宋"/>
          <w:sz w:val="32"/>
          <w:szCs w:val="32"/>
          <w:lang w:val="en-US" w:eastAsia="zh-CN"/>
        </w:rPr>
        <w:t>crbyy-hp202402</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638" w:leftChars="304"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w:t>
      </w:r>
      <w:r>
        <w:rPr>
          <w:rFonts w:hint="eastAsia" w:ascii="仿宋" w:hAnsi="仿宋" w:eastAsia="仿宋" w:cs="仿宋"/>
          <w:color w:val="auto"/>
          <w:sz w:val="32"/>
          <w:szCs w:val="32"/>
        </w:rPr>
        <w:t>目名称：</w:t>
      </w:r>
      <w:r>
        <w:rPr>
          <w:rFonts w:hint="eastAsia" w:ascii="仿宋" w:hAnsi="仿宋" w:eastAsia="仿宋" w:cs="仿宋"/>
          <w:sz w:val="32"/>
          <w:szCs w:val="32"/>
          <w:lang w:val="en-US" w:eastAsia="zh-CN"/>
        </w:rPr>
        <w:t>和田地区传染病专科医院环保应急预案编制采购项目</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638" w:leftChars="304" w:right="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采购方式：</w:t>
      </w:r>
      <w:r>
        <w:rPr>
          <w:rFonts w:hint="eastAsia" w:ascii="仿宋" w:hAnsi="仿宋" w:eastAsia="仿宋" w:cs="仿宋"/>
          <w:color w:val="auto"/>
          <w:sz w:val="32"/>
          <w:szCs w:val="32"/>
          <w:lang w:val="en-US" w:eastAsia="zh-CN"/>
        </w:rPr>
        <w:t>在线</w:t>
      </w:r>
      <w:r>
        <w:rPr>
          <w:rFonts w:hint="eastAsia" w:ascii="仿宋" w:hAnsi="仿宋" w:eastAsia="仿宋" w:cs="仿宋"/>
          <w:color w:val="auto"/>
          <w:sz w:val="32"/>
          <w:szCs w:val="32"/>
        </w:rPr>
        <w:t>询价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单价合计</w:t>
      </w:r>
      <w:r>
        <w:rPr>
          <w:rFonts w:hint="eastAsia" w:ascii="仿宋" w:hAnsi="仿宋" w:eastAsia="仿宋" w:cs="仿宋"/>
          <w:color w:val="auto"/>
          <w:sz w:val="32"/>
          <w:szCs w:val="32"/>
        </w:rPr>
        <w:t>金额（元）：</w:t>
      </w:r>
      <w:r>
        <w:rPr>
          <w:rFonts w:hint="eastAsia" w:ascii="仿宋" w:hAnsi="仿宋" w:eastAsia="仿宋" w:cs="仿宋"/>
          <w:sz w:val="32"/>
          <w:szCs w:val="32"/>
          <w:lang w:val="en-US" w:eastAsia="zh-CN"/>
        </w:rPr>
        <w:t>10000.00</w:t>
      </w:r>
      <w:r>
        <w:rPr>
          <w:rFonts w:hint="eastAsia" w:ascii="仿宋" w:hAnsi="仿宋" w:eastAsia="仿宋" w:cs="仿宋"/>
          <w:color w:val="auto"/>
          <w:sz w:val="32"/>
          <w:szCs w:val="32"/>
          <w:lang w:val="en-US" w:eastAsia="zh-CN"/>
        </w:rPr>
        <w:t>（壹万元整）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rPr>
        <w:t>最高限价（元）：</w:t>
      </w:r>
      <w:r>
        <w:rPr>
          <w:rFonts w:hint="eastAsia" w:ascii="仿宋" w:hAnsi="仿宋" w:eastAsia="仿宋" w:cs="仿宋"/>
          <w:sz w:val="32"/>
          <w:szCs w:val="32"/>
          <w:lang w:val="en-US" w:eastAsia="zh-CN"/>
        </w:rPr>
        <w:t>10000.00</w:t>
      </w:r>
      <w:r>
        <w:rPr>
          <w:rFonts w:hint="eastAsia" w:ascii="仿宋" w:hAnsi="仿宋" w:eastAsia="仿宋" w:cs="仿宋"/>
          <w:color w:val="auto"/>
          <w:sz w:val="32"/>
          <w:szCs w:val="32"/>
          <w:lang w:val="en-US" w:eastAsia="zh-CN"/>
        </w:rPr>
        <w:t>（壹万元整）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数量:</w:t>
      </w:r>
      <w:r>
        <w:rPr>
          <w:rFonts w:hint="eastAsia" w:ascii="仿宋_GB2312" w:hAnsi="仿宋_GB2312" w:eastAsia="仿宋_GB2312" w:cs="仿宋_GB2312"/>
          <w:b w:val="0"/>
          <w:kern w:val="2"/>
          <w:sz w:val="32"/>
          <w:szCs w:val="32"/>
          <w:lang w:val="en-US" w:eastAsia="zh-CN" w:bidi="ar-SA"/>
        </w:rPr>
        <w:t>1</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简要规格描述：</w:t>
      </w:r>
      <w:r>
        <w:rPr>
          <w:rFonts w:hint="eastAsia" w:ascii="仿宋_GB2312" w:hAnsi="仿宋_GB2312" w:eastAsia="仿宋_GB2312" w:cs="仿宋_GB2312"/>
          <w:b w:val="0"/>
          <w:kern w:val="2"/>
          <w:sz w:val="32"/>
          <w:szCs w:val="32"/>
          <w:lang w:val="en-US" w:eastAsia="zh-CN" w:bidi="ar-SA"/>
        </w:rPr>
        <w:t>和田地区传染病专科医院院区环保应急预案编制，具体以环保部门要求为准。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合同履约期限：按照合同约定。</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本项目（不）接受联合体投标。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（1）具有有效的营业执照且符合国家法律法规要求的资质要求；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2）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加本次政府采购活动（截屏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（3）提供2023年度财务审计机构出具的财务审计报告或提供银行出具的近一个月的资信证明；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4）提供2024年税务机关出具近三个月的完税证明（新成立不足3个月的公司按实际发生提供，零申报的需提供依法报税资料），注：以完税证明税款所属日期为准，代缴税的完税证明不作为税务缴费凭证（如社保缴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（5）提供《法定代表人身份证明书》或《法定代表人授权委托书》；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（6）提供本单位缴纳的近三个月社保缴纳证明（单位社保缴费凭证，2024年8月份后成立的公司按实际发生提供）；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（7）本项目专门面向中小企业采购，提供有效的中小企业声明函；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（8）</w:t>
      </w:r>
      <w:r>
        <w:rPr>
          <w:rFonts w:hint="eastAsia" w:ascii="仿宋" w:hAnsi="仿宋" w:eastAsia="仿宋" w:cs="仿宋"/>
          <w:color w:val="auto"/>
          <w:kern w:val="0"/>
          <w:sz w:val="32"/>
          <w:szCs w:val="32"/>
          <w:highlight w:val="none"/>
          <w:lang w:val="en-US" w:eastAsia="zh-CN" w:bidi="ar"/>
        </w:rPr>
        <w:t>提供履行合同所必需的设备和专业技术能力的书面声明；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（9）提供参加政府采购活动前三年内在经营活动中没有重大违法记录的书面声明。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 w:hAnsi="仿宋" w:eastAsia="仿宋" w:cs="仿宋"/>
          <w:sz w:val="32"/>
          <w:szCs w:val="32"/>
          <w:lang w:eastAsia="zh-CN"/>
        </w:rPr>
      </w:pPr>
      <w:r>
        <w:rPr>
          <w:rFonts w:hint="eastAsia" w:ascii="仿宋" w:hAnsi="仿宋" w:eastAsia="仿宋" w:cs="仿宋"/>
          <w:color w:val="auto"/>
          <w:kern w:val="0"/>
          <w:sz w:val="32"/>
          <w:szCs w:val="32"/>
          <w:lang w:val="en-US" w:eastAsia="zh-CN" w:bidi="ar"/>
        </w:rPr>
        <w:t>（10）所有资料每页必须加盖公章</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（11）此次询价采购潜在供应商应充分了解医院环保应急预案编制要求及医院情况。</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sz w:val="32"/>
          <w:szCs w:val="32"/>
        </w:rPr>
      </w:pPr>
      <w:r>
        <w:rPr>
          <w:rStyle w:val="13"/>
          <w:rFonts w:hint="eastAsia" w:ascii="仿宋" w:hAnsi="仿宋" w:eastAsia="仿宋" w:cs="仿宋"/>
          <w:sz w:val="32"/>
          <w:szCs w:val="32"/>
        </w:rPr>
        <w:t>三、</w:t>
      </w:r>
      <w:r>
        <w:rPr>
          <w:rStyle w:val="13"/>
          <w:rFonts w:hint="eastAsia" w:ascii="仿宋" w:hAnsi="仿宋" w:eastAsia="仿宋" w:cs="仿宋"/>
          <w:sz w:val="32"/>
          <w:szCs w:val="32"/>
          <w:lang w:val="en-US" w:eastAsia="zh-CN"/>
        </w:rPr>
        <w:t>响应文件的制作</w:t>
      </w:r>
      <w:r>
        <w:rPr>
          <w:rStyle w:val="13"/>
          <w:rFonts w:hint="eastAsia" w:ascii="仿宋" w:hAnsi="仿宋" w:eastAsia="仿宋" w:cs="仿宋"/>
          <w:sz w:val="32"/>
          <w:szCs w:val="32"/>
        </w:rPr>
        <w:t>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1.潜在供应商将投标内容密封至档案袋内，注明产品信息、资信证明、营业许可证、法人授权书、投标报价一览表（具体内容以第二条、申请人的资格要求）准备。</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报价一览表必须上传至政采云平台且与平台报价一致，其余资料潜在供应商按照第二条、申请人的资格要求，将投标内容密封至档案袋内邮寄（送达）至采购人，所有报价需保持一致（政采云平台报价、上传资料报价、邮寄资料报价等），否则予以废标处理。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开标方式：不见面开标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报名截止时间：公告发布之日起三日（具体时间以政采云平台报名关闭时间为准）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 xml:space="preserve">四、响应文件开启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公告发布截止日3日内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五、公告期限</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sz w:val="32"/>
          <w:szCs w:val="32"/>
          <w:lang w:val="en-US" w:eastAsia="zh-CN"/>
        </w:rPr>
      </w:pPr>
      <w:r>
        <w:rPr>
          <w:rStyle w:val="13"/>
          <w:rFonts w:hint="eastAsia" w:ascii="黑体" w:hAnsi="黑体" w:eastAsia="黑体" w:cs="黑体"/>
          <w:sz w:val="32"/>
          <w:szCs w:val="32"/>
          <w:lang w:val="en-US" w:eastAsia="zh-CN"/>
        </w:rPr>
        <w:t>六、其他补充事宜</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w:t>
      </w:r>
      <w:r>
        <w:rPr>
          <w:rFonts w:hint="eastAsia" w:ascii="仿宋" w:hAnsi="仿宋" w:eastAsia="仿宋" w:cs="仿宋"/>
          <w:sz w:val="32"/>
          <w:szCs w:val="32"/>
          <w:lang w:val="zh-CN" w:eastAsia="zh-CN"/>
        </w:rPr>
        <w:t>包括</w:t>
      </w:r>
      <w:r>
        <w:rPr>
          <w:rFonts w:hint="eastAsia" w:ascii="仿宋" w:hAnsi="仿宋" w:eastAsia="仿宋" w:cs="仿宋"/>
          <w:sz w:val="32"/>
          <w:szCs w:val="32"/>
          <w:lang w:val="en-US" w:eastAsia="zh-CN"/>
        </w:rPr>
        <w:t>此项目</w:t>
      </w:r>
      <w:r>
        <w:rPr>
          <w:rFonts w:hint="eastAsia" w:ascii="仿宋" w:hAnsi="仿宋" w:eastAsia="仿宋" w:cs="仿宋"/>
          <w:sz w:val="32"/>
          <w:szCs w:val="32"/>
          <w:lang w:val="zh-CN" w:eastAsia="zh-CN"/>
        </w:rPr>
        <w:t>有关的所有费用</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含人工</w:t>
      </w:r>
      <w:r>
        <w:rPr>
          <w:rFonts w:hint="eastAsia" w:ascii="仿宋" w:hAnsi="仿宋" w:eastAsia="仿宋" w:cs="仿宋"/>
          <w:sz w:val="32"/>
          <w:szCs w:val="32"/>
          <w:lang w:val="en-US" w:eastAsia="zh-CN"/>
        </w:rPr>
        <w:t>费、评审费、编制费、调查费、税金等）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、付款方式：</w:t>
      </w:r>
      <w:r>
        <w:rPr>
          <w:rFonts w:hint="eastAsia" w:ascii="仿宋" w:hAnsi="仿宋" w:eastAsia="仿宋" w:cs="仿宋"/>
          <w:b w:val="0"/>
          <w:color w:val="auto"/>
          <w:kern w:val="2"/>
          <w:sz w:val="32"/>
          <w:szCs w:val="32"/>
          <w:lang w:val="en-US" w:eastAsia="zh-CN" w:bidi="ar-SA"/>
        </w:rPr>
        <w:t>按要求完成全部应急预案编制内容并取得环保部门备案许可证后，中标商</w:t>
      </w:r>
      <w:r>
        <w:rPr>
          <w:rFonts w:hint="eastAsia" w:ascii="仿宋" w:hAnsi="仿宋" w:eastAsia="仿宋" w:cs="仿宋"/>
          <w:color w:val="auto"/>
          <w:sz w:val="32"/>
          <w:szCs w:val="32"/>
          <w:lang w:val="en-US" w:eastAsia="zh-CN"/>
        </w:rPr>
        <w:t>应先行提供符合采购人财务要求的全额发票，</w:t>
      </w:r>
      <w:r>
        <w:rPr>
          <w:rFonts w:hint="eastAsia" w:ascii="仿宋" w:hAnsi="仿宋" w:eastAsia="仿宋" w:cs="仿宋"/>
          <w:b w:val="0"/>
          <w:color w:val="auto"/>
          <w:kern w:val="2"/>
          <w:sz w:val="32"/>
          <w:szCs w:val="32"/>
          <w:lang w:val="en-US" w:eastAsia="zh-CN" w:bidi="ar-SA"/>
        </w:rPr>
        <w:t>按采购人付款流程进行支付，如采购人遇到资金困难或其它原因导致不能及时支付的，不承担违约责任</w:t>
      </w:r>
      <w:r>
        <w:rPr>
          <w:rFonts w:hint="eastAsia" w:ascii="仿宋" w:hAnsi="仿宋" w:eastAsia="仿宋" w:cs="仿宋"/>
          <w:b w:val="0"/>
          <w:color w:val="000000"/>
          <w:kern w:val="2"/>
          <w:sz w:val="32"/>
          <w:szCs w:val="32"/>
          <w:lang w:val="en-US" w:eastAsia="zh-CN" w:bidi="ar-SA"/>
        </w:rPr>
        <w:t>及其它经济补偿。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3、货物送达</w:t>
      </w:r>
      <w:r>
        <w:rPr>
          <w:rFonts w:hint="eastAsia" w:ascii="仿宋" w:hAnsi="仿宋" w:eastAsia="仿宋" w:cs="仿宋"/>
          <w:color w:val="auto"/>
          <w:kern w:val="0"/>
          <w:sz w:val="32"/>
          <w:szCs w:val="32"/>
          <w:lang w:val="en-US" w:eastAsia="zh-CN" w:bidi="ar"/>
        </w:rPr>
        <w:t>地点：</w:t>
      </w:r>
      <w:r>
        <w:rPr>
          <w:rFonts w:hint="eastAsia" w:ascii="仿宋" w:hAnsi="仿宋" w:eastAsia="仿宋" w:cs="仿宋"/>
          <w:sz w:val="32"/>
          <w:szCs w:val="32"/>
          <w:lang w:val="en-US" w:eastAsia="zh-CN"/>
        </w:rPr>
        <w:t>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_GB2312" w:hAnsi="仿宋_GB2312" w:eastAsia="仿宋_GB2312" w:cs="仿宋_GB2312"/>
          <w:b w:val="0"/>
          <w:kern w:val="2"/>
          <w:sz w:val="32"/>
          <w:szCs w:val="32"/>
          <w:lang w:val="en-US" w:eastAsia="zh-CN" w:bidi="ar-SA"/>
        </w:rPr>
        <w:t>编制的环保应急预案符合医院的实际情况、环保部门及其它部门的要求。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5、中标之日起3日内完成编制并取得环保部门备案证书。</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6、编制完成后，中标企业须向采购人提供备案证书、编制成果文件6套、PDF扫描件一套。</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default" w:ascii="黑体" w:hAnsi="黑体" w:eastAsia="黑体" w:cs="黑体"/>
          <w:sz w:val="32"/>
          <w:szCs w:val="32"/>
          <w:lang w:val="en-US" w:eastAsia="zh-CN"/>
        </w:rPr>
      </w:pPr>
      <w:r>
        <w:rPr>
          <w:rStyle w:val="13"/>
          <w:rFonts w:hint="eastAsia" w:ascii="黑体" w:hAnsi="黑体" w:eastAsia="黑体" w:cs="黑体"/>
          <w:sz w:val="32"/>
          <w:szCs w:val="32"/>
          <w:lang w:val="en-US" w:eastAsia="zh-CN"/>
        </w:rPr>
        <w:t>七、询价人通讯地址</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联系方式：孙晓东   18609039258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八、对本次采购提出询问，请按以下方式联系</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1.询价人信息</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联系方式：孙晓东   18609039258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2.投诉举报电话：15894096562   13565526887</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因存在地域差异，请潜在供应商按照采购人所在地法定工作时间咨询。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请潜在供应商认真阅读竞价要求，不符合竞价要求的供应商均视为恶意报价，并上报相关监管部门严肃处理。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bookmarkStart w:id="0" w:name="_GoBack"/>
      <w:bookmarkEnd w:id="0"/>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2025年1月13日</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2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rPr>
      </w:pPr>
      <w:r>
        <w:rPr>
          <w:rStyle w:val="17"/>
          <w:rFonts w:hint="eastAsia" w:ascii="宋体" w:hAnsi="宋体" w:eastAsia="宋体" w:cs="宋体"/>
          <w:b/>
          <w:bCs/>
          <w:kern w:val="44"/>
          <w:sz w:val="24"/>
          <w:szCs w:val="24"/>
          <w:lang w:val="en-US" w:eastAsia="zh-CN" w:bidi="ar-SA"/>
        </w:rPr>
        <w:t xml:space="preserve"> </w:t>
      </w:r>
    </w:p>
    <w:p>
      <w:pPr>
        <w:numPr>
          <w:ilvl w:val="0"/>
          <w:numId w:val="0"/>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tbl>
      <w:tblPr>
        <w:tblStyle w:val="16"/>
        <w:tblpPr w:leftFromText="180" w:rightFromText="180" w:vertAnchor="text" w:horzAnchor="page" w:tblpXSpec="center" w:tblpY="625"/>
        <w:tblOverlap w:val="never"/>
        <w:tblW w:w="100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449"/>
        <w:gridCol w:w="664"/>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98" w:hRule="atLeast"/>
          <w:jc w:val="center"/>
        </w:trPr>
        <w:tc>
          <w:tcPr>
            <w:tcW w:w="938" w:type="dxa"/>
            <w:vAlign w:val="center"/>
          </w:tcPr>
          <w:p>
            <w:pPr>
              <w:pStyle w:val="18"/>
              <w:spacing w:before="173"/>
              <w:ind w:left="183" w:right="174"/>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序号</w:t>
            </w:r>
          </w:p>
        </w:tc>
        <w:tc>
          <w:tcPr>
            <w:tcW w:w="3113" w:type="dxa"/>
            <w:gridSpan w:val="2"/>
            <w:vAlign w:val="center"/>
          </w:tcPr>
          <w:p>
            <w:pPr>
              <w:pStyle w:val="18"/>
              <w:spacing w:before="173"/>
              <w:ind w:left="365" w:right="353"/>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项目名称</w:t>
            </w:r>
          </w:p>
        </w:tc>
        <w:tc>
          <w:tcPr>
            <w:tcW w:w="5968" w:type="dxa"/>
            <w:vAlign w:val="center"/>
          </w:tcPr>
          <w:p>
            <w:pPr>
              <w:pStyle w:val="18"/>
              <w:spacing w:before="173"/>
              <w:jc w:val="center"/>
              <w:rPr>
                <w:rFonts w:hint="eastAsia" w:ascii="宋体" w:hAnsi="宋体" w:eastAsia="宋体" w:cs="宋体"/>
                <w:b w:val="0"/>
                <w:bCs/>
                <w:color w:val="auto"/>
                <w:sz w:val="24"/>
                <w:szCs w:val="24"/>
                <w:highlight w:val="none"/>
                <w:lang w:eastAsia="zh-CN"/>
              </w:rPr>
            </w:pPr>
            <w:r>
              <w:rPr>
                <w:rFonts w:hint="eastAsia" w:ascii="仿宋" w:hAnsi="仿宋" w:eastAsia="仿宋" w:cs="仿宋"/>
                <w:sz w:val="32"/>
                <w:szCs w:val="32"/>
                <w:lang w:val="en-US" w:eastAsia="zh-CN"/>
              </w:rPr>
              <w:t>和田地区传染病专科医院环保应急预案编制采购项目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jc w:val="center"/>
        </w:trPr>
        <w:tc>
          <w:tcPr>
            <w:tcW w:w="938" w:type="dxa"/>
            <w:tcBorders>
              <w:bottom w:val="single" w:color="auto" w:sz="4" w:space="0"/>
            </w:tcBorders>
            <w:vAlign w:val="center"/>
          </w:tcPr>
          <w:p>
            <w:pPr>
              <w:pStyle w:val="18"/>
              <w:spacing w:before="171"/>
              <w:ind w:left="9"/>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w w:val="100"/>
                <w:sz w:val="24"/>
                <w:szCs w:val="24"/>
                <w:highlight w:val="none"/>
                <w:shd w:val="clear" w:color="auto" w:fill="auto"/>
              </w:rPr>
              <w:t>1</w:t>
            </w:r>
          </w:p>
        </w:tc>
        <w:tc>
          <w:tcPr>
            <w:tcW w:w="3113" w:type="dxa"/>
            <w:gridSpan w:val="2"/>
            <w:tcBorders>
              <w:bottom w:val="single" w:color="auto" w:sz="4" w:space="0"/>
            </w:tcBorders>
            <w:vAlign w:val="center"/>
          </w:tcPr>
          <w:p>
            <w:pPr>
              <w:pStyle w:val="18"/>
              <w:spacing w:before="171"/>
              <w:ind w:left="363" w:right="353"/>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被询价</w:t>
            </w:r>
            <w:r>
              <w:rPr>
                <w:rFonts w:hint="eastAsia" w:ascii="宋体" w:hAnsi="宋体" w:eastAsia="宋体" w:cs="宋体"/>
                <w:b w:val="0"/>
                <w:bCs/>
                <w:color w:val="auto"/>
                <w:sz w:val="24"/>
                <w:szCs w:val="24"/>
                <w:highlight w:val="none"/>
                <w:lang w:eastAsia="zh-CN"/>
              </w:rPr>
              <w:t>单位名称</w:t>
            </w:r>
          </w:p>
        </w:tc>
        <w:tc>
          <w:tcPr>
            <w:tcW w:w="5968" w:type="dxa"/>
            <w:tcBorders>
              <w:bottom w:val="single" w:color="auto" w:sz="4" w:space="0"/>
            </w:tcBorders>
            <w:vAlign w:val="center"/>
          </w:tcPr>
          <w:p>
            <w:pPr>
              <w:pStyle w:val="18"/>
              <w:jc w:val="center"/>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jc w:val="center"/>
        </w:trPr>
        <w:tc>
          <w:tcPr>
            <w:tcW w:w="938" w:type="dxa"/>
            <w:tcBorders>
              <w:top w:val="single" w:color="auto" w:sz="4" w:space="0"/>
              <w:bottom w:val="single" w:color="auto" w:sz="4" w:space="0"/>
            </w:tcBorders>
            <w:vAlign w:val="center"/>
          </w:tcPr>
          <w:p>
            <w:pPr>
              <w:pStyle w:val="18"/>
              <w:spacing w:before="171"/>
              <w:ind w:left="9"/>
              <w:jc w:val="center"/>
              <w:rPr>
                <w:rFonts w:hint="eastAsia" w:ascii="宋体" w:hAnsi="宋体" w:eastAsia="宋体" w:cs="宋体"/>
                <w:b w:val="0"/>
                <w:bCs/>
                <w:color w:val="auto"/>
                <w:w w:val="100"/>
                <w:sz w:val="24"/>
                <w:szCs w:val="24"/>
                <w:highlight w:val="none"/>
                <w:shd w:val="clear" w:color="auto" w:fill="auto"/>
                <w:lang w:val="en-US" w:eastAsia="zh-CN"/>
              </w:rPr>
            </w:pPr>
            <w:r>
              <w:rPr>
                <w:rFonts w:hint="eastAsia" w:ascii="宋体" w:hAnsi="宋体" w:eastAsia="宋体" w:cs="宋体"/>
                <w:b w:val="0"/>
                <w:bCs/>
                <w:color w:val="auto"/>
                <w:w w:val="100"/>
                <w:sz w:val="24"/>
                <w:szCs w:val="24"/>
                <w:highlight w:val="none"/>
                <w:shd w:val="clear" w:color="auto" w:fill="auto"/>
                <w:lang w:val="en-US" w:eastAsia="zh-CN"/>
              </w:rPr>
              <w:t>2</w:t>
            </w:r>
          </w:p>
        </w:tc>
        <w:tc>
          <w:tcPr>
            <w:tcW w:w="3113" w:type="dxa"/>
            <w:gridSpan w:val="2"/>
            <w:tcBorders>
              <w:top w:val="single" w:color="auto" w:sz="4" w:space="0"/>
              <w:bottom w:val="single" w:color="auto" w:sz="4" w:space="0"/>
            </w:tcBorders>
            <w:vAlign w:val="center"/>
          </w:tcPr>
          <w:p>
            <w:pPr>
              <w:pStyle w:val="18"/>
              <w:spacing w:before="171"/>
              <w:ind w:left="363" w:right="353"/>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采购内容</w:t>
            </w:r>
          </w:p>
        </w:tc>
        <w:tc>
          <w:tcPr>
            <w:tcW w:w="5968" w:type="dxa"/>
            <w:tcBorders>
              <w:top w:val="single" w:color="auto" w:sz="4" w:space="0"/>
              <w:bottom w:val="single" w:color="auto" w:sz="4" w:space="0"/>
            </w:tcBorders>
            <w:vAlign w:val="center"/>
          </w:tcPr>
          <w:p>
            <w:pPr>
              <w:pStyle w:val="18"/>
              <w:spacing w:line="360" w:lineRule="auto"/>
              <w:jc w:val="center"/>
              <w:rPr>
                <w:rFonts w:hint="default" w:ascii="宋体" w:hAnsi="宋体" w:eastAsia="宋体" w:cs="宋体"/>
                <w:b w:val="0"/>
                <w:bCs/>
                <w:color w:val="auto"/>
                <w:sz w:val="24"/>
                <w:szCs w:val="24"/>
                <w:highlight w:val="none"/>
                <w:lang w:val="en-US" w:eastAsia="zh-CN"/>
              </w:rPr>
            </w:pPr>
            <w:r>
              <w:rPr>
                <w:rFonts w:hint="eastAsia" w:ascii="仿宋" w:hAnsi="仿宋" w:eastAsia="仿宋" w:cs="仿宋"/>
                <w:sz w:val="32"/>
                <w:szCs w:val="32"/>
                <w:lang w:val="en-US" w:eastAsia="zh-CN"/>
              </w:rPr>
              <w:t>和田地区传染病专科医院环保应急预案编制采购项目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jc w:val="center"/>
        </w:trPr>
        <w:tc>
          <w:tcPr>
            <w:tcW w:w="938" w:type="dxa"/>
            <w:vMerge w:val="restart"/>
            <w:tcBorders>
              <w:right w:val="single" w:color="auto" w:sz="4" w:space="0"/>
            </w:tcBorders>
            <w:vAlign w:val="center"/>
          </w:tcPr>
          <w:p>
            <w:pPr>
              <w:pStyle w:val="18"/>
              <w:ind w:firstLine="480" w:firstLineChars="200"/>
              <w:jc w:val="both"/>
              <w:rPr>
                <w:rFonts w:hint="eastAsia" w:ascii="宋体" w:hAnsi="宋体" w:eastAsia="宋体" w:cs="宋体"/>
                <w:b w:val="0"/>
                <w:bCs/>
                <w:color w:val="auto"/>
                <w:sz w:val="24"/>
                <w:szCs w:val="24"/>
                <w:highlight w:val="none"/>
                <w:shd w:val="clear" w:color="auto" w:fill="auto"/>
                <w:lang w:val="en-US" w:eastAsia="zh-CN"/>
              </w:rPr>
            </w:pPr>
            <w:r>
              <w:rPr>
                <w:rFonts w:hint="eastAsia" w:eastAsia="宋体" w:cs="宋体"/>
                <w:b w:val="0"/>
                <w:bCs/>
                <w:color w:val="auto"/>
                <w:sz w:val="24"/>
                <w:szCs w:val="24"/>
                <w:highlight w:val="none"/>
                <w:shd w:val="clear" w:color="auto" w:fill="auto"/>
                <w:lang w:val="en-US" w:eastAsia="zh-CN"/>
              </w:rPr>
              <w:t>3</w:t>
            </w:r>
          </w:p>
        </w:tc>
        <w:tc>
          <w:tcPr>
            <w:tcW w:w="2449" w:type="dxa"/>
            <w:vMerge w:val="restart"/>
            <w:tcBorders>
              <w:left w:val="single" w:color="auto" w:sz="4" w:space="0"/>
            </w:tcBorders>
            <w:vAlign w:val="center"/>
          </w:tcPr>
          <w:p>
            <w:pPr>
              <w:spacing w:line="30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投标总价（人民币）</w:t>
            </w:r>
          </w:p>
        </w:tc>
        <w:tc>
          <w:tcPr>
            <w:tcW w:w="664" w:type="dxa"/>
            <w:tcBorders>
              <w:left w:val="single" w:color="auto" w:sz="4" w:space="0"/>
            </w:tcBorders>
            <w:vAlign w:val="center"/>
          </w:tcPr>
          <w:p>
            <w:pPr>
              <w:pStyle w:val="1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小写</w:t>
            </w:r>
          </w:p>
        </w:tc>
        <w:tc>
          <w:tcPr>
            <w:tcW w:w="5968" w:type="dxa"/>
            <w:tcBorders>
              <w:bottom w:val="single" w:color="auto" w:sz="4" w:space="0"/>
            </w:tcBorders>
            <w:vAlign w:val="center"/>
          </w:tcPr>
          <w:p>
            <w:pPr>
              <w:pStyle w:val="18"/>
              <w:jc w:val="left"/>
              <w:rPr>
                <w:rFonts w:hint="eastAsia" w:ascii="宋体" w:hAnsi="宋体" w:eastAsia="宋体" w:cs="宋体"/>
                <w:b w:val="0"/>
                <w:bCs/>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938" w:type="dxa"/>
            <w:vMerge w:val="continue"/>
            <w:tcBorders>
              <w:right w:val="single" w:color="auto" w:sz="4" w:space="0"/>
            </w:tcBorders>
            <w:vAlign w:val="center"/>
          </w:tcPr>
          <w:p>
            <w:pPr>
              <w:pStyle w:val="18"/>
              <w:ind w:left="590"/>
              <w:jc w:val="center"/>
              <w:rPr>
                <w:rFonts w:hint="eastAsia" w:ascii="宋体" w:hAnsi="宋体" w:eastAsia="宋体" w:cs="宋体"/>
                <w:b w:val="0"/>
                <w:bCs/>
                <w:color w:val="auto"/>
                <w:sz w:val="24"/>
                <w:szCs w:val="24"/>
                <w:highlight w:val="none"/>
                <w:shd w:val="clear" w:color="auto" w:fill="auto"/>
              </w:rPr>
            </w:pPr>
          </w:p>
        </w:tc>
        <w:tc>
          <w:tcPr>
            <w:tcW w:w="2449" w:type="dxa"/>
            <w:vMerge w:val="continue"/>
            <w:tcBorders>
              <w:left w:val="single" w:color="auto" w:sz="4" w:space="0"/>
            </w:tcBorders>
            <w:vAlign w:val="center"/>
          </w:tcPr>
          <w:p>
            <w:pPr>
              <w:pStyle w:val="18"/>
              <w:ind w:left="590"/>
              <w:jc w:val="center"/>
              <w:rPr>
                <w:rFonts w:hint="eastAsia" w:ascii="宋体" w:hAnsi="宋体" w:eastAsia="宋体" w:cs="宋体"/>
                <w:b w:val="0"/>
                <w:bCs/>
                <w:color w:val="auto"/>
                <w:sz w:val="24"/>
                <w:szCs w:val="24"/>
                <w:highlight w:val="none"/>
              </w:rPr>
            </w:pPr>
          </w:p>
        </w:tc>
        <w:tc>
          <w:tcPr>
            <w:tcW w:w="664" w:type="dxa"/>
            <w:tcBorders>
              <w:left w:val="single" w:color="auto" w:sz="4" w:space="0"/>
            </w:tcBorders>
            <w:vAlign w:val="center"/>
          </w:tcPr>
          <w:p>
            <w:pPr>
              <w:pStyle w:val="1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大写</w:t>
            </w:r>
          </w:p>
        </w:tc>
        <w:tc>
          <w:tcPr>
            <w:tcW w:w="5968" w:type="dxa"/>
            <w:tcBorders>
              <w:top w:val="single" w:color="auto" w:sz="4" w:space="0"/>
            </w:tcBorders>
            <w:vAlign w:val="center"/>
          </w:tcPr>
          <w:p>
            <w:pPr>
              <w:pStyle w:val="18"/>
              <w:jc w:val="left"/>
              <w:rPr>
                <w:rFonts w:hint="eastAsia" w:ascii="宋体" w:hAnsi="宋体" w:eastAsia="宋体" w:cs="宋体"/>
                <w:b w:val="0"/>
                <w:bCs/>
                <w:color w:val="auto"/>
                <w:sz w:val="24"/>
                <w:szCs w:val="24"/>
                <w:highlight w:val="none"/>
                <w:lang w:eastAsia="zh-CN"/>
              </w:rPr>
            </w:pPr>
          </w:p>
        </w:tc>
      </w:tr>
    </w:tbl>
    <w:p>
      <w:pPr>
        <w:pStyle w:val="2"/>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单位</w:t>
      </w:r>
      <w:r>
        <w:rPr>
          <w:rFonts w:hint="eastAsia" w:ascii="宋体" w:hAnsi="宋体" w:eastAsia="宋体" w:cs="宋体"/>
          <w:color w:val="auto"/>
          <w:sz w:val="24"/>
          <w:szCs w:val="24"/>
          <w:highlight w:val="none"/>
          <w:u w:val="none"/>
        </w:rPr>
        <w:t xml:space="preserve">公章） </w:t>
      </w:r>
    </w:p>
    <w:p>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Style w:val="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联系人：</w:t>
      </w: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32"/>
          <w:szCs w:val="32"/>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仿宋" w:hAnsi="仿宋" w:eastAsia="仿宋" w:cs="仿宋"/>
          <w:color w:val="auto"/>
          <w:kern w:val="0"/>
          <w:sz w:val="32"/>
          <w:szCs w:val="32"/>
          <w:lang w:val="en-US" w:eastAsia="zh-CN" w:bidi="ar"/>
        </w:rPr>
        <w:t xml:space="preserve"> </w:t>
      </w:r>
    </w:p>
    <w:sectPr>
      <w:footerReference r:id="rId3" w:type="default"/>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bookFoldPrinting w:val="1"/>
  <w:bookFoldPrintingSheets w:val="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Dc1ZDA0YzcyZTM2ZWI2MmY4NWQxZjM5ZGQ1NjYifQ=="/>
  </w:docVars>
  <w:rsids>
    <w:rsidRoot w:val="5725185A"/>
    <w:rsid w:val="00292B55"/>
    <w:rsid w:val="01761CF0"/>
    <w:rsid w:val="020E3E06"/>
    <w:rsid w:val="02424B2A"/>
    <w:rsid w:val="02516E6A"/>
    <w:rsid w:val="02AD7AC3"/>
    <w:rsid w:val="039025B1"/>
    <w:rsid w:val="05452235"/>
    <w:rsid w:val="05526700"/>
    <w:rsid w:val="066B5529"/>
    <w:rsid w:val="072977AC"/>
    <w:rsid w:val="0768220B"/>
    <w:rsid w:val="087B5F6E"/>
    <w:rsid w:val="09506BD9"/>
    <w:rsid w:val="0A430D0D"/>
    <w:rsid w:val="0A856C30"/>
    <w:rsid w:val="0A892BC4"/>
    <w:rsid w:val="0AB81E6D"/>
    <w:rsid w:val="0AF65D7F"/>
    <w:rsid w:val="0BC0714D"/>
    <w:rsid w:val="0BD94C78"/>
    <w:rsid w:val="0C272694"/>
    <w:rsid w:val="0CE140DA"/>
    <w:rsid w:val="0D7A107E"/>
    <w:rsid w:val="0DB10B54"/>
    <w:rsid w:val="0E662B82"/>
    <w:rsid w:val="0E813BB2"/>
    <w:rsid w:val="0ED1371E"/>
    <w:rsid w:val="0EE826EE"/>
    <w:rsid w:val="0EF73F48"/>
    <w:rsid w:val="0F0C338D"/>
    <w:rsid w:val="0F5D3091"/>
    <w:rsid w:val="101B2217"/>
    <w:rsid w:val="11D64215"/>
    <w:rsid w:val="123F1DBA"/>
    <w:rsid w:val="12AA6006"/>
    <w:rsid w:val="130122EC"/>
    <w:rsid w:val="144D4C62"/>
    <w:rsid w:val="14524026"/>
    <w:rsid w:val="146124BC"/>
    <w:rsid w:val="14A83076"/>
    <w:rsid w:val="14BA1BCC"/>
    <w:rsid w:val="14C57D58"/>
    <w:rsid w:val="154136EF"/>
    <w:rsid w:val="157A61DF"/>
    <w:rsid w:val="162E2871"/>
    <w:rsid w:val="16EA4709"/>
    <w:rsid w:val="1717162E"/>
    <w:rsid w:val="181B5924"/>
    <w:rsid w:val="1897313F"/>
    <w:rsid w:val="18C67DE9"/>
    <w:rsid w:val="1922790F"/>
    <w:rsid w:val="196071E6"/>
    <w:rsid w:val="19BE6F7B"/>
    <w:rsid w:val="1A033AA5"/>
    <w:rsid w:val="1A0C72EF"/>
    <w:rsid w:val="1A1F2B89"/>
    <w:rsid w:val="1B7B10DD"/>
    <w:rsid w:val="1BC577D4"/>
    <w:rsid w:val="1CD76783"/>
    <w:rsid w:val="1D2E7969"/>
    <w:rsid w:val="1DBF1DEB"/>
    <w:rsid w:val="1DDD33C7"/>
    <w:rsid w:val="1DE5150E"/>
    <w:rsid w:val="1DF83947"/>
    <w:rsid w:val="1E122237"/>
    <w:rsid w:val="1E94634D"/>
    <w:rsid w:val="1ECF44C6"/>
    <w:rsid w:val="1F6B7593"/>
    <w:rsid w:val="2058153D"/>
    <w:rsid w:val="205F752F"/>
    <w:rsid w:val="21190D9C"/>
    <w:rsid w:val="21C97AA3"/>
    <w:rsid w:val="220918BA"/>
    <w:rsid w:val="22AE2C8B"/>
    <w:rsid w:val="22BC0680"/>
    <w:rsid w:val="23405992"/>
    <w:rsid w:val="23A61C99"/>
    <w:rsid w:val="241C0533"/>
    <w:rsid w:val="249266C1"/>
    <w:rsid w:val="24B13BE8"/>
    <w:rsid w:val="25E97AC4"/>
    <w:rsid w:val="261D4F62"/>
    <w:rsid w:val="26650873"/>
    <w:rsid w:val="270D0281"/>
    <w:rsid w:val="28B521B1"/>
    <w:rsid w:val="28B5472C"/>
    <w:rsid w:val="29A50814"/>
    <w:rsid w:val="2A076CE2"/>
    <w:rsid w:val="2BA6330B"/>
    <w:rsid w:val="2C11436F"/>
    <w:rsid w:val="2C6F6526"/>
    <w:rsid w:val="2CC82C80"/>
    <w:rsid w:val="2E4722CA"/>
    <w:rsid w:val="2E6B53DA"/>
    <w:rsid w:val="2E913C85"/>
    <w:rsid w:val="2EEF2F06"/>
    <w:rsid w:val="2F430441"/>
    <w:rsid w:val="2F912499"/>
    <w:rsid w:val="30B011FC"/>
    <w:rsid w:val="31E05AB8"/>
    <w:rsid w:val="320F6EAE"/>
    <w:rsid w:val="32CC0FF0"/>
    <w:rsid w:val="33194EB3"/>
    <w:rsid w:val="33720CC1"/>
    <w:rsid w:val="33973075"/>
    <w:rsid w:val="349839A8"/>
    <w:rsid w:val="34CA25C5"/>
    <w:rsid w:val="35AA3B33"/>
    <w:rsid w:val="35B069A7"/>
    <w:rsid w:val="364B5A10"/>
    <w:rsid w:val="365F6841"/>
    <w:rsid w:val="36721EAF"/>
    <w:rsid w:val="36A21749"/>
    <w:rsid w:val="37017EC2"/>
    <w:rsid w:val="37C91FA2"/>
    <w:rsid w:val="38B6372B"/>
    <w:rsid w:val="39BF18AF"/>
    <w:rsid w:val="3A4E312D"/>
    <w:rsid w:val="3A8A77C7"/>
    <w:rsid w:val="3B0E03F8"/>
    <w:rsid w:val="3B800BCA"/>
    <w:rsid w:val="3BB97722"/>
    <w:rsid w:val="3BCD4FE2"/>
    <w:rsid w:val="3D6407A3"/>
    <w:rsid w:val="3E444130"/>
    <w:rsid w:val="3ED56FB9"/>
    <w:rsid w:val="3FD87226"/>
    <w:rsid w:val="40065F8B"/>
    <w:rsid w:val="40A610D2"/>
    <w:rsid w:val="40DC6ED9"/>
    <w:rsid w:val="40EB4400"/>
    <w:rsid w:val="428A675F"/>
    <w:rsid w:val="42A7355E"/>
    <w:rsid w:val="432A7E0D"/>
    <w:rsid w:val="436F39FE"/>
    <w:rsid w:val="43CA157C"/>
    <w:rsid w:val="442D778D"/>
    <w:rsid w:val="449C5DCA"/>
    <w:rsid w:val="44A42BF3"/>
    <w:rsid w:val="44EE3048"/>
    <w:rsid w:val="45290336"/>
    <w:rsid w:val="454A0554"/>
    <w:rsid w:val="45FD736F"/>
    <w:rsid w:val="4723347D"/>
    <w:rsid w:val="47B642F1"/>
    <w:rsid w:val="480474F4"/>
    <w:rsid w:val="480B220B"/>
    <w:rsid w:val="481574DF"/>
    <w:rsid w:val="486C2C02"/>
    <w:rsid w:val="48EA1572"/>
    <w:rsid w:val="497A3403"/>
    <w:rsid w:val="49B410A5"/>
    <w:rsid w:val="49CA50DD"/>
    <w:rsid w:val="4A2111CC"/>
    <w:rsid w:val="4AB85567"/>
    <w:rsid w:val="4AEC1DD8"/>
    <w:rsid w:val="4AF31C4B"/>
    <w:rsid w:val="4B39424A"/>
    <w:rsid w:val="4B890E43"/>
    <w:rsid w:val="4CEC2563"/>
    <w:rsid w:val="4CFD301C"/>
    <w:rsid w:val="4D0553D3"/>
    <w:rsid w:val="4D091DF1"/>
    <w:rsid w:val="4E257ADB"/>
    <w:rsid w:val="4E38099F"/>
    <w:rsid w:val="4E811932"/>
    <w:rsid w:val="4E9316FE"/>
    <w:rsid w:val="4EC60287"/>
    <w:rsid w:val="4ED92673"/>
    <w:rsid w:val="4EF179BD"/>
    <w:rsid w:val="4EFE20DA"/>
    <w:rsid w:val="4F31425D"/>
    <w:rsid w:val="4F3725AA"/>
    <w:rsid w:val="4F4E3061"/>
    <w:rsid w:val="4F6D6FE5"/>
    <w:rsid w:val="503009B9"/>
    <w:rsid w:val="50374F3E"/>
    <w:rsid w:val="50AE5A27"/>
    <w:rsid w:val="51CC5C0C"/>
    <w:rsid w:val="520B348B"/>
    <w:rsid w:val="52355351"/>
    <w:rsid w:val="52F40701"/>
    <w:rsid w:val="53741AE5"/>
    <w:rsid w:val="538606AF"/>
    <w:rsid w:val="53ED0404"/>
    <w:rsid w:val="53F73CC7"/>
    <w:rsid w:val="548346B1"/>
    <w:rsid w:val="54866DF9"/>
    <w:rsid w:val="54D2551E"/>
    <w:rsid w:val="558A0B6B"/>
    <w:rsid w:val="56542720"/>
    <w:rsid w:val="568A5654"/>
    <w:rsid w:val="568D0DC6"/>
    <w:rsid w:val="569C4070"/>
    <w:rsid w:val="5725185A"/>
    <w:rsid w:val="575E5E0B"/>
    <w:rsid w:val="57EA5FB9"/>
    <w:rsid w:val="580A7D41"/>
    <w:rsid w:val="58523DD1"/>
    <w:rsid w:val="58AE013E"/>
    <w:rsid w:val="5A276988"/>
    <w:rsid w:val="5A2E41BB"/>
    <w:rsid w:val="5A392DB7"/>
    <w:rsid w:val="5AD22D98"/>
    <w:rsid w:val="5AEE2B65"/>
    <w:rsid w:val="5BB738BF"/>
    <w:rsid w:val="5BB97A86"/>
    <w:rsid w:val="5BD06B4C"/>
    <w:rsid w:val="5C194221"/>
    <w:rsid w:val="5C39628D"/>
    <w:rsid w:val="5CE523A2"/>
    <w:rsid w:val="5D4F70DB"/>
    <w:rsid w:val="5D752101"/>
    <w:rsid w:val="5E1A0554"/>
    <w:rsid w:val="5E61129C"/>
    <w:rsid w:val="5F4F67C9"/>
    <w:rsid w:val="5F6263BF"/>
    <w:rsid w:val="60844B35"/>
    <w:rsid w:val="61167B82"/>
    <w:rsid w:val="6206772C"/>
    <w:rsid w:val="627B5AC3"/>
    <w:rsid w:val="62AA2731"/>
    <w:rsid w:val="62B00DF6"/>
    <w:rsid w:val="63247F09"/>
    <w:rsid w:val="63D056A0"/>
    <w:rsid w:val="640D02AB"/>
    <w:rsid w:val="649D5EC7"/>
    <w:rsid w:val="649E50F5"/>
    <w:rsid w:val="64FA2A94"/>
    <w:rsid w:val="66105448"/>
    <w:rsid w:val="665E127C"/>
    <w:rsid w:val="66903B07"/>
    <w:rsid w:val="66BA2E7E"/>
    <w:rsid w:val="680C4F78"/>
    <w:rsid w:val="686C2752"/>
    <w:rsid w:val="69CF5C73"/>
    <w:rsid w:val="6A2E3F3C"/>
    <w:rsid w:val="6A5E2758"/>
    <w:rsid w:val="6B426FCA"/>
    <w:rsid w:val="6B584562"/>
    <w:rsid w:val="6B6079A4"/>
    <w:rsid w:val="6BAF67DE"/>
    <w:rsid w:val="6BBD04B4"/>
    <w:rsid w:val="6CCF5389"/>
    <w:rsid w:val="6CF52916"/>
    <w:rsid w:val="6E2C7C33"/>
    <w:rsid w:val="6E711527"/>
    <w:rsid w:val="6EDD7239"/>
    <w:rsid w:val="6F3A6AEF"/>
    <w:rsid w:val="6F3E67F6"/>
    <w:rsid w:val="6F49170A"/>
    <w:rsid w:val="6F827448"/>
    <w:rsid w:val="6FA67929"/>
    <w:rsid w:val="6FFB6BCC"/>
    <w:rsid w:val="70347AED"/>
    <w:rsid w:val="704B11CB"/>
    <w:rsid w:val="70673B2B"/>
    <w:rsid w:val="70B444BA"/>
    <w:rsid w:val="70B963C3"/>
    <w:rsid w:val="714523F4"/>
    <w:rsid w:val="71FE1772"/>
    <w:rsid w:val="727F7D4E"/>
    <w:rsid w:val="72907369"/>
    <w:rsid w:val="72B16234"/>
    <w:rsid w:val="7394357D"/>
    <w:rsid w:val="73A20BF8"/>
    <w:rsid w:val="73C9517B"/>
    <w:rsid w:val="73C962FE"/>
    <w:rsid w:val="74930D62"/>
    <w:rsid w:val="74E71A7C"/>
    <w:rsid w:val="76640F5B"/>
    <w:rsid w:val="76D45E26"/>
    <w:rsid w:val="77127B0F"/>
    <w:rsid w:val="7795390D"/>
    <w:rsid w:val="77AF4370"/>
    <w:rsid w:val="77CE623E"/>
    <w:rsid w:val="780936A3"/>
    <w:rsid w:val="78135187"/>
    <w:rsid w:val="78CF6711"/>
    <w:rsid w:val="78D06050"/>
    <w:rsid w:val="791F3755"/>
    <w:rsid w:val="79594F47"/>
    <w:rsid w:val="79766D6F"/>
    <w:rsid w:val="79BF708D"/>
    <w:rsid w:val="7A2937CC"/>
    <w:rsid w:val="7AB11B64"/>
    <w:rsid w:val="7B31720F"/>
    <w:rsid w:val="7B5761A4"/>
    <w:rsid w:val="7CE25E0B"/>
    <w:rsid w:val="7D2B615C"/>
    <w:rsid w:val="7D8903D6"/>
    <w:rsid w:val="7DE642E1"/>
    <w:rsid w:val="7E5971A9"/>
    <w:rsid w:val="7FBE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qFormat/>
    <w:uiPriority w:val="0"/>
    <w:pPr>
      <w:keepNext/>
      <w:keepLines/>
      <w:spacing w:line="380" w:lineRule="exact"/>
      <w:jc w:val="center"/>
      <w:outlineLvl w:val="1"/>
    </w:pPr>
    <w:rPr>
      <w:rFonts w:ascii="Arial" w:hAnsi="Arial"/>
      <w:b/>
      <w:bCs/>
      <w:kern w:val="0"/>
      <w:sz w:val="30"/>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qFormat/>
    <w:uiPriority w:val="0"/>
    <w:pPr>
      <w:ind w:left="0" w:firstLine="420" w:firstLineChars="200"/>
    </w:pPr>
    <w:rPr>
      <w:rFonts w:eastAsia="仿宋_GB2312"/>
      <w:sz w:val="28"/>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HTML Sample"/>
    <w:basedOn w:val="12"/>
    <w:qFormat/>
    <w:uiPriority w:val="0"/>
    <w:rPr>
      <w:rFonts w:ascii="Courier New" w:hAnsi="Courier New"/>
    </w:rPr>
  </w:style>
  <w:style w:type="character" w:customStyle="1" w:styleId="17">
    <w:name w:val="标题 2 Char"/>
    <w:link w:val="4"/>
    <w:qFormat/>
    <w:uiPriority w:val="0"/>
    <w:rPr>
      <w:rFonts w:ascii="Arial" w:hAnsi="Arial"/>
      <w:b/>
      <w:bCs/>
      <w:kern w:val="0"/>
      <w:sz w:val="30"/>
      <w:szCs w:val="32"/>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3917</Words>
  <Characters>4525</Characters>
  <Lines>0</Lines>
  <Paragraphs>0</Paragraphs>
  <TotalTime>16</TotalTime>
  <ScaleCrop>false</ScaleCrop>
  <LinksUpToDate>false</LinksUpToDate>
  <CharactersWithSpaces>4668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2022-08-06T15:48:00Z</dcterms:created>
  <dc:creator>蓬蓬莲子</dc:creator>
  <cp:lastModifiedBy>Administrator</cp:lastModifiedBy>
  <cp:lastPrinted>2024-12-30T04:49:00Z</cp:lastPrinted>
  <dcterms:modified xsi:type="dcterms:W3CDTF">2025-01-13T03:08:19Z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72FE347FE09F4AE7B65587ECD826EB36</vt:lpwstr>
  </property>
</Properties>
</file>