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298B98">
      <w:pPr>
        <w:pStyle w:val="2"/>
        <w:spacing w:before="32" w:line="364" w:lineRule="auto"/>
        <w:ind w:left="175" w:right="176" w:hanging="1"/>
        <w:jc w:val="center"/>
        <w:rPr>
          <w:rFonts w:hint="eastAsia"/>
          <w:w w:val="95"/>
          <w:sz w:val="48"/>
          <w:szCs w:val="48"/>
          <w:lang w:val="en-US" w:eastAsia="zh-CN"/>
        </w:rPr>
      </w:pPr>
    </w:p>
    <w:p w14:paraId="61723CDF">
      <w:pPr>
        <w:pStyle w:val="2"/>
        <w:spacing w:before="32" w:line="364" w:lineRule="auto"/>
        <w:ind w:left="175" w:right="176" w:hanging="1"/>
        <w:jc w:val="center"/>
        <w:rPr>
          <w:rFonts w:hint="eastAsia"/>
          <w:w w:val="95"/>
          <w:sz w:val="48"/>
          <w:szCs w:val="48"/>
          <w:lang w:val="en-US" w:eastAsia="zh-CN"/>
        </w:rPr>
      </w:pPr>
      <w:r>
        <w:rPr>
          <w:rFonts w:hint="eastAsia"/>
          <w:w w:val="95"/>
          <w:sz w:val="48"/>
          <w:szCs w:val="48"/>
          <w:lang w:val="en-US" w:eastAsia="zh-CN"/>
        </w:rPr>
        <w:t>和田地区维吾尔医医院上半年打印机耗材</w:t>
      </w:r>
    </w:p>
    <w:p w14:paraId="63071133">
      <w:pPr>
        <w:pStyle w:val="2"/>
        <w:spacing w:before="32" w:line="364" w:lineRule="auto"/>
        <w:ind w:left="175" w:right="176" w:hanging="1"/>
        <w:jc w:val="center"/>
        <w:rPr>
          <w:rFonts w:hint="default"/>
          <w:w w:val="95"/>
          <w:sz w:val="48"/>
          <w:szCs w:val="48"/>
          <w:lang w:val="en-US" w:eastAsia="zh-CN"/>
        </w:rPr>
      </w:pPr>
      <w:r>
        <w:rPr>
          <w:rFonts w:hint="eastAsia"/>
          <w:w w:val="95"/>
          <w:sz w:val="48"/>
          <w:szCs w:val="48"/>
          <w:lang w:val="en-US" w:eastAsia="zh-CN"/>
        </w:rPr>
        <w:t>采购项目</w:t>
      </w:r>
    </w:p>
    <w:p w14:paraId="3798E861">
      <w:pPr>
        <w:pStyle w:val="2"/>
        <w:spacing w:before="32" w:line="364" w:lineRule="auto"/>
        <w:ind w:left="175" w:right="176" w:hanging="1"/>
        <w:jc w:val="center"/>
        <w:rPr>
          <w:w w:val="95"/>
        </w:rPr>
      </w:pPr>
    </w:p>
    <w:p w14:paraId="2A94D534">
      <w:pPr>
        <w:pStyle w:val="2"/>
        <w:spacing w:before="32" w:line="364" w:lineRule="auto"/>
        <w:ind w:left="175" w:right="176" w:hanging="1"/>
        <w:jc w:val="center"/>
      </w:pPr>
    </w:p>
    <w:p w14:paraId="51938E32">
      <w:pPr>
        <w:pStyle w:val="2"/>
        <w:spacing w:before="32" w:line="364" w:lineRule="auto"/>
        <w:ind w:left="175" w:right="176" w:hanging="1"/>
        <w:jc w:val="center"/>
      </w:pPr>
    </w:p>
    <w:p w14:paraId="304BE6BA">
      <w:pPr>
        <w:pStyle w:val="2"/>
        <w:spacing w:before="32" w:line="364" w:lineRule="auto"/>
        <w:ind w:left="175" w:right="176" w:hanging="1"/>
        <w:jc w:val="center"/>
      </w:pPr>
      <w:r>
        <w:t>响</w:t>
      </w:r>
    </w:p>
    <w:p w14:paraId="0F048664">
      <w:pPr>
        <w:pStyle w:val="2"/>
        <w:spacing w:before="32" w:line="364" w:lineRule="auto"/>
        <w:ind w:left="175" w:right="176" w:hanging="1"/>
        <w:jc w:val="center"/>
      </w:pPr>
      <w:r>
        <w:t>应</w:t>
      </w:r>
    </w:p>
    <w:p w14:paraId="0B4C49B4">
      <w:pPr>
        <w:pStyle w:val="2"/>
        <w:spacing w:before="32" w:line="364" w:lineRule="auto"/>
        <w:ind w:left="175" w:right="176" w:hanging="1"/>
        <w:jc w:val="center"/>
        <w:rPr>
          <w:rFonts w:hint="eastAsia"/>
          <w:lang w:val="en-US" w:eastAsia="zh-CN"/>
        </w:rPr>
      </w:pPr>
      <w:r>
        <w:rPr>
          <w:rFonts w:hint="eastAsia"/>
          <w:lang w:val="en-US" w:eastAsia="zh-CN"/>
        </w:rPr>
        <w:t>文</w:t>
      </w:r>
    </w:p>
    <w:p w14:paraId="5DF0C1D4">
      <w:pPr>
        <w:pStyle w:val="2"/>
        <w:spacing w:before="32" w:line="364" w:lineRule="auto"/>
        <w:ind w:left="175" w:right="176" w:hanging="1"/>
        <w:jc w:val="center"/>
        <w:rPr>
          <w:rFonts w:hint="eastAsia"/>
          <w:lang w:val="en-US" w:eastAsia="zh-CN"/>
        </w:rPr>
      </w:pPr>
      <w:r>
        <w:rPr>
          <w:rFonts w:hint="eastAsia"/>
          <w:lang w:val="en-US" w:eastAsia="zh-CN"/>
        </w:rPr>
        <w:t>件</w:t>
      </w:r>
    </w:p>
    <w:p w14:paraId="0AE8C5F0">
      <w:pPr>
        <w:pStyle w:val="2"/>
        <w:spacing w:before="32" w:line="364" w:lineRule="auto"/>
        <w:ind w:left="175" w:right="176" w:hanging="1"/>
        <w:jc w:val="center"/>
        <w:rPr>
          <w:rFonts w:hint="eastAsia"/>
          <w:lang w:val="en-US" w:eastAsia="zh-CN"/>
        </w:rPr>
      </w:pPr>
    </w:p>
    <w:p w14:paraId="7FC55C82">
      <w:pPr>
        <w:pStyle w:val="2"/>
        <w:spacing w:before="32" w:line="364" w:lineRule="auto"/>
        <w:ind w:left="175" w:right="176" w:hanging="1"/>
        <w:jc w:val="center"/>
        <w:rPr>
          <w:rFonts w:hint="eastAsia" w:ascii="仿宋_GB2312" w:hAnsi="仿宋_GB2312" w:eastAsia="仿宋_GB2312" w:cs="仿宋_GB2312"/>
          <w:sz w:val="32"/>
          <w:szCs w:val="32"/>
          <w:lang w:val="en-US" w:eastAsia="zh-CN"/>
        </w:rPr>
      </w:pPr>
    </w:p>
    <w:p w14:paraId="6E6E4066">
      <w:pPr>
        <w:rPr>
          <w:rFonts w:hint="eastAsia" w:ascii="仿宋_GB2312" w:hAnsi="仿宋_GB2312" w:eastAsia="仿宋_GB2312" w:cs="仿宋_GB2312"/>
          <w:sz w:val="32"/>
          <w:szCs w:val="32"/>
          <w:lang w:val="en-US" w:eastAsia="zh-CN"/>
        </w:rPr>
      </w:pPr>
    </w:p>
    <w:p w14:paraId="0C2791F6">
      <w:pPr>
        <w:pStyle w:val="2"/>
        <w:rPr>
          <w:rFonts w:hint="eastAsia" w:ascii="仿宋_GB2312" w:hAnsi="仿宋_GB2312" w:eastAsia="仿宋_GB2312" w:cs="仿宋_GB2312"/>
          <w:sz w:val="32"/>
          <w:szCs w:val="32"/>
          <w:lang w:val="en-US" w:eastAsia="zh-CN"/>
        </w:rPr>
      </w:pPr>
    </w:p>
    <w:p w14:paraId="0BFBA64B">
      <w:pPr>
        <w:rPr>
          <w:rFonts w:hint="eastAsia" w:ascii="仿宋_GB2312" w:hAnsi="仿宋_GB2312" w:eastAsia="仿宋_GB2312" w:cs="仿宋_GB2312"/>
          <w:sz w:val="32"/>
          <w:szCs w:val="32"/>
          <w:lang w:val="en-US" w:eastAsia="zh-CN"/>
        </w:rPr>
      </w:pPr>
    </w:p>
    <w:p w14:paraId="299AB19F">
      <w:pPr>
        <w:pStyle w:val="2"/>
        <w:rPr>
          <w:rFonts w:hint="eastAsia" w:ascii="仿宋_GB2312" w:hAnsi="仿宋_GB2312" w:eastAsia="仿宋_GB2312" w:cs="仿宋_GB2312"/>
          <w:sz w:val="32"/>
          <w:szCs w:val="32"/>
          <w:lang w:val="en-US" w:eastAsia="zh-CN"/>
        </w:rPr>
      </w:pPr>
    </w:p>
    <w:p w14:paraId="130614D8">
      <w:pPr>
        <w:rPr>
          <w:rFonts w:hint="eastAsia"/>
          <w:lang w:val="en-US" w:eastAsia="zh-CN"/>
        </w:rPr>
      </w:pPr>
    </w:p>
    <w:p w14:paraId="7B0F7F84">
      <w:pPr>
        <w:pStyle w:val="2"/>
        <w:spacing w:before="32" w:line="364" w:lineRule="auto"/>
        <w:ind w:left="175" w:right="176" w:hanging="1"/>
        <w:jc w:val="both"/>
        <w:rPr>
          <w:rFonts w:hint="eastAsia" w:ascii="仿宋_GB2312" w:hAnsi="仿宋_GB2312" w:eastAsia="仿宋_GB2312" w:cs="仿宋_GB2312"/>
          <w:b/>
          <w:bCs/>
          <w:color w:val="auto"/>
          <w:w w:val="95"/>
          <w:sz w:val="32"/>
          <w:szCs w:val="32"/>
          <w:lang w:val="en-US" w:eastAsia="zh-CN"/>
        </w:rPr>
      </w:pPr>
      <w:r>
        <w:rPr>
          <w:rFonts w:hint="eastAsia" w:ascii="仿宋_GB2312" w:hAnsi="仿宋_GB2312" w:eastAsia="仿宋_GB2312" w:cs="仿宋_GB2312"/>
          <w:b/>
          <w:bCs/>
          <w:color w:val="auto"/>
          <w:w w:val="95"/>
          <w:sz w:val="32"/>
          <w:szCs w:val="32"/>
          <w:lang w:val="en-US" w:eastAsia="zh-CN"/>
        </w:rPr>
        <w:t>项目名称：</w:t>
      </w:r>
      <w:r>
        <w:rPr>
          <w:rFonts w:hint="eastAsia" w:ascii="仿宋_GB2312" w:hAnsi="仿宋_GB2312" w:eastAsia="仿宋_GB2312" w:cs="仿宋_GB2312"/>
          <w:b/>
          <w:bCs/>
          <w:color w:val="auto"/>
          <w:w w:val="95"/>
          <w:sz w:val="32"/>
          <w:szCs w:val="32"/>
          <w:u w:val="single"/>
          <w:lang w:val="en-US" w:eastAsia="zh-CN"/>
        </w:rPr>
        <w:t>和田地区维吾尔医医院上半年打印机耗材采购项目</w:t>
      </w:r>
    </w:p>
    <w:p w14:paraId="239F6DD3">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u w:val="single"/>
          <w:lang w:val="en-US" w:eastAsia="zh-CN"/>
        </w:rPr>
      </w:pPr>
      <w:r>
        <w:rPr>
          <w:rFonts w:hint="eastAsia" w:ascii="仿宋_GB2312" w:hAnsi="仿宋_GB2312" w:eastAsia="仿宋_GB2312" w:cs="仿宋_GB2312"/>
          <w:b/>
          <w:color w:val="auto"/>
          <w:sz w:val="32"/>
          <w:szCs w:val="32"/>
          <w:lang w:val="en-US" w:eastAsia="zh-CN"/>
        </w:rPr>
        <w:t>采购</w:t>
      </w:r>
      <w:r>
        <w:rPr>
          <w:rFonts w:hint="eastAsia" w:ascii="仿宋_GB2312" w:hAnsi="仿宋_GB2312" w:eastAsia="仿宋_GB2312" w:cs="仿宋_GB2312"/>
          <w:b/>
          <w:color w:val="auto"/>
          <w:sz w:val="32"/>
          <w:szCs w:val="32"/>
        </w:rPr>
        <w:t>机构：</w:t>
      </w:r>
      <w:r>
        <w:rPr>
          <w:rFonts w:hint="eastAsia" w:ascii="仿宋_GB2312" w:hAnsi="仿宋_GB2312" w:eastAsia="仿宋_GB2312" w:cs="仿宋_GB2312"/>
          <w:b/>
          <w:color w:val="auto"/>
          <w:sz w:val="32"/>
          <w:szCs w:val="32"/>
          <w:u w:val="single"/>
          <w:lang w:eastAsia="zh-CN"/>
        </w:rPr>
        <w:t>和田地区维吾尔医医院</w:t>
      </w:r>
      <w:r>
        <w:rPr>
          <w:rFonts w:hint="eastAsia" w:ascii="仿宋_GB2312" w:hAnsi="仿宋_GB2312" w:eastAsia="仿宋_GB2312" w:cs="仿宋_GB2312"/>
          <w:b/>
          <w:color w:val="auto"/>
          <w:sz w:val="32"/>
          <w:szCs w:val="32"/>
          <w:u w:val="single"/>
          <w:lang w:val="en-US" w:eastAsia="zh-CN"/>
        </w:rPr>
        <w:t xml:space="preserve">        </w:t>
      </w:r>
    </w:p>
    <w:p w14:paraId="66BE6347">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r>
        <w:rPr>
          <w:rFonts w:hint="eastAsia" w:ascii="仿宋_GB2312" w:hAnsi="仿宋_GB2312" w:eastAsia="仿宋_GB2312" w:cs="仿宋_GB2312"/>
          <w:b/>
          <w:color w:val="auto"/>
          <w:sz w:val="32"/>
          <w:szCs w:val="32"/>
          <w:u w:val="none"/>
        </w:rPr>
        <w:t>联 系 人：</w:t>
      </w:r>
      <w:r>
        <w:rPr>
          <w:rFonts w:hint="eastAsia" w:ascii="仿宋_GB2312" w:hAnsi="仿宋_GB2312" w:eastAsia="仿宋_GB2312" w:cs="仿宋_GB2312"/>
          <w:b/>
          <w:color w:val="auto"/>
          <w:sz w:val="32"/>
          <w:szCs w:val="32"/>
          <w:u w:val="none"/>
          <w:lang w:val="en-US" w:eastAsia="zh-CN"/>
        </w:rPr>
        <w:t xml:space="preserve"> </w:t>
      </w:r>
      <w:r>
        <w:rPr>
          <w:rFonts w:hint="eastAsia" w:ascii="仿宋_GB2312" w:hAnsi="仿宋_GB2312" w:eastAsia="仿宋_GB2312" w:cs="仿宋_GB2312"/>
          <w:b/>
          <w:color w:val="auto"/>
          <w:sz w:val="32"/>
          <w:szCs w:val="32"/>
          <w:u w:val="single"/>
          <w:lang w:val="en-US" w:eastAsia="zh-CN"/>
        </w:rPr>
        <w:t xml:space="preserve">阿 先 生                 </w:t>
      </w:r>
      <w:r>
        <w:rPr>
          <w:rFonts w:hint="eastAsia" w:ascii="仿宋_GB2312" w:hAnsi="仿宋_GB2312" w:eastAsia="仿宋_GB2312" w:cs="仿宋_GB2312"/>
          <w:b/>
          <w:color w:val="auto"/>
          <w:sz w:val="32"/>
          <w:szCs w:val="32"/>
          <w:highlight w:val="none"/>
          <w:u w:val="single"/>
        </w:rPr>
        <w:t xml:space="preserve">  </w:t>
      </w:r>
      <w:r>
        <w:rPr>
          <w:rFonts w:hint="eastAsia" w:ascii="仿宋_GB2312" w:hAnsi="仿宋_GB2312" w:eastAsia="仿宋_GB2312" w:cs="仿宋_GB2312"/>
          <w:b/>
          <w:color w:val="auto"/>
          <w:sz w:val="32"/>
          <w:szCs w:val="32"/>
          <w:highlight w:val="none"/>
          <w:u w:val="none"/>
          <w:lang w:val="en-US" w:eastAsia="zh-CN"/>
        </w:rPr>
        <w:t xml:space="preserve">          </w:t>
      </w:r>
    </w:p>
    <w:p w14:paraId="13C6F2EE">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default" w:ascii="仿宋_GB2312" w:hAnsi="仿宋_GB2312" w:eastAsia="仿宋_GB2312" w:cs="仿宋_GB2312"/>
          <w:b/>
          <w:color w:val="auto"/>
          <w:sz w:val="32"/>
          <w:szCs w:val="32"/>
          <w:highlight w:val="none"/>
          <w:u w:val="single"/>
          <w:lang w:val="en-US" w:eastAsia="zh-CN"/>
        </w:rPr>
      </w:pPr>
      <w:r>
        <w:rPr>
          <w:rFonts w:hint="eastAsia" w:ascii="仿宋_GB2312" w:hAnsi="仿宋_GB2312" w:eastAsia="仿宋_GB2312" w:cs="仿宋_GB2312"/>
          <w:b/>
          <w:color w:val="auto"/>
          <w:sz w:val="32"/>
          <w:szCs w:val="32"/>
          <w:highlight w:val="none"/>
          <w:u w:val="none"/>
        </w:rPr>
        <w:t>电    话：</w:t>
      </w:r>
      <w:r>
        <w:rPr>
          <w:rFonts w:hint="eastAsia" w:ascii="仿宋_GB2312" w:hAnsi="仿宋_GB2312" w:eastAsia="仿宋_GB2312" w:cs="仿宋_GB2312"/>
          <w:b/>
          <w:color w:val="auto"/>
          <w:sz w:val="32"/>
          <w:szCs w:val="32"/>
          <w:highlight w:val="none"/>
          <w:u w:val="single"/>
          <w:lang w:val="en-US" w:eastAsia="zh-CN"/>
        </w:rPr>
        <w:t xml:space="preserve"> 18197773312                </w:t>
      </w:r>
    </w:p>
    <w:p w14:paraId="59D6AD5C">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2BC6C66D">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6752780B">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3DEE96C9">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2CBFC02B">
      <w:pPr>
        <w:jc w:val="center"/>
        <w:rPr>
          <w:rFonts w:hint="eastAsia" w:ascii="微软雅黑" w:hAnsi="微软雅黑" w:eastAsia="微软雅黑" w:cs="微软雅黑"/>
          <w:b/>
          <w:bCs/>
          <w:color w:val="auto"/>
          <w:sz w:val="36"/>
          <w:szCs w:val="36"/>
          <w:lang w:val="en-US" w:eastAsia="zh-CN"/>
        </w:rPr>
      </w:pPr>
    </w:p>
    <w:p w14:paraId="3026B302">
      <w:pPr>
        <w:pStyle w:val="9"/>
        <w:rPr>
          <w:rFonts w:hint="default" w:ascii="微软雅黑" w:hAnsi="微软雅黑" w:eastAsia="微软雅黑" w:cs="微软雅黑"/>
          <w:color w:val="auto"/>
          <w:sz w:val="40"/>
          <w:szCs w:val="40"/>
          <w:lang w:val="en-US" w:eastAsia="zh-CN"/>
        </w:rPr>
        <w:sectPr>
          <w:headerReference r:id="rId6" w:type="first"/>
          <w:headerReference r:id="rId5" w:type="default"/>
          <w:footerReference r:id="rId7" w:type="default"/>
          <w:pgSz w:w="11906" w:h="16838"/>
          <w:pgMar w:top="1440" w:right="1587" w:bottom="1440" w:left="1587" w:header="851" w:footer="992" w:gutter="0"/>
          <w:pgNumType w:fmt="decimal"/>
          <w:cols w:space="720" w:num="1"/>
          <w:titlePg/>
          <w:rtlGutter w:val="0"/>
          <w:docGrid w:type="lines" w:linePitch="317" w:charSpace="0"/>
        </w:sectPr>
      </w:pPr>
    </w:p>
    <w:p w14:paraId="48A779D2">
      <w:pPr>
        <w:jc w:val="center"/>
        <w:rPr>
          <w:rFonts w:hint="eastAsia" w:ascii="仿宋_GB2312" w:hAnsi="仿宋_GB2312" w:eastAsia="仿宋_GB2312" w:cs="仿宋_GB2312"/>
          <w:b/>
          <w:color w:val="auto"/>
          <w:sz w:val="48"/>
          <w:szCs w:val="48"/>
          <w:u w:val="none"/>
          <w:lang w:val="en-US" w:eastAsia="zh-CN"/>
        </w:rPr>
      </w:pPr>
      <w:r>
        <w:rPr>
          <w:rFonts w:hint="eastAsia" w:ascii="仿宋_GB2312" w:hAnsi="仿宋_GB2312" w:eastAsia="仿宋_GB2312" w:cs="仿宋_GB2312"/>
          <w:b/>
          <w:color w:val="auto"/>
          <w:sz w:val="48"/>
          <w:szCs w:val="48"/>
          <w:u w:val="none"/>
          <w:lang w:val="en-US" w:eastAsia="zh-CN"/>
        </w:rPr>
        <w:t xml:space="preserve">          </w:t>
      </w:r>
    </w:p>
    <w:p w14:paraId="0E3B9F0F">
      <w:pPr>
        <w:jc w:val="center"/>
        <w:rPr>
          <w:rFonts w:hint="eastAsia" w:ascii="仿宋_GB2312" w:hAnsi="仿宋_GB2312" w:eastAsia="仿宋_GB2312" w:cs="仿宋_GB2312"/>
          <w:b/>
          <w:color w:val="auto"/>
          <w:sz w:val="48"/>
          <w:szCs w:val="48"/>
          <w:u w:val="none"/>
          <w:lang w:val="en-US" w:eastAsia="zh-CN"/>
        </w:rPr>
      </w:pPr>
      <w:r>
        <w:rPr>
          <w:rFonts w:hint="eastAsia" w:ascii="仿宋_GB2312" w:hAnsi="仿宋_GB2312" w:eastAsia="仿宋_GB2312" w:cs="仿宋_GB2312"/>
          <w:b/>
          <w:color w:val="auto"/>
          <w:sz w:val="44"/>
          <w:szCs w:val="44"/>
          <w:u w:val="none"/>
          <w:lang w:val="en-US" w:eastAsia="zh-CN"/>
        </w:rPr>
        <w:t>和田地区维吾尔医医院上半年打印机耗材采购项目</w:t>
      </w:r>
    </w:p>
    <w:p w14:paraId="735EC7DD">
      <w:pPr>
        <w:keepNext w:val="0"/>
        <w:keepLines w:val="0"/>
        <w:pageBreakBefore w:val="0"/>
        <w:widowControl w:val="0"/>
        <w:kinsoku/>
        <w:wordWrap/>
        <w:overflowPunct/>
        <w:topLinePunct w:val="0"/>
        <w:autoSpaceDE w:val="0"/>
        <w:autoSpaceDN w:val="0"/>
        <w:bidi w:val="0"/>
        <w:adjustRightInd/>
        <w:snapToGrid/>
        <w:spacing w:line="600" w:lineRule="exact"/>
        <w:jc w:val="both"/>
        <w:textAlignment w:val="auto"/>
        <w:rPr>
          <w:rFonts w:hint="eastAsia" w:ascii="仿宋" w:hAnsi="仿宋" w:eastAsia="仿宋" w:cs="仿宋"/>
          <w:b/>
          <w:bCs/>
          <w:color w:val="auto"/>
          <w:sz w:val="32"/>
          <w:szCs w:val="32"/>
          <w:lang w:val="en-US" w:eastAsia="zh-CN"/>
        </w:rPr>
      </w:pPr>
      <w:r>
        <w:rPr>
          <w:rFonts w:hint="eastAsia" w:ascii="黑体" w:hAnsi="黑体" w:eastAsia="黑体" w:cs="黑体"/>
          <w:b/>
          <w:bCs/>
          <w:color w:val="auto"/>
          <w:sz w:val="32"/>
          <w:szCs w:val="32"/>
          <w:lang w:val="en-US" w:eastAsia="zh-CN"/>
        </w:rPr>
        <w:t>一、项目概况</w:t>
      </w:r>
    </w:p>
    <w:p w14:paraId="6AAC81C7">
      <w:pPr>
        <w:keepNext w:val="0"/>
        <w:keepLines w:val="0"/>
        <w:pageBreakBefore w:val="0"/>
        <w:widowControl w:val="0"/>
        <w:kinsoku/>
        <w:wordWrap/>
        <w:overflowPunct/>
        <w:topLinePunct w:val="0"/>
        <w:autoSpaceDE w:val="0"/>
        <w:autoSpaceDN w:val="0"/>
        <w:bidi w:val="0"/>
        <w:adjustRightInd/>
        <w:snapToGrid/>
        <w:spacing w:line="600" w:lineRule="exact"/>
        <w:ind w:left="669" w:leftChars="304" w:firstLine="0" w:firstLineChars="0"/>
        <w:textAlignment w:val="auto"/>
        <w:rPr>
          <w:rFonts w:hint="eastAsia" w:ascii="仿宋_GB2312" w:hAnsi="仿宋_GB2312" w:eastAsia="仿宋_GB2312" w:cs="仿宋_GB2312"/>
          <w:b w:val="0"/>
          <w:bCs/>
          <w:color w:val="auto"/>
          <w:sz w:val="32"/>
          <w:szCs w:val="32"/>
          <w:lang w:val="en-US" w:eastAsia="zh-CN"/>
        </w:rPr>
      </w:pPr>
      <w:r>
        <w:rPr>
          <w:rFonts w:hint="eastAsia" w:ascii="仿宋" w:hAnsi="仿宋" w:eastAsia="仿宋" w:cs="仿宋"/>
          <w:b/>
          <w:bCs/>
          <w:color w:val="auto"/>
          <w:sz w:val="32"/>
          <w:szCs w:val="32"/>
          <w:lang w:val="en-US" w:eastAsia="zh-CN"/>
        </w:rPr>
        <w:t>1.项目名称：</w:t>
      </w:r>
      <w:r>
        <w:rPr>
          <w:rFonts w:hint="eastAsia" w:ascii="仿宋_GB2312" w:hAnsi="仿宋_GB2312" w:eastAsia="仿宋_GB2312" w:cs="仿宋_GB2312"/>
          <w:b w:val="0"/>
          <w:bCs/>
          <w:color w:val="auto"/>
          <w:sz w:val="32"/>
          <w:szCs w:val="32"/>
          <w:lang w:val="en-US" w:eastAsia="zh-CN"/>
        </w:rPr>
        <w:t>和田地区维吾尔医医院上半年打印机耗材采购项目</w:t>
      </w:r>
    </w:p>
    <w:p w14:paraId="2B8A6BBA">
      <w:pPr>
        <w:keepNext w:val="0"/>
        <w:keepLines w:val="0"/>
        <w:pageBreakBefore w:val="0"/>
        <w:widowControl w:val="0"/>
        <w:kinsoku/>
        <w:wordWrap/>
        <w:overflowPunct/>
        <w:topLinePunct w:val="0"/>
        <w:autoSpaceDE w:val="0"/>
        <w:autoSpaceDN w:val="0"/>
        <w:bidi w:val="0"/>
        <w:adjustRightInd/>
        <w:snapToGrid/>
        <w:spacing w:line="600" w:lineRule="exact"/>
        <w:ind w:left="669" w:leftChars="304" w:firstLine="0" w:firstLineChars="0"/>
        <w:textAlignment w:val="auto"/>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2.采购机构：</w:t>
      </w:r>
      <w:r>
        <w:rPr>
          <w:rFonts w:hint="eastAsia" w:ascii="仿宋" w:hAnsi="仿宋" w:eastAsia="仿宋" w:cs="仿宋"/>
          <w:b w:val="0"/>
          <w:bCs w:val="0"/>
          <w:color w:val="auto"/>
          <w:sz w:val="32"/>
          <w:szCs w:val="32"/>
          <w:lang w:val="en-US" w:eastAsia="zh-CN"/>
        </w:rPr>
        <w:t>和田地区维吾尔医医院</w:t>
      </w:r>
    </w:p>
    <w:p w14:paraId="747F8265">
      <w:pPr>
        <w:keepNext w:val="0"/>
        <w:keepLines w:val="0"/>
        <w:pageBreakBefore w:val="0"/>
        <w:widowControl w:val="0"/>
        <w:kinsoku/>
        <w:wordWrap/>
        <w:overflowPunct/>
        <w:topLinePunct w:val="0"/>
        <w:autoSpaceDE w:val="0"/>
        <w:autoSpaceDN w:val="0"/>
        <w:bidi w:val="0"/>
        <w:adjustRightInd/>
        <w:snapToGrid/>
        <w:spacing w:line="600" w:lineRule="exact"/>
        <w:ind w:firstLine="643" w:firstLineChars="200"/>
        <w:textAlignment w:val="auto"/>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3.采购形式：</w:t>
      </w:r>
      <w:r>
        <w:rPr>
          <w:rFonts w:hint="eastAsia" w:ascii="仿宋" w:hAnsi="仿宋" w:eastAsia="仿宋" w:cs="仿宋"/>
          <w:b w:val="0"/>
          <w:bCs w:val="0"/>
          <w:color w:val="auto"/>
          <w:sz w:val="32"/>
          <w:szCs w:val="32"/>
          <w:lang w:val="en-US" w:eastAsia="zh-CN"/>
        </w:rPr>
        <w:t>政采云平台-在线竞价</w:t>
      </w:r>
    </w:p>
    <w:p w14:paraId="35A34E68">
      <w:pPr>
        <w:keepNext w:val="0"/>
        <w:keepLines w:val="0"/>
        <w:pageBreakBefore w:val="0"/>
        <w:widowControl w:val="0"/>
        <w:kinsoku/>
        <w:wordWrap/>
        <w:overflowPunct/>
        <w:topLinePunct w:val="0"/>
        <w:autoSpaceDE w:val="0"/>
        <w:autoSpaceDN w:val="0"/>
        <w:bidi w:val="0"/>
        <w:adjustRightInd/>
        <w:snapToGrid/>
        <w:spacing w:line="600" w:lineRule="exact"/>
        <w:ind w:left="669" w:leftChars="304" w:firstLine="0" w:firstLineChars="0"/>
        <w:textAlignment w:val="auto"/>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4.采购内容：</w:t>
      </w:r>
      <w:r>
        <w:rPr>
          <w:rFonts w:hint="eastAsia" w:ascii="仿宋" w:hAnsi="仿宋" w:eastAsia="仿宋" w:cs="仿宋"/>
          <w:b w:val="0"/>
          <w:bCs w:val="0"/>
          <w:color w:val="auto"/>
          <w:sz w:val="32"/>
          <w:szCs w:val="32"/>
          <w:lang w:val="en-US" w:eastAsia="zh-CN"/>
        </w:rPr>
        <w:t>采购</w:t>
      </w:r>
      <w:r>
        <w:rPr>
          <w:rFonts w:hint="eastAsia" w:ascii="仿宋_GB2312" w:hAnsi="仿宋_GB2312" w:eastAsia="仿宋_GB2312" w:cs="仿宋_GB2312"/>
          <w:b w:val="0"/>
          <w:bCs/>
          <w:color w:val="auto"/>
          <w:sz w:val="32"/>
          <w:szCs w:val="32"/>
          <w:lang w:val="en-US" w:eastAsia="zh-CN"/>
        </w:rPr>
        <w:t>打印机耗材</w:t>
      </w:r>
    </w:p>
    <w:p w14:paraId="41A4DBBC">
      <w:pPr>
        <w:keepNext w:val="0"/>
        <w:keepLines w:val="0"/>
        <w:pageBreakBefore w:val="0"/>
        <w:widowControl w:val="0"/>
        <w:kinsoku/>
        <w:wordWrap/>
        <w:overflowPunct/>
        <w:topLinePunct w:val="0"/>
        <w:autoSpaceDE w:val="0"/>
        <w:autoSpaceDN w:val="0"/>
        <w:bidi w:val="0"/>
        <w:adjustRightInd/>
        <w:snapToGrid/>
        <w:spacing w:line="600" w:lineRule="exact"/>
        <w:ind w:firstLine="643" w:firstLineChars="200"/>
        <w:textAlignment w:val="auto"/>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5.交付时间和具体地点：</w:t>
      </w:r>
      <w:r>
        <w:rPr>
          <w:rFonts w:hint="eastAsia" w:ascii="仿宋" w:hAnsi="仿宋" w:eastAsia="仿宋" w:cs="仿宋"/>
          <w:b w:val="0"/>
          <w:bCs w:val="0"/>
          <w:color w:val="auto"/>
          <w:sz w:val="32"/>
          <w:szCs w:val="32"/>
          <w:lang w:val="en-US" w:eastAsia="zh-CN"/>
        </w:rPr>
        <w:t>合同签订后7天内配送至院方指定地点。</w:t>
      </w:r>
    </w:p>
    <w:p w14:paraId="74F425AE">
      <w:pPr>
        <w:keepNext w:val="0"/>
        <w:keepLines w:val="0"/>
        <w:pageBreakBefore w:val="0"/>
        <w:widowControl w:val="0"/>
        <w:kinsoku/>
        <w:wordWrap/>
        <w:overflowPunct/>
        <w:topLinePunct w:val="0"/>
        <w:autoSpaceDE w:val="0"/>
        <w:autoSpaceDN w:val="0"/>
        <w:bidi w:val="0"/>
        <w:adjustRightInd/>
        <w:snapToGrid/>
        <w:spacing w:line="600" w:lineRule="exact"/>
        <w:ind w:firstLine="643" w:firstLineChars="200"/>
        <w:textAlignment w:val="auto"/>
        <w:rPr>
          <w:rFonts w:hint="default"/>
          <w:color w:val="auto"/>
          <w:w w:val="95"/>
          <w:lang w:val="en-US" w:eastAsia="zh-CN"/>
        </w:rPr>
      </w:pPr>
      <w:r>
        <w:rPr>
          <w:rFonts w:hint="eastAsia" w:ascii="仿宋" w:hAnsi="仿宋" w:eastAsia="仿宋" w:cs="仿宋"/>
          <w:b/>
          <w:bCs/>
          <w:color w:val="auto"/>
          <w:sz w:val="32"/>
          <w:szCs w:val="32"/>
          <w:lang w:val="en-US" w:eastAsia="zh-CN"/>
        </w:rPr>
        <w:t>6.项目预算：</w:t>
      </w:r>
      <w:bookmarkStart w:id="12" w:name="_GoBack"/>
      <w:r>
        <w:rPr>
          <w:rFonts w:hint="eastAsia" w:ascii="仿宋" w:hAnsi="仿宋" w:eastAsia="仿宋" w:cs="仿宋"/>
          <w:b/>
          <w:bCs/>
          <w:color w:val="auto"/>
          <w:sz w:val="32"/>
          <w:szCs w:val="32"/>
          <w:lang w:val="en-US" w:eastAsia="zh-CN"/>
        </w:rPr>
        <w:t>291385</w:t>
      </w:r>
      <w:bookmarkEnd w:id="12"/>
      <w:r>
        <w:rPr>
          <w:rFonts w:hint="eastAsia" w:ascii="仿宋" w:hAnsi="仿宋" w:eastAsia="仿宋" w:cs="仿宋"/>
          <w:b w:val="0"/>
          <w:bCs w:val="0"/>
          <w:color w:val="auto"/>
          <w:sz w:val="32"/>
          <w:szCs w:val="32"/>
          <w:lang w:val="en-US" w:eastAsia="zh-CN"/>
        </w:rPr>
        <w:t>元</w:t>
      </w:r>
      <w:r>
        <w:rPr>
          <w:rFonts w:hint="eastAsia" w:ascii="仿宋" w:hAnsi="仿宋" w:eastAsia="仿宋" w:cs="仿宋"/>
          <w:b w:val="0"/>
          <w:bCs w:val="0"/>
          <w:color w:val="auto"/>
          <w:w w:val="95"/>
          <w:sz w:val="32"/>
          <w:szCs w:val="32"/>
          <w:lang w:val="en-US" w:eastAsia="zh-CN"/>
        </w:rPr>
        <w:t>（大写：贰拾玖万壹仟叁佰捌拾伍元整）</w:t>
      </w:r>
    </w:p>
    <w:p w14:paraId="1D06B449">
      <w:pPr>
        <w:keepNext w:val="0"/>
        <w:keepLines w:val="0"/>
        <w:pageBreakBefore w:val="0"/>
        <w:widowControl w:val="0"/>
        <w:kinsoku/>
        <w:wordWrap/>
        <w:overflowPunct/>
        <w:topLinePunct w:val="0"/>
        <w:autoSpaceDE w:val="0"/>
        <w:autoSpaceDN w:val="0"/>
        <w:bidi w:val="0"/>
        <w:adjustRightInd/>
        <w:snapToGrid/>
        <w:spacing w:line="600" w:lineRule="exact"/>
        <w:ind w:firstLine="611" w:firstLineChars="200"/>
        <w:textAlignment w:val="auto"/>
        <w:rPr>
          <w:rFonts w:hint="eastAsia" w:ascii="黑体" w:hAnsi="黑体" w:eastAsia="黑体" w:cs="黑体"/>
          <w:b/>
          <w:bCs/>
          <w:color w:val="auto"/>
          <w:sz w:val="32"/>
          <w:szCs w:val="32"/>
          <w:lang w:val="en-US" w:eastAsia="zh-CN"/>
        </w:rPr>
      </w:pPr>
      <w:r>
        <w:rPr>
          <w:rFonts w:hint="eastAsia" w:ascii="黑体" w:hAnsi="黑体" w:eastAsia="黑体" w:cs="黑体"/>
          <w:b/>
          <w:bCs/>
          <w:color w:val="auto"/>
          <w:w w:val="95"/>
          <w:sz w:val="32"/>
          <w:szCs w:val="32"/>
          <w:lang w:val="en-US" w:eastAsia="zh-CN"/>
        </w:rPr>
        <w:t>二、资</w:t>
      </w:r>
      <w:r>
        <w:rPr>
          <w:rFonts w:hint="eastAsia" w:ascii="黑体" w:hAnsi="黑体" w:eastAsia="黑体" w:cs="黑体"/>
          <w:b/>
          <w:bCs/>
          <w:color w:val="auto"/>
          <w:sz w:val="32"/>
          <w:szCs w:val="32"/>
          <w:lang w:val="en-US" w:eastAsia="zh-CN"/>
        </w:rPr>
        <w:t>格条件</w:t>
      </w:r>
    </w:p>
    <w:p w14:paraId="73ADA894">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1.满足《中华人民共和国政府采购法》第二十二条规定；</w:t>
      </w:r>
    </w:p>
    <w:p w14:paraId="5C00789F">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（1）具有独立承担民事责任的能力：在中华人民共和国境内注册的法人或其他组织或自然人，投标（响应）时提交有效的营业执照（或事业法人登记证或身份证等相关证明）；</w:t>
      </w:r>
    </w:p>
    <w:p w14:paraId="5A27C495">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（2）提供税务机关出具近一个月的完税证明（如依法免税的，应提供相应文件证明，代扣缴税的完税证明不作为税务缴费凭证，如社保缴税等）；</w:t>
      </w:r>
    </w:p>
    <w:p w14:paraId="54CD0094">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（3）法人投标应提供《法定代表人身份证明书》，委托代理人投标应提供《法定代表人授权委托书》；</w:t>
      </w:r>
    </w:p>
    <w:p w14:paraId="6D46F62B">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（4）提供本单位缴纳的近一个月社保缴纳证明（单位社保缴费凭证，2024年12月份后成立的公司按实际发生提供）；</w:t>
      </w:r>
    </w:p>
    <w:p w14:paraId="02EDD096">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5）近三年内（本项目投标截止期前）如在“信用中国（www.creditchina.gov.cn）”被列入失信被执行人、企业经营异常名录、税收违法黑名单、政府采购严重违法失信名单（尚在处罚期内的）；在“中国政府采购网（www.ccgp.gov.cn）”被列入政府采购严重违法失信行为记录名单的（尚在处罚期内的）。</w:t>
      </w:r>
    </w:p>
    <w:p w14:paraId="757F6416">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 xml:space="preserve">（6）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0BF10A01">
      <w:pPr>
        <w:pStyle w:val="5"/>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default"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（7）供应商认真阅读售后服务与其他要求并提供售后服务承诺书。</w:t>
      </w:r>
    </w:p>
    <w:p w14:paraId="3B0A02BC">
      <w:pPr>
        <w:rPr>
          <w:rFonts w:hint="eastAsia"/>
          <w:lang w:val="en-US" w:eastAsia="zh-CN"/>
        </w:rPr>
      </w:pPr>
    </w:p>
    <w:p w14:paraId="23A0E55B">
      <w:pPr>
        <w:pStyle w:val="6"/>
        <w:numPr>
          <w:ilvl w:val="0"/>
          <w:numId w:val="0"/>
        </w:numPr>
        <w:tabs>
          <w:tab w:val="left" w:pos="540"/>
        </w:tabs>
        <w:snapToGrid w:val="0"/>
        <w:spacing w:line="360" w:lineRule="auto"/>
        <w:ind w:leftChars="0"/>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三、采购需求：</w:t>
      </w:r>
    </w:p>
    <w:p w14:paraId="718FF611">
      <w:pPr>
        <w:pStyle w:val="6"/>
        <w:numPr>
          <w:ilvl w:val="0"/>
          <w:numId w:val="0"/>
        </w:numPr>
        <w:tabs>
          <w:tab w:val="left" w:pos="540"/>
        </w:tabs>
        <w:snapToGrid w:val="0"/>
        <w:spacing w:line="360" w:lineRule="auto"/>
        <w:ind w:leftChars="0"/>
        <w:rPr>
          <w:rFonts w:hint="eastAsia" w:ascii="仿宋" w:hAnsi="仿宋" w:eastAsia="仿宋" w:cs="仿宋"/>
          <w:b/>
          <w:color w:val="auto"/>
          <w:sz w:val="32"/>
          <w:szCs w:val="32"/>
          <w:highlight w:val="none"/>
        </w:rPr>
      </w:pPr>
      <w:bookmarkStart w:id="0" w:name="EB042d3e125ccb4c8297f240a16ca9cda3"/>
      <w:r>
        <w:rPr>
          <w:rFonts w:hint="eastAsia" w:ascii="仿宋" w:hAnsi="仿宋" w:eastAsia="仿宋" w:cs="仿宋"/>
          <w:b/>
          <w:color w:val="auto"/>
          <w:sz w:val="32"/>
          <w:szCs w:val="32"/>
          <w:highlight w:val="none"/>
          <w:lang w:val="en-US" w:eastAsia="zh-CN"/>
        </w:rPr>
        <w:t>1、</w:t>
      </w:r>
      <w:r>
        <w:rPr>
          <w:rFonts w:hint="eastAsia" w:ascii="仿宋" w:hAnsi="仿宋" w:eastAsia="仿宋" w:cs="仿宋"/>
          <w:b/>
          <w:color w:val="auto"/>
          <w:sz w:val="32"/>
          <w:szCs w:val="32"/>
          <w:highlight w:val="none"/>
        </w:rPr>
        <w:t>有关说明</w:t>
      </w:r>
    </w:p>
    <w:p w14:paraId="57077AF6">
      <w:pPr>
        <w:numPr>
          <w:ilvl w:val="0"/>
          <w:numId w:val="0"/>
        </w:numPr>
        <w:snapToGrid w:val="0"/>
        <w:spacing w:line="360" w:lineRule="auto"/>
        <w:ind w:firstLine="640" w:firstLineChars="20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1</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投标人须对本项目的采购标的进行整体投标，任何只对本项目采购标的其中一部分内容、数量进行的投标都被视为无效投标。</w:t>
      </w:r>
    </w:p>
    <w:p w14:paraId="5F6CAB79">
      <w:pPr>
        <w:numPr>
          <w:ilvl w:val="0"/>
          <w:numId w:val="0"/>
        </w:numPr>
        <w:snapToGrid w:val="0"/>
        <w:spacing w:line="360" w:lineRule="auto"/>
        <w:ind w:leftChars="0" w:firstLine="640" w:firstLineChars="200"/>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2</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产品属于国家强制采购的节能产品，响应供应商必须提供属于国家强制性节能产品品目清单内的产品进行响应，并提供有效的强制性节能产品认证证书复印件</w:t>
      </w:r>
      <w:r>
        <w:rPr>
          <w:rFonts w:hint="eastAsia" w:ascii="仿宋" w:hAnsi="仿宋" w:eastAsia="仿宋" w:cs="仿宋"/>
          <w:bCs/>
          <w:color w:val="auto"/>
          <w:sz w:val="32"/>
          <w:szCs w:val="32"/>
          <w:highlight w:val="none"/>
          <w:lang w:eastAsia="zh-CN"/>
        </w:rPr>
        <w:t>。</w:t>
      </w:r>
    </w:p>
    <w:p w14:paraId="65A6A864">
      <w:pPr>
        <w:numPr>
          <w:ilvl w:val="0"/>
          <w:numId w:val="0"/>
        </w:numPr>
        <w:snapToGrid w:val="0"/>
        <w:spacing w:line="360" w:lineRule="auto"/>
        <w:ind w:firstLine="640" w:firstLineChars="20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3</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采购需求中</w:t>
      </w:r>
      <w:r>
        <w:rPr>
          <w:rFonts w:hint="eastAsia" w:ascii="仿宋" w:hAnsi="仿宋" w:eastAsia="仿宋" w:cs="仿宋"/>
          <w:bCs/>
          <w:color w:val="auto"/>
          <w:sz w:val="32"/>
          <w:szCs w:val="32"/>
          <w:highlight w:val="none"/>
          <w:lang w:val="en-US" w:eastAsia="zh-CN"/>
        </w:rPr>
        <w:t>带</w:t>
      </w:r>
      <w:r>
        <w:rPr>
          <w:rFonts w:hint="eastAsia" w:ascii="仿宋" w:hAnsi="仿宋" w:eastAsia="仿宋" w:cs="仿宋"/>
          <w:b w:val="0"/>
          <w:bCs w:val="0"/>
          <w:color w:val="auto"/>
          <w:kern w:val="0"/>
          <w:sz w:val="32"/>
          <w:szCs w:val="32"/>
          <w:highlight w:val="none"/>
          <w:lang w:val="zh-CN" w:eastAsia="zh-CN" w:bidi="ar-SA"/>
        </w:rPr>
        <w:t>★</w:t>
      </w:r>
      <w:r>
        <w:rPr>
          <w:rFonts w:hint="eastAsia" w:ascii="仿宋" w:hAnsi="仿宋" w:eastAsia="仿宋" w:cs="仿宋"/>
          <w:bCs/>
          <w:color w:val="auto"/>
          <w:sz w:val="32"/>
          <w:szCs w:val="32"/>
          <w:highlight w:val="none"/>
        </w:rPr>
        <w:t>条款为实质性条款，必须逐条进行响应，有任何一条负偏离的，将导致</w:t>
      </w:r>
      <w:r>
        <w:rPr>
          <w:rFonts w:hint="eastAsia" w:ascii="仿宋" w:hAnsi="仿宋" w:eastAsia="仿宋" w:cs="仿宋"/>
          <w:b/>
          <w:bCs/>
          <w:color w:val="auto"/>
          <w:sz w:val="32"/>
          <w:szCs w:val="32"/>
          <w:highlight w:val="none"/>
        </w:rPr>
        <w:t>无效投标</w:t>
      </w:r>
      <w:r>
        <w:rPr>
          <w:rFonts w:hint="eastAsia" w:ascii="仿宋" w:hAnsi="仿宋" w:eastAsia="仿宋" w:cs="仿宋"/>
          <w:bCs/>
          <w:color w:val="auto"/>
          <w:sz w:val="32"/>
          <w:szCs w:val="32"/>
          <w:highlight w:val="none"/>
        </w:rPr>
        <w:t>。</w:t>
      </w:r>
    </w:p>
    <w:p w14:paraId="3EFC9EAE">
      <w:pPr>
        <w:pStyle w:val="6"/>
        <w:numPr>
          <w:ilvl w:val="0"/>
          <w:numId w:val="0"/>
        </w:numPr>
        <w:tabs>
          <w:tab w:val="left" w:pos="540"/>
        </w:tabs>
        <w:snapToGrid w:val="0"/>
        <w:spacing w:line="360" w:lineRule="auto"/>
        <w:ind w:leftChars="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2、</w:t>
      </w:r>
      <w:r>
        <w:rPr>
          <w:rFonts w:hint="eastAsia" w:ascii="仿宋" w:hAnsi="仿宋" w:eastAsia="仿宋" w:cs="仿宋"/>
          <w:b/>
          <w:color w:val="auto"/>
          <w:sz w:val="32"/>
          <w:szCs w:val="32"/>
          <w:highlight w:val="none"/>
        </w:rPr>
        <w:t>项目基本概况</w:t>
      </w:r>
    </w:p>
    <w:p w14:paraId="6BF6E8D7">
      <w:pPr>
        <w:spacing w:line="360" w:lineRule="auto"/>
        <w:ind w:firstLine="640" w:firstLineChars="200"/>
        <w:rPr>
          <w:rFonts w:hint="eastAsia" w:ascii="仿宋" w:hAnsi="仿宋" w:eastAsia="仿宋" w:cs="仿宋"/>
          <w:b/>
          <w:color w:val="auto"/>
          <w:sz w:val="32"/>
          <w:szCs w:val="32"/>
          <w:highlight w:val="none"/>
          <w:lang w:val="en-US" w:eastAsia="zh-CN"/>
        </w:rPr>
      </w:pPr>
      <w:r>
        <w:rPr>
          <w:rFonts w:hint="eastAsia" w:ascii="仿宋" w:hAnsi="仿宋" w:eastAsia="仿宋" w:cs="仿宋"/>
          <w:bCs/>
          <w:color w:val="auto"/>
          <w:sz w:val="32"/>
          <w:szCs w:val="32"/>
          <w:highlight w:val="none"/>
        </w:rPr>
        <w:t>项目需求概述</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为保证医院日常工作，现需采购一批上半年打印机耗材。中标供应商在合同签订后7天内，合同约定的货物送到采购方指定的地点。</w:t>
      </w:r>
    </w:p>
    <w:p w14:paraId="11B3B300">
      <w:pPr>
        <w:pStyle w:val="6"/>
        <w:numPr>
          <w:ilvl w:val="0"/>
          <w:numId w:val="0"/>
        </w:numPr>
        <w:tabs>
          <w:tab w:val="left" w:pos="540"/>
        </w:tabs>
        <w:snapToGrid w:val="0"/>
        <w:spacing w:line="360" w:lineRule="auto"/>
        <w:ind w:leftChars="0"/>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3、</w:t>
      </w:r>
      <w:r>
        <w:rPr>
          <w:rFonts w:hint="eastAsia" w:ascii="仿宋" w:hAnsi="仿宋" w:eastAsia="仿宋" w:cs="仿宋"/>
          <w:b/>
          <w:color w:val="auto"/>
          <w:sz w:val="32"/>
          <w:szCs w:val="32"/>
          <w:highlight w:val="none"/>
        </w:rPr>
        <w:t>采购项目清单及技术参数</w:t>
      </w:r>
    </w:p>
    <w:p w14:paraId="1E508DBC">
      <w:pPr>
        <w:pStyle w:val="6"/>
        <w:numPr>
          <w:ilvl w:val="0"/>
          <w:numId w:val="0"/>
        </w:numPr>
        <w:tabs>
          <w:tab w:val="left" w:pos="540"/>
        </w:tabs>
        <w:snapToGrid w:val="0"/>
        <w:spacing w:line="360" w:lineRule="auto"/>
        <w:rPr>
          <w:rFonts w:hint="eastAsia"/>
          <w:color w:val="000000" w:themeColor="text1"/>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3.1</w:t>
      </w:r>
      <w:r>
        <w:rPr>
          <w:rFonts w:hint="eastAsia" w:ascii="仿宋" w:hAnsi="仿宋" w:eastAsia="仿宋" w:cs="仿宋"/>
          <w:b/>
          <w:color w:val="000000" w:themeColor="text1"/>
          <w:sz w:val="32"/>
          <w:szCs w:val="32"/>
          <w:highlight w:val="none"/>
          <w14:textFill>
            <w14:solidFill>
              <w14:schemeClr w14:val="tx1"/>
            </w14:solidFill>
          </w14:textFill>
        </w:rPr>
        <w:t>采购项目</w:t>
      </w:r>
      <w:r>
        <w:rPr>
          <w:rFonts w:hint="eastAsia" w:ascii="仿宋" w:hAnsi="仿宋" w:eastAsia="仿宋" w:cs="仿宋"/>
          <w:b/>
          <w:color w:val="000000" w:themeColor="text1"/>
          <w:sz w:val="32"/>
          <w:szCs w:val="32"/>
          <w:highlight w:val="none"/>
          <w:lang w:val="en-US" w:eastAsia="zh-CN"/>
          <w14:textFill>
            <w14:solidFill>
              <w14:schemeClr w14:val="tx1"/>
            </w14:solidFill>
          </w14:textFill>
        </w:rPr>
        <w:t>一</w:t>
      </w:r>
      <w:r>
        <w:rPr>
          <w:rFonts w:hint="eastAsia" w:ascii="仿宋" w:hAnsi="仿宋" w:eastAsia="仿宋" w:cs="仿宋"/>
          <w:b/>
          <w:color w:val="000000" w:themeColor="text1"/>
          <w:sz w:val="32"/>
          <w:szCs w:val="32"/>
          <w:highlight w:val="none"/>
          <w14:textFill>
            <w14:solidFill>
              <w14:schemeClr w14:val="tx1"/>
            </w14:solidFill>
          </w14:textFill>
        </w:rPr>
        <w:t>览表</w:t>
      </w:r>
    </w:p>
    <w:tbl>
      <w:tblPr>
        <w:tblStyle w:val="11"/>
        <w:tblW w:w="10139" w:type="dxa"/>
        <w:tblInd w:w="-3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884"/>
        <w:gridCol w:w="1692"/>
        <w:gridCol w:w="1560"/>
        <w:gridCol w:w="852"/>
        <w:gridCol w:w="744"/>
        <w:gridCol w:w="912"/>
        <w:gridCol w:w="1020"/>
        <w:gridCol w:w="804"/>
      </w:tblGrid>
      <w:tr w14:paraId="567CF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671" w:type="dxa"/>
            <w:vAlign w:val="center"/>
          </w:tcPr>
          <w:p w14:paraId="76013588">
            <w:pPr>
              <w:numPr>
                <w:ilvl w:val="0"/>
                <w:numId w:val="0"/>
              </w:numPr>
              <w:spacing w:line="360" w:lineRule="auto"/>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default" w:ascii="Arial" w:hAnsi="Arial" w:eastAsia="仿宋_GB2312" w:cs="Arial"/>
                <w:color w:val="000000" w:themeColor="text1"/>
                <w:sz w:val="24"/>
                <w:szCs w:val="24"/>
                <w14:textFill>
                  <w14:solidFill>
                    <w14:schemeClr w14:val="tx1"/>
                  </w14:solidFill>
                </w14:textFill>
              </w:rPr>
              <w:t>№</w:t>
            </w:r>
          </w:p>
        </w:tc>
        <w:tc>
          <w:tcPr>
            <w:tcW w:w="1884" w:type="dxa"/>
            <w:vAlign w:val="center"/>
          </w:tcPr>
          <w:p w14:paraId="7F8D9046">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货物名称</w:t>
            </w:r>
          </w:p>
        </w:tc>
        <w:tc>
          <w:tcPr>
            <w:tcW w:w="1692" w:type="dxa"/>
            <w:vAlign w:val="center"/>
          </w:tcPr>
          <w:p w14:paraId="0946BD0A">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意向品牌</w:t>
            </w:r>
          </w:p>
        </w:tc>
        <w:tc>
          <w:tcPr>
            <w:tcW w:w="1560" w:type="dxa"/>
            <w:vAlign w:val="center"/>
          </w:tcPr>
          <w:p w14:paraId="73A64AAA">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规格</w:t>
            </w:r>
          </w:p>
        </w:tc>
        <w:tc>
          <w:tcPr>
            <w:tcW w:w="852" w:type="dxa"/>
            <w:vAlign w:val="center"/>
          </w:tcPr>
          <w:p w14:paraId="6DDA4CE3">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数量</w:t>
            </w:r>
          </w:p>
        </w:tc>
        <w:tc>
          <w:tcPr>
            <w:tcW w:w="744" w:type="dxa"/>
            <w:vAlign w:val="center"/>
          </w:tcPr>
          <w:p w14:paraId="0D0D8DE6">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单位</w:t>
            </w:r>
          </w:p>
        </w:tc>
        <w:tc>
          <w:tcPr>
            <w:tcW w:w="912" w:type="dxa"/>
            <w:vAlign w:val="center"/>
          </w:tcPr>
          <w:p w14:paraId="67B7CF01">
            <w:pPr>
              <w:numPr>
                <w:ilvl w:val="0"/>
                <w:numId w:val="0"/>
              </w:numPr>
              <w:spacing w:line="360" w:lineRule="auto"/>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单价</w:t>
            </w:r>
            <w:r>
              <w:rPr>
                <w:rFonts w:hint="eastAsia" w:ascii="仿宋_GB2312" w:hAnsi="仿宋_GB2312" w:eastAsia="仿宋_GB2312" w:cs="仿宋_GB2312"/>
                <w:color w:val="000000" w:themeColor="text1"/>
                <w:sz w:val="24"/>
                <w:szCs w:val="24"/>
                <w:lang w:val="en-US" w:eastAsia="zh-CN" w:bidi="zh-CN"/>
                <w14:textFill>
                  <w14:solidFill>
                    <w14:schemeClr w14:val="tx1"/>
                  </w14:solidFill>
                </w14:textFill>
              </w:rPr>
              <w:t>（元）</w:t>
            </w:r>
          </w:p>
        </w:tc>
        <w:tc>
          <w:tcPr>
            <w:tcW w:w="1020" w:type="dxa"/>
            <w:shd w:val="clear" w:color="auto" w:fill="auto"/>
            <w:vAlign w:val="center"/>
          </w:tcPr>
          <w:p w14:paraId="0FC5D684">
            <w:pPr>
              <w:numPr>
                <w:ilvl w:val="0"/>
                <w:numId w:val="0"/>
              </w:numPr>
              <w:spacing w:line="360" w:lineRule="auto"/>
              <w:ind w:left="0" w:leftChars="0" w:firstLine="0" w:firstLineChars="0"/>
              <w:jc w:val="center"/>
              <w:rPr>
                <w:rFonts w:hint="eastAsia" w:ascii="仿宋_GB2312" w:hAnsi="仿宋_GB2312" w:eastAsia="仿宋_GB2312" w:cs="仿宋_GB2312"/>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bidi="zh-CN"/>
                <w14:textFill>
                  <w14:solidFill>
                    <w14:schemeClr w14:val="tx1"/>
                  </w14:solidFill>
                </w14:textFill>
              </w:rPr>
              <w:t>总价</w:t>
            </w:r>
          </w:p>
          <w:p w14:paraId="705FC7CF">
            <w:pPr>
              <w:numPr>
                <w:ilvl w:val="0"/>
                <w:numId w:val="0"/>
              </w:numPr>
              <w:spacing w:line="360" w:lineRule="auto"/>
              <w:ind w:left="0" w:leftChars="0" w:firstLine="0" w:firstLineChars="0"/>
              <w:jc w:val="center"/>
              <w:rPr>
                <w:rFonts w:hint="default" w:ascii="仿宋_GB2312" w:hAnsi="仿宋_GB2312" w:eastAsia="仿宋_GB2312" w:cs="仿宋_GB2312"/>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bidi="zh-CN"/>
                <w14:textFill>
                  <w14:solidFill>
                    <w14:schemeClr w14:val="tx1"/>
                  </w14:solidFill>
                </w14:textFill>
              </w:rPr>
              <w:t>（元）</w:t>
            </w:r>
          </w:p>
        </w:tc>
        <w:tc>
          <w:tcPr>
            <w:tcW w:w="804" w:type="dxa"/>
            <w:shd w:val="clear" w:color="auto" w:fill="auto"/>
            <w:vAlign w:val="center"/>
          </w:tcPr>
          <w:p w14:paraId="04CC6FD7">
            <w:pPr>
              <w:numPr>
                <w:ilvl w:val="0"/>
                <w:numId w:val="0"/>
              </w:numPr>
              <w:spacing w:line="360" w:lineRule="auto"/>
              <w:ind w:left="0" w:leftChars="0" w:firstLine="0" w:firstLineChars="0"/>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备注</w:t>
            </w:r>
          </w:p>
        </w:tc>
      </w:tr>
      <w:tr w14:paraId="09845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671" w:type="dxa"/>
            <w:vAlign w:val="center"/>
          </w:tcPr>
          <w:p w14:paraId="74414BD3">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w:t>
            </w:r>
          </w:p>
        </w:tc>
        <w:tc>
          <w:tcPr>
            <w:tcW w:w="1884" w:type="dxa"/>
            <w:vAlign w:val="center"/>
          </w:tcPr>
          <w:p w14:paraId="0FDF4DFE">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收银纸</w:t>
            </w:r>
          </w:p>
        </w:tc>
        <w:tc>
          <w:tcPr>
            <w:tcW w:w="1692" w:type="dxa"/>
            <w:vAlign w:val="center"/>
          </w:tcPr>
          <w:p w14:paraId="54AABA4F">
            <w:pPr>
              <w:ind w:left="0" w:leftChars="0" w:right="0" w:rightChars="0"/>
              <w:jc w:val="center"/>
              <w:rPr>
                <w:rFonts w:hint="default"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4959DF7C">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80*60</w:t>
            </w:r>
          </w:p>
        </w:tc>
        <w:tc>
          <w:tcPr>
            <w:tcW w:w="852" w:type="dxa"/>
            <w:vAlign w:val="center"/>
          </w:tcPr>
          <w:p w14:paraId="4FBBABDB">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100</w:t>
            </w:r>
          </w:p>
        </w:tc>
        <w:tc>
          <w:tcPr>
            <w:tcW w:w="744" w:type="dxa"/>
            <w:vAlign w:val="center"/>
          </w:tcPr>
          <w:p w14:paraId="214A8CAA">
            <w:pPr>
              <w:keepNext w:val="0"/>
              <w:keepLines w:val="0"/>
              <w:widowControl/>
              <w:suppressLineNumbers w:val="0"/>
              <w:ind w:left="0" w:leftChars="0" w:right="0" w:rightChars="0"/>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卷</w:t>
            </w:r>
          </w:p>
        </w:tc>
        <w:tc>
          <w:tcPr>
            <w:tcW w:w="912" w:type="dxa"/>
            <w:vAlign w:val="center"/>
          </w:tcPr>
          <w:p w14:paraId="7AB40934">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w:t>
            </w:r>
          </w:p>
        </w:tc>
        <w:tc>
          <w:tcPr>
            <w:tcW w:w="1020" w:type="dxa"/>
            <w:shd w:val="clear" w:color="auto" w:fill="auto"/>
            <w:vAlign w:val="center"/>
          </w:tcPr>
          <w:p w14:paraId="7188CB7A">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600</w:t>
            </w:r>
          </w:p>
        </w:tc>
        <w:tc>
          <w:tcPr>
            <w:tcW w:w="804" w:type="dxa"/>
            <w:shd w:val="clear" w:color="auto" w:fill="auto"/>
            <w:vAlign w:val="center"/>
          </w:tcPr>
          <w:p w14:paraId="7FDB608C">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20760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671" w:type="dxa"/>
            <w:vAlign w:val="center"/>
          </w:tcPr>
          <w:p w14:paraId="1BDD7F68">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2</w:t>
            </w:r>
          </w:p>
        </w:tc>
        <w:tc>
          <w:tcPr>
            <w:tcW w:w="1884" w:type="dxa"/>
            <w:vAlign w:val="center"/>
          </w:tcPr>
          <w:p w14:paraId="7DA7B240">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网钳子</w:t>
            </w:r>
          </w:p>
        </w:tc>
        <w:tc>
          <w:tcPr>
            <w:tcW w:w="1692" w:type="dxa"/>
            <w:vAlign w:val="center"/>
          </w:tcPr>
          <w:p w14:paraId="34557F8A">
            <w:pPr>
              <w:ind w:left="0" w:leftChars="0" w:right="0" w:rightChars="0"/>
              <w:jc w:val="center"/>
              <w:rPr>
                <w:rFonts w:hint="default"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山泽，宝工，绿联</w:t>
            </w:r>
          </w:p>
        </w:tc>
        <w:tc>
          <w:tcPr>
            <w:tcW w:w="1560" w:type="dxa"/>
            <w:vAlign w:val="center"/>
          </w:tcPr>
          <w:p w14:paraId="26509E63">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JR-45口</w:t>
            </w:r>
          </w:p>
        </w:tc>
        <w:tc>
          <w:tcPr>
            <w:tcW w:w="852" w:type="dxa"/>
            <w:vAlign w:val="center"/>
          </w:tcPr>
          <w:p w14:paraId="7404D9AD">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5</w:t>
            </w:r>
          </w:p>
        </w:tc>
        <w:tc>
          <w:tcPr>
            <w:tcW w:w="744" w:type="dxa"/>
            <w:vAlign w:val="center"/>
          </w:tcPr>
          <w:p w14:paraId="79B1B28C">
            <w:pPr>
              <w:keepNext w:val="0"/>
              <w:keepLines w:val="0"/>
              <w:widowControl/>
              <w:suppressLineNumbers w:val="0"/>
              <w:ind w:left="0" w:leftChars="0" w:right="0" w:rightChars="0"/>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个</w:t>
            </w:r>
          </w:p>
        </w:tc>
        <w:tc>
          <w:tcPr>
            <w:tcW w:w="912" w:type="dxa"/>
            <w:vAlign w:val="center"/>
          </w:tcPr>
          <w:p w14:paraId="603BCFEE">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80</w:t>
            </w:r>
          </w:p>
        </w:tc>
        <w:tc>
          <w:tcPr>
            <w:tcW w:w="1020" w:type="dxa"/>
            <w:shd w:val="clear" w:color="auto" w:fill="auto"/>
            <w:vAlign w:val="center"/>
          </w:tcPr>
          <w:p w14:paraId="36253229">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400</w:t>
            </w:r>
          </w:p>
        </w:tc>
        <w:tc>
          <w:tcPr>
            <w:tcW w:w="804" w:type="dxa"/>
            <w:shd w:val="clear" w:color="auto" w:fill="auto"/>
            <w:vAlign w:val="center"/>
          </w:tcPr>
          <w:p w14:paraId="6FF5A61A">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02058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671" w:type="dxa"/>
            <w:vAlign w:val="center"/>
          </w:tcPr>
          <w:p w14:paraId="333981BC">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3</w:t>
            </w:r>
          </w:p>
        </w:tc>
        <w:tc>
          <w:tcPr>
            <w:tcW w:w="1884" w:type="dxa"/>
            <w:vAlign w:val="center"/>
          </w:tcPr>
          <w:p w14:paraId="0086F838">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显卡</w:t>
            </w:r>
          </w:p>
        </w:tc>
        <w:tc>
          <w:tcPr>
            <w:tcW w:w="1692" w:type="dxa"/>
            <w:vAlign w:val="center"/>
          </w:tcPr>
          <w:p w14:paraId="5F88ADCA">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华硕，七彩虹，微星</w:t>
            </w:r>
          </w:p>
        </w:tc>
        <w:tc>
          <w:tcPr>
            <w:tcW w:w="1560" w:type="dxa"/>
            <w:vAlign w:val="center"/>
          </w:tcPr>
          <w:p w14:paraId="0236D951">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32G以上</w:t>
            </w:r>
          </w:p>
        </w:tc>
        <w:tc>
          <w:tcPr>
            <w:tcW w:w="852" w:type="dxa"/>
            <w:vAlign w:val="center"/>
          </w:tcPr>
          <w:p w14:paraId="2DA42639">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1</w:t>
            </w:r>
          </w:p>
        </w:tc>
        <w:tc>
          <w:tcPr>
            <w:tcW w:w="744" w:type="dxa"/>
            <w:vAlign w:val="center"/>
          </w:tcPr>
          <w:p w14:paraId="7EC82D29">
            <w:pPr>
              <w:keepNext w:val="0"/>
              <w:keepLines w:val="0"/>
              <w:widowControl/>
              <w:suppressLineNumbers w:val="0"/>
              <w:ind w:left="0" w:leftChars="0" w:right="0" w:rightChars="0"/>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台</w:t>
            </w:r>
          </w:p>
        </w:tc>
        <w:tc>
          <w:tcPr>
            <w:tcW w:w="912" w:type="dxa"/>
            <w:vAlign w:val="center"/>
          </w:tcPr>
          <w:p w14:paraId="1EF4DC3D">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9000</w:t>
            </w:r>
          </w:p>
        </w:tc>
        <w:tc>
          <w:tcPr>
            <w:tcW w:w="1020" w:type="dxa"/>
            <w:shd w:val="clear" w:color="auto" w:fill="auto"/>
            <w:vAlign w:val="center"/>
          </w:tcPr>
          <w:p w14:paraId="50311DD6">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9000</w:t>
            </w:r>
          </w:p>
        </w:tc>
        <w:tc>
          <w:tcPr>
            <w:tcW w:w="804" w:type="dxa"/>
            <w:shd w:val="clear" w:color="auto" w:fill="auto"/>
            <w:vAlign w:val="center"/>
          </w:tcPr>
          <w:p w14:paraId="17A1B388">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p>
        </w:tc>
      </w:tr>
      <w:tr w14:paraId="48D95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671" w:type="dxa"/>
            <w:vAlign w:val="center"/>
          </w:tcPr>
          <w:p w14:paraId="7BF3CCEB">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4</w:t>
            </w:r>
          </w:p>
        </w:tc>
        <w:tc>
          <w:tcPr>
            <w:tcW w:w="1884" w:type="dxa"/>
            <w:vAlign w:val="center"/>
          </w:tcPr>
          <w:p w14:paraId="33B45362">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联想硒鼓</w:t>
            </w:r>
          </w:p>
        </w:tc>
        <w:tc>
          <w:tcPr>
            <w:tcW w:w="1692" w:type="dxa"/>
            <w:vAlign w:val="center"/>
          </w:tcPr>
          <w:p w14:paraId="44A00548">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联想，天威，京呈</w:t>
            </w:r>
          </w:p>
        </w:tc>
        <w:tc>
          <w:tcPr>
            <w:tcW w:w="1560" w:type="dxa"/>
            <w:vAlign w:val="center"/>
          </w:tcPr>
          <w:p w14:paraId="16BEFF6A">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2451</w:t>
            </w:r>
          </w:p>
        </w:tc>
        <w:tc>
          <w:tcPr>
            <w:tcW w:w="852" w:type="dxa"/>
            <w:vAlign w:val="center"/>
          </w:tcPr>
          <w:p w14:paraId="79AB84A7">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150</w:t>
            </w:r>
          </w:p>
        </w:tc>
        <w:tc>
          <w:tcPr>
            <w:tcW w:w="744" w:type="dxa"/>
            <w:vAlign w:val="center"/>
          </w:tcPr>
          <w:p w14:paraId="6EB686DD">
            <w:pPr>
              <w:keepNext w:val="0"/>
              <w:keepLines w:val="0"/>
              <w:widowControl/>
              <w:suppressLineNumbers w:val="0"/>
              <w:ind w:left="0" w:leftChars="0" w:right="0" w:rightChars="0"/>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个</w:t>
            </w:r>
          </w:p>
        </w:tc>
        <w:tc>
          <w:tcPr>
            <w:tcW w:w="912" w:type="dxa"/>
            <w:vAlign w:val="center"/>
          </w:tcPr>
          <w:p w14:paraId="5EE2DDC6">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746D713C">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27000</w:t>
            </w:r>
          </w:p>
        </w:tc>
        <w:tc>
          <w:tcPr>
            <w:tcW w:w="804" w:type="dxa"/>
            <w:shd w:val="clear" w:color="auto" w:fill="auto"/>
            <w:vAlign w:val="center"/>
          </w:tcPr>
          <w:p w14:paraId="3EEAA040">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4D0EB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502940F2">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5</w:t>
            </w:r>
          </w:p>
        </w:tc>
        <w:tc>
          <w:tcPr>
            <w:tcW w:w="1884" w:type="dxa"/>
            <w:vAlign w:val="center"/>
          </w:tcPr>
          <w:p w14:paraId="797B1D86">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联想粉盒</w:t>
            </w:r>
          </w:p>
        </w:tc>
        <w:tc>
          <w:tcPr>
            <w:tcW w:w="1692" w:type="dxa"/>
            <w:vAlign w:val="center"/>
          </w:tcPr>
          <w:p w14:paraId="73E2B61D">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联想，天威，京呈</w:t>
            </w:r>
          </w:p>
        </w:tc>
        <w:tc>
          <w:tcPr>
            <w:tcW w:w="1560" w:type="dxa"/>
            <w:vAlign w:val="center"/>
          </w:tcPr>
          <w:p w14:paraId="6EE59A04">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2451</w:t>
            </w:r>
          </w:p>
        </w:tc>
        <w:tc>
          <w:tcPr>
            <w:tcW w:w="852" w:type="dxa"/>
            <w:vAlign w:val="center"/>
          </w:tcPr>
          <w:p w14:paraId="2282698B">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150</w:t>
            </w:r>
          </w:p>
        </w:tc>
        <w:tc>
          <w:tcPr>
            <w:tcW w:w="744" w:type="dxa"/>
            <w:vAlign w:val="center"/>
          </w:tcPr>
          <w:p w14:paraId="01C5E538">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个</w:t>
            </w:r>
          </w:p>
        </w:tc>
        <w:tc>
          <w:tcPr>
            <w:tcW w:w="912" w:type="dxa"/>
            <w:vAlign w:val="center"/>
          </w:tcPr>
          <w:p w14:paraId="4C3FAE9F">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27AA933B">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27000</w:t>
            </w:r>
          </w:p>
        </w:tc>
        <w:tc>
          <w:tcPr>
            <w:tcW w:w="804" w:type="dxa"/>
            <w:shd w:val="clear" w:color="auto" w:fill="auto"/>
            <w:vAlign w:val="center"/>
          </w:tcPr>
          <w:p w14:paraId="245A31DF">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5A8CA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071327C1">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6</w:t>
            </w:r>
          </w:p>
        </w:tc>
        <w:tc>
          <w:tcPr>
            <w:tcW w:w="1884" w:type="dxa"/>
            <w:vAlign w:val="center"/>
          </w:tcPr>
          <w:p w14:paraId="48757F25">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佳能硒鼓</w:t>
            </w:r>
          </w:p>
        </w:tc>
        <w:tc>
          <w:tcPr>
            <w:tcW w:w="1692" w:type="dxa"/>
            <w:vAlign w:val="center"/>
          </w:tcPr>
          <w:p w14:paraId="56450DBB">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惠普，天威，京呈</w:t>
            </w:r>
          </w:p>
        </w:tc>
        <w:tc>
          <w:tcPr>
            <w:tcW w:w="1560" w:type="dxa"/>
            <w:vAlign w:val="center"/>
          </w:tcPr>
          <w:p w14:paraId="1327C509">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2612</w:t>
            </w:r>
          </w:p>
        </w:tc>
        <w:tc>
          <w:tcPr>
            <w:tcW w:w="852" w:type="dxa"/>
            <w:vAlign w:val="center"/>
          </w:tcPr>
          <w:p w14:paraId="7A02DE45">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80</w:t>
            </w:r>
          </w:p>
        </w:tc>
        <w:tc>
          <w:tcPr>
            <w:tcW w:w="744" w:type="dxa"/>
            <w:vAlign w:val="center"/>
          </w:tcPr>
          <w:p w14:paraId="56E61281">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个</w:t>
            </w:r>
          </w:p>
        </w:tc>
        <w:tc>
          <w:tcPr>
            <w:tcW w:w="912" w:type="dxa"/>
            <w:vAlign w:val="center"/>
          </w:tcPr>
          <w:p w14:paraId="3B3F0123">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697FCD7C">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14400</w:t>
            </w:r>
          </w:p>
        </w:tc>
        <w:tc>
          <w:tcPr>
            <w:tcW w:w="804" w:type="dxa"/>
            <w:shd w:val="clear" w:color="auto" w:fill="auto"/>
            <w:vAlign w:val="center"/>
          </w:tcPr>
          <w:p w14:paraId="2BA6CDFD">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43923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5D426596">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7</w:t>
            </w:r>
          </w:p>
        </w:tc>
        <w:tc>
          <w:tcPr>
            <w:tcW w:w="1884" w:type="dxa"/>
            <w:vAlign w:val="center"/>
          </w:tcPr>
          <w:p w14:paraId="163398EA">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色带芯</w:t>
            </w:r>
          </w:p>
        </w:tc>
        <w:tc>
          <w:tcPr>
            <w:tcW w:w="1692" w:type="dxa"/>
            <w:vAlign w:val="center"/>
          </w:tcPr>
          <w:p w14:paraId="742AAFA5">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惠普，天威，京呈</w:t>
            </w:r>
          </w:p>
        </w:tc>
        <w:tc>
          <w:tcPr>
            <w:tcW w:w="1560" w:type="dxa"/>
            <w:vAlign w:val="center"/>
          </w:tcPr>
          <w:p w14:paraId="08E9A7E2">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A4</w:t>
            </w:r>
          </w:p>
        </w:tc>
        <w:tc>
          <w:tcPr>
            <w:tcW w:w="852" w:type="dxa"/>
            <w:vAlign w:val="center"/>
          </w:tcPr>
          <w:p w14:paraId="20E2246E">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20</w:t>
            </w:r>
          </w:p>
        </w:tc>
        <w:tc>
          <w:tcPr>
            <w:tcW w:w="744" w:type="dxa"/>
            <w:vAlign w:val="center"/>
          </w:tcPr>
          <w:p w14:paraId="4B85E476">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个</w:t>
            </w:r>
          </w:p>
        </w:tc>
        <w:tc>
          <w:tcPr>
            <w:tcW w:w="912" w:type="dxa"/>
            <w:vAlign w:val="center"/>
          </w:tcPr>
          <w:p w14:paraId="3D2624E6">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10</w:t>
            </w:r>
          </w:p>
        </w:tc>
        <w:tc>
          <w:tcPr>
            <w:tcW w:w="1020" w:type="dxa"/>
            <w:shd w:val="clear" w:color="auto" w:fill="auto"/>
            <w:vAlign w:val="center"/>
          </w:tcPr>
          <w:p w14:paraId="12C4FEAB">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200</w:t>
            </w:r>
          </w:p>
        </w:tc>
        <w:tc>
          <w:tcPr>
            <w:tcW w:w="804" w:type="dxa"/>
            <w:shd w:val="clear" w:color="auto" w:fill="auto"/>
            <w:vAlign w:val="center"/>
          </w:tcPr>
          <w:p w14:paraId="506573B3">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p>
        </w:tc>
      </w:tr>
      <w:tr w14:paraId="6F440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3A55297A">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8</w:t>
            </w:r>
          </w:p>
        </w:tc>
        <w:tc>
          <w:tcPr>
            <w:tcW w:w="1884" w:type="dxa"/>
            <w:vAlign w:val="center"/>
          </w:tcPr>
          <w:p w14:paraId="51888F93">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色带/碳带</w:t>
            </w:r>
          </w:p>
        </w:tc>
        <w:tc>
          <w:tcPr>
            <w:tcW w:w="1692" w:type="dxa"/>
            <w:vAlign w:val="center"/>
          </w:tcPr>
          <w:p w14:paraId="0571363C">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惠普，天威，京呈</w:t>
            </w:r>
          </w:p>
        </w:tc>
        <w:tc>
          <w:tcPr>
            <w:tcW w:w="1560" w:type="dxa"/>
            <w:vAlign w:val="center"/>
          </w:tcPr>
          <w:p w14:paraId="6BC22C3F">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110*300</w:t>
            </w:r>
          </w:p>
        </w:tc>
        <w:tc>
          <w:tcPr>
            <w:tcW w:w="852" w:type="dxa"/>
            <w:vAlign w:val="center"/>
          </w:tcPr>
          <w:p w14:paraId="58933415">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200</w:t>
            </w:r>
          </w:p>
        </w:tc>
        <w:tc>
          <w:tcPr>
            <w:tcW w:w="744" w:type="dxa"/>
            <w:vAlign w:val="center"/>
          </w:tcPr>
          <w:p w14:paraId="6C98933B">
            <w:pPr>
              <w:keepNext w:val="0"/>
              <w:keepLines w:val="0"/>
              <w:widowControl/>
              <w:suppressLineNumbers w:val="0"/>
              <w:ind w:left="0" w:leftChars="0" w:right="0" w:rightChars="0"/>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卷</w:t>
            </w:r>
          </w:p>
        </w:tc>
        <w:tc>
          <w:tcPr>
            <w:tcW w:w="912" w:type="dxa"/>
            <w:vAlign w:val="center"/>
          </w:tcPr>
          <w:p w14:paraId="5D24B647">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25</w:t>
            </w:r>
          </w:p>
        </w:tc>
        <w:tc>
          <w:tcPr>
            <w:tcW w:w="1020" w:type="dxa"/>
            <w:shd w:val="clear" w:color="auto" w:fill="auto"/>
            <w:vAlign w:val="center"/>
          </w:tcPr>
          <w:p w14:paraId="0FB810A5">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5000</w:t>
            </w:r>
          </w:p>
        </w:tc>
        <w:tc>
          <w:tcPr>
            <w:tcW w:w="804" w:type="dxa"/>
            <w:shd w:val="clear" w:color="auto" w:fill="auto"/>
            <w:vAlign w:val="center"/>
          </w:tcPr>
          <w:p w14:paraId="3F3D2598">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606D9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14F0F553">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9</w:t>
            </w:r>
          </w:p>
        </w:tc>
        <w:tc>
          <w:tcPr>
            <w:tcW w:w="1884" w:type="dxa"/>
            <w:vAlign w:val="center"/>
          </w:tcPr>
          <w:p w14:paraId="111D8DC0">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四联打印纸</w:t>
            </w:r>
          </w:p>
        </w:tc>
        <w:tc>
          <w:tcPr>
            <w:tcW w:w="1692" w:type="dxa"/>
            <w:vAlign w:val="center"/>
          </w:tcPr>
          <w:p w14:paraId="00F8E940">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385020B6">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241-4</w:t>
            </w:r>
          </w:p>
        </w:tc>
        <w:tc>
          <w:tcPr>
            <w:tcW w:w="852" w:type="dxa"/>
            <w:vAlign w:val="center"/>
          </w:tcPr>
          <w:p w14:paraId="008FD056">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30</w:t>
            </w:r>
          </w:p>
        </w:tc>
        <w:tc>
          <w:tcPr>
            <w:tcW w:w="744" w:type="dxa"/>
            <w:vAlign w:val="center"/>
          </w:tcPr>
          <w:p w14:paraId="3F67D84D">
            <w:pPr>
              <w:keepNext w:val="0"/>
              <w:keepLines w:val="0"/>
              <w:widowControl/>
              <w:suppressLineNumbers w:val="0"/>
              <w:ind w:left="0" w:leftChars="0" w:right="0" w:rightChars="0"/>
              <w:jc w:val="center"/>
              <w:textAlignment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箱</w:t>
            </w:r>
          </w:p>
        </w:tc>
        <w:tc>
          <w:tcPr>
            <w:tcW w:w="912" w:type="dxa"/>
            <w:vAlign w:val="center"/>
          </w:tcPr>
          <w:p w14:paraId="36A6A35B">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90</w:t>
            </w:r>
          </w:p>
        </w:tc>
        <w:tc>
          <w:tcPr>
            <w:tcW w:w="1020" w:type="dxa"/>
            <w:shd w:val="clear" w:color="auto" w:fill="auto"/>
            <w:vAlign w:val="center"/>
          </w:tcPr>
          <w:p w14:paraId="64757804">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2700</w:t>
            </w:r>
          </w:p>
        </w:tc>
        <w:tc>
          <w:tcPr>
            <w:tcW w:w="804" w:type="dxa"/>
            <w:shd w:val="clear" w:color="auto" w:fill="auto"/>
            <w:vAlign w:val="center"/>
          </w:tcPr>
          <w:p w14:paraId="23492216">
            <w:pPr>
              <w:numPr>
                <w:ilvl w:val="0"/>
                <w:numId w:val="0"/>
              </w:numPr>
              <w:spacing w:line="360" w:lineRule="auto"/>
              <w:jc w:val="center"/>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p>
        </w:tc>
      </w:tr>
      <w:tr w14:paraId="1C5CB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671" w:type="dxa"/>
            <w:vAlign w:val="center"/>
          </w:tcPr>
          <w:p w14:paraId="31AA965B">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10</w:t>
            </w:r>
          </w:p>
        </w:tc>
        <w:tc>
          <w:tcPr>
            <w:tcW w:w="1884" w:type="dxa"/>
            <w:vAlign w:val="center"/>
          </w:tcPr>
          <w:p w14:paraId="0A0EAAFB">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A4打印纸</w:t>
            </w:r>
          </w:p>
        </w:tc>
        <w:tc>
          <w:tcPr>
            <w:tcW w:w="1692" w:type="dxa"/>
            <w:vAlign w:val="center"/>
          </w:tcPr>
          <w:p w14:paraId="0CBE8E34">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31B4E994">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70-80g/㎡</w:t>
            </w:r>
          </w:p>
        </w:tc>
        <w:tc>
          <w:tcPr>
            <w:tcW w:w="852" w:type="dxa"/>
            <w:vAlign w:val="center"/>
          </w:tcPr>
          <w:p w14:paraId="7532A2E7">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300</w:t>
            </w:r>
          </w:p>
        </w:tc>
        <w:tc>
          <w:tcPr>
            <w:tcW w:w="744" w:type="dxa"/>
            <w:vAlign w:val="center"/>
          </w:tcPr>
          <w:p w14:paraId="58ED16C7">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箱</w:t>
            </w:r>
          </w:p>
        </w:tc>
        <w:tc>
          <w:tcPr>
            <w:tcW w:w="912" w:type="dxa"/>
            <w:vAlign w:val="center"/>
          </w:tcPr>
          <w:p w14:paraId="0C39D076">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200</w:t>
            </w:r>
          </w:p>
        </w:tc>
        <w:tc>
          <w:tcPr>
            <w:tcW w:w="1020" w:type="dxa"/>
            <w:shd w:val="clear" w:color="auto" w:fill="auto"/>
            <w:vAlign w:val="center"/>
          </w:tcPr>
          <w:p w14:paraId="251C27BC">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60000</w:t>
            </w:r>
          </w:p>
        </w:tc>
        <w:tc>
          <w:tcPr>
            <w:tcW w:w="804" w:type="dxa"/>
            <w:shd w:val="clear" w:color="auto" w:fill="auto"/>
            <w:vAlign w:val="center"/>
          </w:tcPr>
          <w:p w14:paraId="17AFD055">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p>
        </w:tc>
      </w:tr>
      <w:tr w14:paraId="3578F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0AFFE9DC">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11</w:t>
            </w:r>
          </w:p>
        </w:tc>
        <w:tc>
          <w:tcPr>
            <w:tcW w:w="1884" w:type="dxa"/>
            <w:vAlign w:val="center"/>
          </w:tcPr>
          <w:p w14:paraId="3A03FD20">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A3打印纸</w:t>
            </w:r>
          </w:p>
        </w:tc>
        <w:tc>
          <w:tcPr>
            <w:tcW w:w="1692" w:type="dxa"/>
            <w:vAlign w:val="center"/>
          </w:tcPr>
          <w:p w14:paraId="2F420096">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5FC15936">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70-80g/㎡</w:t>
            </w:r>
          </w:p>
        </w:tc>
        <w:tc>
          <w:tcPr>
            <w:tcW w:w="852" w:type="dxa"/>
            <w:vAlign w:val="center"/>
          </w:tcPr>
          <w:p w14:paraId="0B928BE3">
            <w:pPr>
              <w:ind w:left="0" w:leftChars="0" w:right="0" w:rightChars="0"/>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sz w:val="24"/>
                <w:szCs w:val="24"/>
                <w:lang w:val="en-US" w:eastAsia="zh-CN"/>
              </w:rPr>
              <w:t>15</w:t>
            </w:r>
          </w:p>
        </w:tc>
        <w:tc>
          <w:tcPr>
            <w:tcW w:w="744" w:type="dxa"/>
            <w:vAlign w:val="center"/>
          </w:tcPr>
          <w:p w14:paraId="5ED63CDE">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箱</w:t>
            </w:r>
          </w:p>
        </w:tc>
        <w:tc>
          <w:tcPr>
            <w:tcW w:w="912" w:type="dxa"/>
            <w:vAlign w:val="center"/>
          </w:tcPr>
          <w:p w14:paraId="20C215F2">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200</w:t>
            </w:r>
          </w:p>
        </w:tc>
        <w:tc>
          <w:tcPr>
            <w:tcW w:w="1020" w:type="dxa"/>
            <w:shd w:val="clear" w:color="auto" w:fill="auto"/>
            <w:vAlign w:val="center"/>
          </w:tcPr>
          <w:p w14:paraId="59693349">
            <w:pPr>
              <w:keepNext w:val="0"/>
              <w:keepLines w:val="0"/>
              <w:widowControl/>
              <w:suppressLineNumbers w:val="0"/>
              <w:ind w:left="0" w:leftChars="0" w:right="0" w:rightChars="0"/>
              <w:jc w:val="center"/>
              <w:textAlignment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3000</w:t>
            </w:r>
          </w:p>
        </w:tc>
        <w:tc>
          <w:tcPr>
            <w:tcW w:w="804" w:type="dxa"/>
            <w:shd w:val="clear" w:color="auto" w:fill="auto"/>
            <w:vAlign w:val="center"/>
          </w:tcPr>
          <w:p w14:paraId="53EB4717">
            <w:pPr>
              <w:numPr>
                <w:ilvl w:val="0"/>
                <w:numId w:val="0"/>
              </w:numPr>
              <w:spacing w:line="360" w:lineRule="auto"/>
              <w:jc w:val="center"/>
              <w:rPr>
                <w:rFonts w:hint="default" w:ascii="仿宋_GB2312" w:hAnsi="仿宋_GB2312" w:eastAsia="仿宋_GB2312" w:cs="仿宋_GB2312"/>
                <w:color w:val="000000" w:themeColor="text1"/>
                <w:sz w:val="24"/>
                <w:szCs w:val="24"/>
                <w:lang w:val="en-US" w:eastAsia="zh-CN"/>
                <w14:textFill>
                  <w14:solidFill>
                    <w14:schemeClr w14:val="tx1"/>
                  </w14:solidFill>
                </w14:textFill>
              </w:rPr>
            </w:pPr>
          </w:p>
        </w:tc>
      </w:tr>
      <w:tr w14:paraId="44FF2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5C82BA8C">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12</w:t>
            </w:r>
          </w:p>
        </w:tc>
        <w:tc>
          <w:tcPr>
            <w:tcW w:w="1884" w:type="dxa"/>
            <w:vAlign w:val="center"/>
          </w:tcPr>
          <w:p w14:paraId="3E77CA83">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碳粉</w:t>
            </w:r>
          </w:p>
        </w:tc>
        <w:tc>
          <w:tcPr>
            <w:tcW w:w="1692" w:type="dxa"/>
            <w:vAlign w:val="center"/>
          </w:tcPr>
          <w:p w14:paraId="6B5E834C">
            <w:pPr>
              <w:ind w:left="0" w:leftChars="0" w:right="0" w:rightChars="0"/>
              <w:jc w:val="center"/>
              <w:rPr>
                <w:rFonts w:hint="default" w:ascii="仿宋" w:hAnsi="仿宋" w:eastAsia="仿宋" w:cs="仿宋"/>
                <w:b w:val="0"/>
                <w:bCs w:val="0"/>
                <w:i w:val="0"/>
                <w:color w:val="000000"/>
                <w:sz w:val="24"/>
                <w:szCs w:val="24"/>
                <w:u w:val="none"/>
                <w:lang w:val="en-US" w:eastAsia="zh-CN"/>
              </w:rPr>
            </w:pPr>
            <w:r>
              <w:rPr>
                <w:rFonts w:hint="eastAsia" w:ascii="仿宋" w:hAnsi="仿宋" w:eastAsia="仿宋" w:cs="仿宋"/>
                <w:b w:val="0"/>
                <w:bCs w:val="0"/>
                <w:i w:val="0"/>
                <w:color w:val="000000"/>
                <w:sz w:val="24"/>
                <w:szCs w:val="24"/>
                <w:u w:val="none"/>
                <w:lang w:val="en-US" w:eastAsia="zh-CN"/>
              </w:rPr>
              <w:t>奔图，联想，惠普</w:t>
            </w:r>
          </w:p>
        </w:tc>
        <w:tc>
          <w:tcPr>
            <w:tcW w:w="1560" w:type="dxa"/>
            <w:vAlign w:val="center"/>
          </w:tcPr>
          <w:p w14:paraId="28EE86BC">
            <w:pPr>
              <w:ind w:left="0" w:leftChars="0" w:right="0" w:rightChars="0"/>
              <w:jc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100g/瓶</w:t>
            </w:r>
          </w:p>
        </w:tc>
        <w:tc>
          <w:tcPr>
            <w:tcW w:w="852" w:type="dxa"/>
            <w:vAlign w:val="center"/>
          </w:tcPr>
          <w:p w14:paraId="5CDDB6CE">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400</w:t>
            </w:r>
          </w:p>
        </w:tc>
        <w:tc>
          <w:tcPr>
            <w:tcW w:w="744" w:type="dxa"/>
            <w:vAlign w:val="center"/>
          </w:tcPr>
          <w:p w14:paraId="10EEE854">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723FADF3">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60</w:t>
            </w:r>
          </w:p>
        </w:tc>
        <w:tc>
          <w:tcPr>
            <w:tcW w:w="1020" w:type="dxa"/>
            <w:shd w:val="clear" w:color="auto" w:fill="auto"/>
            <w:vAlign w:val="center"/>
          </w:tcPr>
          <w:p w14:paraId="2988C929">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24000</w:t>
            </w:r>
          </w:p>
        </w:tc>
        <w:tc>
          <w:tcPr>
            <w:tcW w:w="804" w:type="dxa"/>
            <w:shd w:val="clear" w:color="auto" w:fill="auto"/>
            <w:vAlign w:val="center"/>
          </w:tcPr>
          <w:p w14:paraId="22625654">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74B77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65271810">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13</w:t>
            </w:r>
          </w:p>
        </w:tc>
        <w:tc>
          <w:tcPr>
            <w:tcW w:w="1884" w:type="dxa"/>
            <w:vAlign w:val="center"/>
          </w:tcPr>
          <w:p w14:paraId="2148CCB0">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键盘</w:t>
            </w:r>
          </w:p>
        </w:tc>
        <w:tc>
          <w:tcPr>
            <w:tcW w:w="1692" w:type="dxa"/>
            <w:vAlign w:val="center"/>
          </w:tcPr>
          <w:p w14:paraId="6994FA69">
            <w:pPr>
              <w:ind w:left="0" w:leftChars="0" w:right="0" w:rightChars="0"/>
              <w:jc w:val="center"/>
              <w:rPr>
                <w:rFonts w:hint="default"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狼蛛，前行者，雷柏</w:t>
            </w:r>
          </w:p>
        </w:tc>
        <w:tc>
          <w:tcPr>
            <w:tcW w:w="1560" w:type="dxa"/>
            <w:vAlign w:val="center"/>
          </w:tcPr>
          <w:p w14:paraId="652CAD03">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有线USB</w:t>
            </w:r>
          </w:p>
        </w:tc>
        <w:tc>
          <w:tcPr>
            <w:tcW w:w="852" w:type="dxa"/>
            <w:vAlign w:val="center"/>
          </w:tcPr>
          <w:p w14:paraId="6067BD33">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45</w:t>
            </w:r>
          </w:p>
        </w:tc>
        <w:tc>
          <w:tcPr>
            <w:tcW w:w="744" w:type="dxa"/>
            <w:vAlign w:val="center"/>
          </w:tcPr>
          <w:p w14:paraId="52EE66F5">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套</w:t>
            </w:r>
          </w:p>
        </w:tc>
        <w:tc>
          <w:tcPr>
            <w:tcW w:w="912" w:type="dxa"/>
            <w:vAlign w:val="center"/>
          </w:tcPr>
          <w:p w14:paraId="2CC265F8">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65</w:t>
            </w:r>
          </w:p>
        </w:tc>
        <w:tc>
          <w:tcPr>
            <w:tcW w:w="1020" w:type="dxa"/>
            <w:shd w:val="clear" w:color="auto" w:fill="auto"/>
            <w:vAlign w:val="center"/>
          </w:tcPr>
          <w:p w14:paraId="6B553FCA">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2925</w:t>
            </w:r>
          </w:p>
        </w:tc>
        <w:tc>
          <w:tcPr>
            <w:tcW w:w="804" w:type="dxa"/>
            <w:shd w:val="clear" w:color="auto" w:fill="auto"/>
            <w:vAlign w:val="center"/>
          </w:tcPr>
          <w:p w14:paraId="79AED6C0">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456B5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2FB32582">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14</w:t>
            </w:r>
          </w:p>
        </w:tc>
        <w:tc>
          <w:tcPr>
            <w:tcW w:w="1884" w:type="dxa"/>
            <w:vAlign w:val="center"/>
          </w:tcPr>
          <w:p w14:paraId="257218B3">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A5打印纸</w:t>
            </w:r>
          </w:p>
        </w:tc>
        <w:tc>
          <w:tcPr>
            <w:tcW w:w="1692" w:type="dxa"/>
            <w:vAlign w:val="center"/>
          </w:tcPr>
          <w:p w14:paraId="0D3546C8">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4584565B">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70-80g/㎡</w:t>
            </w:r>
          </w:p>
        </w:tc>
        <w:tc>
          <w:tcPr>
            <w:tcW w:w="852" w:type="dxa"/>
            <w:vAlign w:val="center"/>
          </w:tcPr>
          <w:p w14:paraId="0FD474E5">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38720AE0">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箱</w:t>
            </w:r>
          </w:p>
        </w:tc>
        <w:tc>
          <w:tcPr>
            <w:tcW w:w="912" w:type="dxa"/>
            <w:vAlign w:val="center"/>
          </w:tcPr>
          <w:p w14:paraId="6857A1F5">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200</w:t>
            </w:r>
          </w:p>
        </w:tc>
        <w:tc>
          <w:tcPr>
            <w:tcW w:w="1020" w:type="dxa"/>
            <w:shd w:val="clear" w:color="auto" w:fill="auto"/>
            <w:vAlign w:val="center"/>
          </w:tcPr>
          <w:p w14:paraId="2858AFA0">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2000</w:t>
            </w:r>
          </w:p>
        </w:tc>
        <w:tc>
          <w:tcPr>
            <w:tcW w:w="804" w:type="dxa"/>
            <w:shd w:val="clear" w:color="auto" w:fill="auto"/>
            <w:vAlign w:val="center"/>
          </w:tcPr>
          <w:p w14:paraId="4AE81295">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048F5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6BCB9211">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15</w:t>
            </w:r>
          </w:p>
        </w:tc>
        <w:tc>
          <w:tcPr>
            <w:tcW w:w="1884" w:type="dxa"/>
            <w:vAlign w:val="center"/>
          </w:tcPr>
          <w:p w14:paraId="1DB8072B">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条码打印纸</w:t>
            </w:r>
          </w:p>
        </w:tc>
        <w:tc>
          <w:tcPr>
            <w:tcW w:w="1692" w:type="dxa"/>
            <w:vAlign w:val="center"/>
          </w:tcPr>
          <w:p w14:paraId="4D01DD0B">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43D25AFC">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80*60</w:t>
            </w:r>
          </w:p>
        </w:tc>
        <w:tc>
          <w:tcPr>
            <w:tcW w:w="852" w:type="dxa"/>
            <w:vAlign w:val="center"/>
          </w:tcPr>
          <w:p w14:paraId="73F9B60E">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800</w:t>
            </w:r>
          </w:p>
        </w:tc>
        <w:tc>
          <w:tcPr>
            <w:tcW w:w="744" w:type="dxa"/>
            <w:vAlign w:val="center"/>
          </w:tcPr>
          <w:p w14:paraId="352266FC">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箱</w:t>
            </w:r>
          </w:p>
        </w:tc>
        <w:tc>
          <w:tcPr>
            <w:tcW w:w="912" w:type="dxa"/>
            <w:vAlign w:val="center"/>
          </w:tcPr>
          <w:p w14:paraId="1050834C">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10</w:t>
            </w:r>
          </w:p>
        </w:tc>
        <w:tc>
          <w:tcPr>
            <w:tcW w:w="1020" w:type="dxa"/>
            <w:shd w:val="clear" w:color="auto" w:fill="auto"/>
            <w:vAlign w:val="center"/>
          </w:tcPr>
          <w:p w14:paraId="7ED2D656">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8000</w:t>
            </w:r>
          </w:p>
        </w:tc>
        <w:tc>
          <w:tcPr>
            <w:tcW w:w="804" w:type="dxa"/>
            <w:shd w:val="clear" w:color="auto" w:fill="auto"/>
            <w:vAlign w:val="center"/>
          </w:tcPr>
          <w:p w14:paraId="182EE3B1">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1A1B0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755E9B98">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16</w:t>
            </w:r>
          </w:p>
        </w:tc>
        <w:tc>
          <w:tcPr>
            <w:tcW w:w="1884" w:type="dxa"/>
            <w:vAlign w:val="center"/>
          </w:tcPr>
          <w:p w14:paraId="26507AB6">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条码打印纸</w:t>
            </w:r>
          </w:p>
        </w:tc>
        <w:tc>
          <w:tcPr>
            <w:tcW w:w="1692" w:type="dxa"/>
            <w:vAlign w:val="center"/>
          </w:tcPr>
          <w:p w14:paraId="3108DAAC">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i w:val="0"/>
                <w:color w:val="000000"/>
                <w:sz w:val="24"/>
                <w:szCs w:val="24"/>
                <w:u w:val="none"/>
                <w:lang w:val="en-US" w:eastAsia="zh-CN"/>
              </w:rPr>
              <w:t>得力，天章</w:t>
            </w:r>
          </w:p>
        </w:tc>
        <w:tc>
          <w:tcPr>
            <w:tcW w:w="1560" w:type="dxa"/>
            <w:vAlign w:val="center"/>
          </w:tcPr>
          <w:p w14:paraId="57CAF648">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（15*10）定制</w:t>
            </w:r>
          </w:p>
        </w:tc>
        <w:tc>
          <w:tcPr>
            <w:tcW w:w="852" w:type="dxa"/>
            <w:vAlign w:val="center"/>
          </w:tcPr>
          <w:p w14:paraId="2E4E3533">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300</w:t>
            </w:r>
          </w:p>
        </w:tc>
        <w:tc>
          <w:tcPr>
            <w:tcW w:w="744" w:type="dxa"/>
            <w:vAlign w:val="center"/>
          </w:tcPr>
          <w:p w14:paraId="088161B7">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箱</w:t>
            </w:r>
          </w:p>
        </w:tc>
        <w:tc>
          <w:tcPr>
            <w:tcW w:w="912" w:type="dxa"/>
            <w:vAlign w:val="center"/>
          </w:tcPr>
          <w:p w14:paraId="4F5AD016">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23</w:t>
            </w:r>
          </w:p>
        </w:tc>
        <w:tc>
          <w:tcPr>
            <w:tcW w:w="1020" w:type="dxa"/>
            <w:shd w:val="clear" w:color="auto" w:fill="auto"/>
            <w:vAlign w:val="center"/>
          </w:tcPr>
          <w:p w14:paraId="42278823">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6900</w:t>
            </w:r>
          </w:p>
        </w:tc>
        <w:tc>
          <w:tcPr>
            <w:tcW w:w="804" w:type="dxa"/>
            <w:shd w:val="clear" w:color="auto" w:fill="auto"/>
            <w:vAlign w:val="center"/>
          </w:tcPr>
          <w:p w14:paraId="23279E7E">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5AF33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1B7A230C">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17</w:t>
            </w:r>
          </w:p>
        </w:tc>
        <w:tc>
          <w:tcPr>
            <w:tcW w:w="1884" w:type="dxa"/>
            <w:vAlign w:val="center"/>
          </w:tcPr>
          <w:p w14:paraId="73A9246B">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奔图硒鼓</w:t>
            </w:r>
          </w:p>
        </w:tc>
        <w:tc>
          <w:tcPr>
            <w:tcW w:w="1692" w:type="dxa"/>
            <w:vAlign w:val="center"/>
          </w:tcPr>
          <w:p w14:paraId="58CEAE31">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21E06A70">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400</w:t>
            </w:r>
          </w:p>
        </w:tc>
        <w:tc>
          <w:tcPr>
            <w:tcW w:w="852" w:type="dxa"/>
            <w:vAlign w:val="center"/>
          </w:tcPr>
          <w:p w14:paraId="75F1EEAA">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150</w:t>
            </w:r>
          </w:p>
        </w:tc>
        <w:tc>
          <w:tcPr>
            <w:tcW w:w="744" w:type="dxa"/>
            <w:vAlign w:val="center"/>
          </w:tcPr>
          <w:p w14:paraId="085DD123">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69CA42AA">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0FB4DFDB">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27000</w:t>
            </w:r>
          </w:p>
        </w:tc>
        <w:tc>
          <w:tcPr>
            <w:tcW w:w="804" w:type="dxa"/>
            <w:shd w:val="clear" w:color="auto" w:fill="auto"/>
            <w:vAlign w:val="center"/>
          </w:tcPr>
          <w:p w14:paraId="4D57F37B">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7B7C8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611D80BE">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18</w:t>
            </w:r>
          </w:p>
        </w:tc>
        <w:tc>
          <w:tcPr>
            <w:tcW w:w="1884" w:type="dxa"/>
            <w:vAlign w:val="center"/>
          </w:tcPr>
          <w:p w14:paraId="24AEC351">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奔图粉盒</w:t>
            </w:r>
          </w:p>
        </w:tc>
        <w:tc>
          <w:tcPr>
            <w:tcW w:w="1692" w:type="dxa"/>
            <w:vAlign w:val="center"/>
          </w:tcPr>
          <w:p w14:paraId="69482AE1">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64FEAAAB">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400</w:t>
            </w:r>
          </w:p>
        </w:tc>
        <w:tc>
          <w:tcPr>
            <w:tcW w:w="852" w:type="dxa"/>
            <w:vAlign w:val="center"/>
          </w:tcPr>
          <w:p w14:paraId="7AEF6830">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150</w:t>
            </w:r>
          </w:p>
        </w:tc>
        <w:tc>
          <w:tcPr>
            <w:tcW w:w="744" w:type="dxa"/>
            <w:vAlign w:val="center"/>
          </w:tcPr>
          <w:p w14:paraId="2F48D81C">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3519EE0D">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1B5C61F5">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27000</w:t>
            </w:r>
          </w:p>
        </w:tc>
        <w:tc>
          <w:tcPr>
            <w:tcW w:w="804" w:type="dxa"/>
            <w:shd w:val="clear" w:color="auto" w:fill="auto"/>
            <w:vAlign w:val="center"/>
          </w:tcPr>
          <w:p w14:paraId="081F8963">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58749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1FDC1781">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19</w:t>
            </w:r>
          </w:p>
        </w:tc>
        <w:tc>
          <w:tcPr>
            <w:tcW w:w="1884" w:type="dxa"/>
            <w:vAlign w:val="center"/>
          </w:tcPr>
          <w:p w14:paraId="55BA5CE5">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奔图粉盒</w:t>
            </w:r>
          </w:p>
        </w:tc>
        <w:tc>
          <w:tcPr>
            <w:tcW w:w="1692" w:type="dxa"/>
            <w:vAlign w:val="center"/>
          </w:tcPr>
          <w:p w14:paraId="7858AB95">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7B855060">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426</w:t>
            </w:r>
          </w:p>
        </w:tc>
        <w:tc>
          <w:tcPr>
            <w:tcW w:w="852" w:type="dxa"/>
            <w:vAlign w:val="center"/>
          </w:tcPr>
          <w:p w14:paraId="67A05716">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20</w:t>
            </w:r>
          </w:p>
        </w:tc>
        <w:tc>
          <w:tcPr>
            <w:tcW w:w="744" w:type="dxa"/>
            <w:vAlign w:val="center"/>
          </w:tcPr>
          <w:p w14:paraId="3ECDED2F">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51EAADE3">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6818FD5E">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3600</w:t>
            </w:r>
          </w:p>
        </w:tc>
        <w:tc>
          <w:tcPr>
            <w:tcW w:w="804" w:type="dxa"/>
            <w:shd w:val="clear" w:color="auto" w:fill="auto"/>
            <w:vAlign w:val="center"/>
          </w:tcPr>
          <w:p w14:paraId="60A5F523">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72623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315BA298">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20</w:t>
            </w:r>
          </w:p>
        </w:tc>
        <w:tc>
          <w:tcPr>
            <w:tcW w:w="1884" w:type="dxa"/>
            <w:vAlign w:val="center"/>
          </w:tcPr>
          <w:p w14:paraId="33152D39">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奔图硒鼓</w:t>
            </w:r>
          </w:p>
        </w:tc>
        <w:tc>
          <w:tcPr>
            <w:tcW w:w="1692" w:type="dxa"/>
            <w:vAlign w:val="center"/>
          </w:tcPr>
          <w:p w14:paraId="72CE0BED">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2ECF2011">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426</w:t>
            </w:r>
          </w:p>
        </w:tc>
        <w:tc>
          <w:tcPr>
            <w:tcW w:w="852" w:type="dxa"/>
            <w:vAlign w:val="center"/>
          </w:tcPr>
          <w:p w14:paraId="3F91CA6A">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20</w:t>
            </w:r>
          </w:p>
        </w:tc>
        <w:tc>
          <w:tcPr>
            <w:tcW w:w="744" w:type="dxa"/>
            <w:vAlign w:val="center"/>
          </w:tcPr>
          <w:p w14:paraId="39FD8F3C">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18164A5A">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6DBE680C">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3600</w:t>
            </w:r>
          </w:p>
        </w:tc>
        <w:tc>
          <w:tcPr>
            <w:tcW w:w="804" w:type="dxa"/>
            <w:shd w:val="clear" w:color="auto" w:fill="auto"/>
            <w:vAlign w:val="center"/>
          </w:tcPr>
          <w:p w14:paraId="3932DCA7">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0D34F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4CF04F25">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21</w:t>
            </w:r>
          </w:p>
        </w:tc>
        <w:tc>
          <w:tcPr>
            <w:tcW w:w="1884" w:type="dxa"/>
            <w:vAlign w:val="center"/>
          </w:tcPr>
          <w:p w14:paraId="5B83BC01">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京瓷粉盒</w:t>
            </w:r>
          </w:p>
        </w:tc>
        <w:tc>
          <w:tcPr>
            <w:tcW w:w="1692" w:type="dxa"/>
            <w:vAlign w:val="center"/>
          </w:tcPr>
          <w:p w14:paraId="28776362">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京瓷，天威，京呈</w:t>
            </w:r>
          </w:p>
        </w:tc>
        <w:tc>
          <w:tcPr>
            <w:tcW w:w="1560" w:type="dxa"/>
            <w:vAlign w:val="center"/>
          </w:tcPr>
          <w:p w14:paraId="0F189C50">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4128</w:t>
            </w:r>
          </w:p>
        </w:tc>
        <w:tc>
          <w:tcPr>
            <w:tcW w:w="852" w:type="dxa"/>
            <w:vAlign w:val="center"/>
          </w:tcPr>
          <w:p w14:paraId="2D4326CC">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30</w:t>
            </w:r>
          </w:p>
        </w:tc>
        <w:tc>
          <w:tcPr>
            <w:tcW w:w="744" w:type="dxa"/>
            <w:vAlign w:val="center"/>
          </w:tcPr>
          <w:p w14:paraId="23504F92">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0178F746">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350</w:t>
            </w:r>
          </w:p>
        </w:tc>
        <w:tc>
          <w:tcPr>
            <w:tcW w:w="1020" w:type="dxa"/>
            <w:shd w:val="clear" w:color="auto" w:fill="auto"/>
            <w:vAlign w:val="center"/>
          </w:tcPr>
          <w:p w14:paraId="6D69B01A">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10500</w:t>
            </w:r>
          </w:p>
        </w:tc>
        <w:tc>
          <w:tcPr>
            <w:tcW w:w="804" w:type="dxa"/>
            <w:shd w:val="clear" w:color="auto" w:fill="auto"/>
            <w:vAlign w:val="center"/>
          </w:tcPr>
          <w:p w14:paraId="5A71C7BE">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4FE6B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4B31A8C3">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22</w:t>
            </w:r>
          </w:p>
        </w:tc>
        <w:tc>
          <w:tcPr>
            <w:tcW w:w="1884" w:type="dxa"/>
            <w:vAlign w:val="center"/>
          </w:tcPr>
          <w:p w14:paraId="1039ABBE">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网线</w:t>
            </w:r>
          </w:p>
        </w:tc>
        <w:tc>
          <w:tcPr>
            <w:tcW w:w="1692" w:type="dxa"/>
            <w:vAlign w:val="center"/>
          </w:tcPr>
          <w:p w14:paraId="0923B310">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绿联，山泽，胜为</w:t>
            </w:r>
          </w:p>
        </w:tc>
        <w:tc>
          <w:tcPr>
            <w:tcW w:w="1560" w:type="dxa"/>
            <w:vAlign w:val="center"/>
          </w:tcPr>
          <w:p w14:paraId="2B7881DB">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6类</w:t>
            </w:r>
          </w:p>
        </w:tc>
        <w:tc>
          <w:tcPr>
            <w:tcW w:w="852" w:type="dxa"/>
            <w:vAlign w:val="center"/>
          </w:tcPr>
          <w:p w14:paraId="6D1AB262">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3</w:t>
            </w:r>
          </w:p>
        </w:tc>
        <w:tc>
          <w:tcPr>
            <w:tcW w:w="744" w:type="dxa"/>
            <w:vAlign w:val="center"/>
          </w:tcPr>
          <w:p w14:paraId="66C7A25C">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箱</w:t>
            </w:r>
          </w:p>
        </w:tc>
        <w:tc>
          <w:tcPr>
            <w:tcW w:w="912" w:type="dxa"/>
            <w:vAlign w:val="center"/>
          </w:tcPr>
          <w:p w14:paraId="43A8FA19">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300</w:t>
            </w:r>
          </w:p>
        </w:tc>
        <w:tc>
          <w:tcPr>
            <w:tcW w:w="1020" w:type="dxa"/>
            <w:shd w:val="clear" w:color="auto" w:fill="auto"/>
            <w:vAlign w:val="center"/>
          </w:tcPr>
          <w:p w14:paraId="5A47C690">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900</w:t>
            </w:r>
          </w:p>
        </w:tc>
        <w:tc>
          <w:tcPr>
            <w:tcW w:w="804" w:type="dxa"/>
            <w:shd w:val="clear" w:color="auto" w:fill="auto"/>
            <w:vAlign w:val="center"/>
          </w:tcPr>
          <w:p w14:paraId="542317DE">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7753C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7417CEB7">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23</w:t>
            </w:r>
          </w:p>
        </w:tc>
        <w:tc>
          <w:tcPr>
            <w:tcW w:w="1884" w:type="dxa"/>
            <w:vAlign w:val="center"/>
          </w:tcPr>
          <w:p w14:paraId="67E461E1">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U盘</w:t>
            </w:r>
          </w:p>
        </w:tc>
        <w:tc>
          <w:tcPr>
            <w:tcW w:w="1692" w:type="dxa"/>
            <w:vAlign w:val="center"/>
          </w:tcPr>
          <w:p w14:paraId="1CB43F0C">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小米，闪迪，金士顿</w:t>
            </w:r>
          </w:p>
        </w:tc>
        <w:tc>
          <w:tcPr>
            <w:tcW w:w="1560" w:type="dxa"/>
            <w:vAlign w:val="center"/>
          </w:tcPr>
          <w:p w14:paraId="2BC2CC59">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32G</w:t>
            </w:r>
          </w:p>
        </w:tc>
        <w:tc>
          <w:tcPr>
            <w:tcW w:w="852" w:type="dxa"/>
            <w:vAlign w:val="center"/>
          </w:tcPr>
          <w:p w14:paraId="5B09E4AF">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5</w:t>
            </w:r>
          </w:p>
        </w:tc>
        <w:tc>
          <w:tcPr>
            <w:tcW w:w="744" w:type="dxa"/>
            <w:vAlign w:val="center"/>
          </w:tcPr>
          <w:p w14:paraId="10C270DB">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683D2DC9">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40</w:t>
            </w:r>
          </w:p>
        </w:tc>
        <w:tc>
          <w:tcPr>
            <w:tcW w:w="1020" w:type="dxa"/>
            <w:shd w:val="clear" w:color="auto" w:fill="auto"/>
            <w:vAlign w:val="center"/>
          </w:tcPr>
          <w:p w14:paraId="26126244">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200</w:t>
            </w:r>
          </w:p>
        </w:tc>
        <w:tc>
          <w:tcPr>
            <w:tcW w:w="804" w:type="dxa"/>
            <w:shd w:val="clear" w:color="auto" w:fill="auto"/>
            <w:vAlign w:val="center"/>
          </w:tcPr>
          <w:p w14:paraId="6065BC3B">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091FF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1947427F">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24</w:t>
            </w:r>
          </w:p>
        </w:tc>
        <w:tc>
          <w:tcPr>
            <w:tcW w:w="1884" w:type="dxa"/>
            <w:vAlign w:val="center"/>
          </w:tcPr>
          <w:p w14:paraId="018BC702">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奔图硒鼓</w:t>
            </w:r>
          </w:p>
        </w:tc>
        <w:tc>
          <w:tcPr>
            <w:tcW w:w="1692" w:type="dxa"/>
            <w:vAlign w:val="center"/>
          </w:tcPr>
          <w:p w14:paraId="74868228">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1D70EE96">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M6202NW</w:t>
            </w:r>
          </w:p>
        </w:tc>
        <w:tc>
          <w:tcPr>
            <w:tcW w:w="852" w:type="dxa"/>
            <w:vAlign w:val="center"/>
          </w:tcPr>
          <w:p w14:paraId="5BD28886">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6FA51423">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660DB486">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180</w:t>
            </w:r>
          </w:p>
        </w:tc>
        <w:tc>
          <w:tcPr>
            <w:tcW w:w="1020" w:type="dxa"/>
            <w:shd w:val="clear" w:color="auto" w:fill="auto"/>
            <w:vAlign w:val="center"/>
          </w:tcPr>
          <w:p w14:paraId="0E5ABA03">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1800</w:t>
            </w:r>
          </w:p>
        </w:tc>
        <w:tc>
          <w:tcPr>
            <w:tcW w:w="804" w:type="dxa"/>
            <w:shd w:val="clear" w:color="auto" w:fill="auto"/>
            <w:vAlign w:val="center"/>
          </w:tcPr>
          <w:p w14:paraId="1634B9F7">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6265B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0A9BBB87">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25</w:t>
            </w:r>
          </w:p>
        </w:tc>
        <w:tc>
          <w:tcPr>
            <w:tcW w:w="1884" w:type="dxa"/>
            <w:vAlign w:val="center"/>
          </w:tcPr>
          <w:p w14:paraId="481F9002">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光盘</w:t>
            </w:r>
          </w:p>
        </w:tc>
        <w:tc>
          <w:tcPr>
            <w:tcW w:w="1692" w:type="dxa"/>
            <w:vAlign w:val="center"/>
          </w:tcPr>
          <w:p w14:paraId="08DF6E89">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联想，飞利浦，紫光</w:t>
            </w:r>
          </w:p>
        </w:tc>
        <w:tc>
          <w:tcPr>
            <w:tcW w:w="1560" w:type="dxa"/>
            <w:vAlign w:val="center"/>
          </w:tcPr>
          <w:p w14:paraId="524782A5">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DVD</w:t>
            </w:r>
          </w:p>
        </w:tc>
        <w:tc>
          <w:tcPr>
            <w:tcW w:w="852" w:type="dxa"/>
            <w:vAlign w:val="center"/>
          </w:tcPr>
          <w:p w14:paraId="4838282A">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200</w:t>
            </w:r>
          </w:p>
        </w:tc>
        <w:tc>
          <w:tcPr>
            <w:tcW w:w="744" w:type="dxa"/>
            <w:vAlign w:val="center"/>
          </w:tcPr>
          <w:p w14:paraId="07FCCF76">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0FC7AD2A">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3</w:t>
            </w:r>
          </w:p>
        </w:tc>
        <w:tc>
          <w:tcPr>
            <w:tcW w:w="1020" w:type="dxa"/>
            <w:shd w:val="clear" w:color="auto" w:fill="auto"/>
            <w:vAlign w:val="center"/>
          </w:tcPr>
          <w:p w14:paraId="398BD890">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600</w:t>
            </w:r>
          </w:p>
        </w:tc>
        <w:tc>
          <w:tcPr>
            <w:tcW w:w="804" w:type="dxa"/>
            <w:shd w:val="clear" w:color="auto" w:fill="auto"/>
            <w:vAlign w:val="center"/>
          </w:tcPr>
          <w:p w14:paraId="331CB004">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062C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6C38C376">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26</w:t>
            </w:r>
          </w:p>
        </w:tc>
        <w:tc>
          <w:tcPr>
            <w:tcW w:w="1884" w:type="dxa"/>
            <w:vAlign w:val="center"/>
          </w:tcPr>
          <w:p w14:paraId="43B865F0">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座机电话</w:t>
            </w:r>
          </w:p>
        </w:tc>
        <w:tc>
          <w:tcPr>
            <w:tcW w:w="1692" w:type="dxa"/>
            <w:vAlign w:val="center"/>
          </w:tcPr>
          <w:p w14:paraId="405BCC77">
            <w:pPr>
              <w:ind w:left="0" w:leftChars="0" w:right="0" w:rightChars="0"/>
              <w:jc w:val="center"/>
              <w:rPr>
                <w:rFonts w:hint="default"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飞利浦，得力，联想</w:t>
            </w:r>
          </w:p>
        </w:tc>
        <w:tc>
          <w:tcPr>
            <w:tcW w:w="1560" w:type="dxa"/>
            <w:vAlign w:val="center"/>
          </w:tcPr>
          <w:p w14:paraId="3174F5EC">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TCD01</w:t>
            </w:r>
          </w:p>
        </w:tc>
        <w:tc>
          <w:tcPr>
            <w:tcW w:w="852" w:type="dxa"/>
            <w:vAlign w:val="center"/>
          </w:tcPr>
          <w:p w14:paraId="698467FD">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5</w:t>
            </w:r>
          </w:p>
        </w:tc>
        <w:tc>
          <w:tcPr>
            <w:tcW w:w="744" w:type="dxa"/>
            <w:vAlign w:val="center"/>
          </w:tcPr>
          <w:p w14:paraId="1269DAFA">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台</w:t>
            </w:r>
          </w:p>
        </w:tc>
        <w:tc>
          <w:tcPr>
            <w:tcW w:w="912" w:type="dxa"/>
            <w:vAlign w:val="center"/>
          </w:tcPr>
          <w:p w14:paraId="33B28AEE">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190</w:t>
            </w:r>
          </w:p>
        </w:tc>
        <w:tc>
          <w:tcPr>
            <w:tcW w:w="1020" w:type="dxa"/>
            <w:shd w:val="clear" w:color="auto" w:fill="auto"/>
            <w:vAlign w:val="center"/>
          </w:tcPr>
          <w:p w14:paraId="02116717">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950</w:t>
            </w:r>
          </w:p>
        </w:tc>
        <w:tc>
          <w:tcPr>
            <w:tcW w:w="804" w:type="dxa"/>
            <w:shd w:val="clear" w:color="auto" w:fill="auto"/>
            <w:vAlign w:val="center"/>
          </w:tcPr>
          <w:p w14:paraId="26DEDB40">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06E66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1FEF0053">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r>
              <w:rPr>
                <w:rFonts w:hint="eastAsia" w:ascii="仿宋_GB2312" w:hAnsi="仿宋_GB2312" w:eastAsia="仿宋_GB2312" w:cs="仿宋_GB2312"/>
                <w:b w:val="0"/>
                <w:bCs w:val="0"/>
                <w:color w:val="000000" w:themeColor="text1"/>
                <w:sz w:val="24"/>
                <w:szCs w:val="24"/>
                <w:lang w:val="en-US" w:eastAsia="zh-CN" w:bidi="zh-CN"/>
                <w14:textFill>
                  <w14:solidFill>
                    <w14:schemeClr w14:val="tx1"/>
                  </w14:solidFill>
                </w14:textFill>
              </w:rPr>
              <w:t>27</w:t>
            </w:r>
          </w:p>
        </w:tc>
        <w:tc>
          <w:tcPr>
            <w:tcW w:w="1884" w:type="dxa"/>
            <w:vAlign w:val="center"/>
          </w:tcPr>
          <w:p w14:paraId="611B5537">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奔图硒鼓芯片</w:t>
            </w:r>
          </w:p>
        </w:tc>
        <w:tc>
          <w:tcPr>
            <w:tcW w:w="1692" w:type="dxa"/>
            <w:vAlign w:val="center"/>
          </w:tcPr>
          <w:p w14:paraId="708725C3">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奔图</w:t>
            </w:r>
          </w:p>
        </w:tc>
        <w:tc>
          <w:tcPr>
            <w:tcW w:w="1560" w:type="dxa"/>
            <w:vAlign w:val="center"/>
          </w:tcPr>
          <w:p w14:paraId="37F3F6CA">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400</w:t>
            </w:r>
          </w:p>
        </w:tc>
        <w:tc>
          <w:tcPr>
            <w:tcW w:w="852" w:type="dxa"/>
            <w:vAlign w:val="center"/>
          </w:tcPr>
          <w:p w14:paraId="400C23A4">
            <w:pPr>
              <w:ind w:left="0" w:leftChars="0" w:right="0" w:rightChars="0"/>
              <w:jc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sz w:val="24"/>
                <w:szCs w:val="24"/>
                <w:lang w:val="en-US" w:eastAsia="zh-CN"/>
              </w:rPr>
              <w:t>20</w:t>
            </w:r>
          </w:p>
        </w:tc>
        <w:tc>
          <w:tcPr>
            <w:tcW w:w="744" w:type="dxa"/>
            <w:vAlign w:val="center"/>
          </w:tcPr>
          <w:p w14:paraId="69CCDFE9">
            <w:pPr>
              <w:keepNext w:val="0"/>
              <w:keepLines w:val="0"/>
              <w:widowControl/>
              <w:suppressLineNumbers w:val="0"/>
              <w:ind w:left="0" w:leftChars="0" w:right="0" w:rightChars="0"/>
              <w:jc w:val="center"/>
              <w:textAlignment w:val="center"/>
              <w:rPr>
                <w:rFonts w:hint="default"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7C18197D">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sz w:val="24"/>
                <w:szCs w:val="24"/>
                <w:u w:val="none"/>
                <w:lang w:val="en-US" w:eastAsia="zh-CN"/>
              </w:rPr>
              <w:t>60</w:t>
            </w:r>
          </w:p>
        </w:tc>
        <w:tc>
          <w:tcPr>
            <w:tcW w:w="1020" w:type="dxa"/>
            <w:shd w:val="clear" w:color="auto" w:fill="auto"/>
            <w:vAlign w:val="center"/>
          </w:tcPr>
          <w:p w14:paraId="3793EDE9">
            <w:pPr>
              <w:keepNext w:val="0"/>
              <w:keepLines w:val="0"/>
              <w:widowControl/>
              <w:suppressLineNumbers w:val="0"/>
              <w:ind w:left="0" w:leftChars="0" w:right="0" w:rightChars="0"/>
              <w:jc w:val="center"/>
              <w:textAlignment w:val="center"/>
              <w:rPr>
                <w:rFonts w:hint="eastAsia" w:ascii="仿宋" w:hAnsi="仿宋" w:eastAsia="仿宋" w:cs="仿宋"/>
                <w:b w:val="0"/>
                <w:bCs w:val="0"/>
                <w:color w:val="000000" w:themeColor="text1"/>
                <w:sz w:val="24"/>
                <w:szCs w:val="24"/>
                <w:lang w:val="en-US" w:eastAsia="zh-CN" w:bidi="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1200</w:t>
            </w:r>
          </w:p>
        </w:tc>
        <w:tc>
          <w:tcPr>
            <w:tcW w:w="804" w:type="dxa"/>
            <w:shd w:val="clear" w:color="auto" w:fill="auto"/>
            <w:vAlign w:val="center"/>
          </w:tcPr>
          <w:p w14:paraId="51EFFBD2">
            <w:pPr>
              <w:numPr>
                <w:ilvl w:val="0"/>
                <w:numId w:val="0"/>
              </w:numPr>
              <w:spacing w:line="360" w:lineRule="auto"/>
              <w:jc w:val="center"/>
              <w:rPr>
                <w:rFonts w:hint="default" w:ascii="仿宋_GB2312" w:hAnsi="仿宋_GB2312" w:eastAsia="仿宋_GB2312" w:cs="仿宋_GB2312"/>
                <w:b w:val="0"/>
                <w:bCs w:val="0"/>
                <w:color w:val="000000" w:themeColor="text1"/>
                <w:sz w:val="24"/>
                <w:szCs w:val="24"/>
                <w:lang w:val="en-US" w:eastAsia="zh-CN" w:bidi="zh-CN"/>
                <w14:textFill>
                  <w14:solidFill>
                    <w14:schemeClr w14:val="tx1"/>
                  </w14:solidFill>
                </w14:textFill>
              </w:rPr>
            </w:pPr>
          </w:p>
        </w:tc>
      </w:tr>
      <w:tr w14:paraId="7C204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3AD7120A">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28</w:t>
            </w:r>
          </w:p>
        </w:tc>
        <w:tc>
          <w:tcPr>
            <w:tcW w:w="1884" w:type="dxa"/>
            <w:vAlign w:val="center"/>
          </w:tcPr>
          <w:p w14:paraId="7A31B64E">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奔图硒鼓芯片</w:t>
            </w:r>
          </w:p>
        </w:tc>
        <w:tc>
          <w:tcPr>
            <w:tcW w:w="1692" w:type="dxa"/>
            <w:vAlign w:val="center"/>
          </w:tcPr>
          <w:p w14:paraId="7B9C89CA">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奔图</w:t>
            </w:r>
          </w:p>
        </w:tc>
        <w:tc>
          <w:tcPr>
            <w:tcW w:w="1560" w:type="dxa"/>
            <w:vAlign w:val="center"/>
          </w:tcPr>
          <w:p w14:paraId="4A8B295E">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426</w:t>
            </w:r>
          </w:p>
        </w:tc>
        <w:tc>
          <w:tcPr>
            <w:tcW w:w="852" w:type="dxa"/>
            <w:vAlign w:val="center"/>
          </w:tcPr>
          <w:p w14:paraId="25706380">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5BC14247">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2015F0AE">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60</w:t>
            </w:r>
          </w:p>
        </w:tc>
        <w:tc>
          <w:tcPr>
            <w:tcW w:w="1020" w:type="dxa"/>
            <w:shd w:val="clear" w:color="auto" w:fill="auto"/>
            <w:vAlign w:val="center"/>
          </w:tcPr>
          <w:p w14:paraId="579F9D05">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600</w:t>
            </w:r>
          </w:p>
        </w:tc>
        <w:tc>
          <w:tcPr>
            <w:tcW w:w="804" w:type="dxa"/>
            <w:shd w:val="clear" w:color="auto" w:fill="auto"/>
            <w:vAlign w:val="center"/>
          </w:tcPr>
          <w:p w14:paraId="7C6F06CB">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7E7D9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7758904F">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29</w:t>
            </w:r>
          </w:p>
        </w:tc>
        <w:tc>
          <w:tcPr>
            <w:tcW w:w="1884" w:type="dxa"/>
            <w:vAlign w:val="center"/>
          </w:tcPr>
          <w:p w14:paraId="22E24133">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键盘鼠标</w:t>
            </w:r>
          </w:p>
        </w:tc>
        <w:tc>
          <w:tcPr>
            <w:tcW w:w="1692" w:type="dxa"/>
            <w:vAlign w:val="center"/>
          </w:tcPr>
          <w:p w14:paraId="1A9549BE">
            <w:pPr>
              <w:keepNext w:val="0"/>
              <w:keepLines w:val="0"/>
              <w:widowControl/>
              <w:suppressLineNumbers w:val="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惠普，联想，</w:t>
            </w: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"https://item.jd.com/10093482372099.html" \o "" \t "_blank"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狼蛛</w:t>
            </w:r>
            <w:r>
              <w:rPr>
                <w:rFonts w:hint="eastAsia" w:ascii="仿宋" w:hAnsi="仿宋" w:eastAsia="仿宋" w:cs="仿宋"/>
                <w:sz w:val="24"/>
                <w:szCs w:val="24"/>
                <w:lang w:val="en-US" w:eastAsia="zh-CN"/>
              </w:rPr>
              <w:fldChar w:fldCharType="end"/>
            </w:r>
          </w:p>
        </w:tc>
        <w:tc>
          <w:tcPr>
            <w:tcW w:w="1560" w:type="dxa"/>
            <w:vAlign w:val="center"/>
          </w:tcPr>
          <w:p w14:paraId="40ABB384">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无线USB</w:t>
            </w:r>
          </w:p>
        </w:tc>
        <w:tc>
          <w:tcPr>
            <w:tcW w:w="852" w:type="dxa"/>
            <w:vAlign w:val="center"/>
          </w:tcPr>
          <w:p w14:paraId="093E81BA">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5</w:t>
            </w:r>
          </w:p>
        </w:tc>
        <w:tc>
          <w:tcPr>
            <w:tcW w:w="744" w:type="dxa"/>
            <w:vAlign w:val="center"/>
          </w:tcPr>
          <w:p w14:paraId="77F3039F">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4FABACDA">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90</w:t>
            </w:r>
          </w:p>
        </w:tc>
        <w:tc>
          <w:tcPr>
            <w:tcW w:w="1020" w:type="dxa"/>
            <w:shd w:val="clear" w:color="auto" w:fill="auto"/>
            <w:vAlign w:val="center"/>
          </w:tcPr>
          <w:p w14:paraId="563E02FE">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450</w:t>
            </w:r>
          </w:p>
        </w:tc>
        <w:tc>
          <w:tcPr>
            <w:tcW w:w="804" w:type="dxa"/>
            <w:shd w:val="clear" w:color="auto" w:fill="auto"/>
            <w:vAlign w:val="center"/>
          </w:tcPr>
          <w:p w14:paraId="304ABF82">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3DBC7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4FD8E15A">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30</w:t>
            </w:r>
          </w:p>
        </w:tc>
        <w:tc>
          <w:tcPr>
            <w:tcW w:w="1884" w:type="dxa"/>
            <w:vAlign w:val="center"/>
          </w:tcPr>
          <w:p w14:paraId="77745A78">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奔图定影组件</w:t>
            </w:r>
          </w:p>
        </w:tc>
        <w:tc>
          <w:tcPr>
            <w:tcW w:w="1692" w:type="dxa"/>
            <w:vAlign w:val="center"/>
          </w:tcPr>
          <w:p w14:paraId="16A1FC72">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奔图</w:t>
            </w:r>
          </w:p>
        </w:tc>
        <w:tc>
          <w:tcPr>
            <w:tcW w:w="1560" w:type="dxa"/>
            <w:vAlign w:val="center"/>
          </w:tcPr>
          <w:p w14:paraId="18877758">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3320</w:t>
            </w:r>
          </w:p>
        </w:tc>
        <w:tc>
          <w:tcPr>
            <w:tcW w:w="852" w:type="dxa"/>
            <w:vAlign w:val="center"/>
          </w:tcPr>
          <w:p w14:paraId="5333A854">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14660220">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bidi="zh-CN"/>
                <w14:textFill>
                  <w14:solidFill>
                    <w14:schemeClr w14:val="tx1"/>
                  </w14:solidFill>
                </w14:textFill>
              </w:rPr>
              <w:t>个</w:t>
            </w:r>
          </w:p>
        </w:tc>
        <w:tc>
          <w:tcPr>
            <w:tcW w:w="912" w:type="dxa"/>
            <w:vAlign w:val="center"/>
          </w:tcPr>
          <w:p w14:paraId="41BD844F">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600</w:t>
            </w:r>
          </w:p>
        </w:tc>
        <w:tc>
          <w:tcPr>
            <w:tcW w:w="1020" w:type="dxa"/>
            <w:shd w:val="clear" w:color="auto" w:fill="auto"/>
            <w:vAlign w:val="center"/>
          </w:tcPr>
          <w:p w14:paraId="4CF053F4">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6000</w:t>
            </w:r>
          </w:p>
        </w:tc>
        <w:tc>
          <w:tcPr>
            <w:tcW w:w="804" w:type="dxa"/>
            <w:shd w:val="clear" w:color="auto" w:fill="auto"/>
            <w:vAlign w:val="center"/>
          </w:tcPr>
          <w:p w14:paraId="1F46BEEF">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05313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6DD5F214">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31</w:t>
            </w:r>
          </w:p>
        </w:tc>
        <w:tc>
          <w:tcPr>
            <w:tcW w:w="1884" w:type="dxa"/>
            <w:vAlign w:val="center"/>
          </w:tcPr>
          <w:p w14:paraId="1BFEFBF6">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牛皮纸</w:t>
            </w:r>
          </w:p>
        </w:tc>
        <w:tc>
          <w:tcPr>
            <w:tcW w:w="1692" w:type="dxa"/>
            <w:vAlign w:val="center"/>
          </w:tcPr>
          <w:p w14:paraId="7214ED16">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得力，天章，格之格</w:t>
            </w:r>
          </w:p>
        </w:tc>
        <w:tc>
          <w:tcPr>
            <w:tcW w:w="1560" w:type="dxa"/>
            <w:vAlign w:val="center"/>
          </w:tcPr>
          <w:p w14:paraId="1A945254">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A4</w:t>
            </w:r>
          </w:p>
        </w:tc>
        <w:tc>
          <w:tcPr>
            <w:tcW w:w="852" w:type="dxa"/>
            <w:vAlign w:val="center"/>
          </w:tcPr>
          <w:p w14:paraId="6D8AB8B8">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18D35D98">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包</w:t>
            </w:r>
          </w:p>
        </w:tc>
        <w:tc>
          <w:tcPr>
            <w:tcW w:w="912" w:type="dxa"/>
            <w:vAlign w:val="center"/>
          </w:tcPr>
          <w:p w14:paraId="1F3386FB">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20</w:t>
            </w:r>
          </w:p>
        </w:tc>
        <w:tc>
          <w:tcPr>
            <w:tcW w:w="1020" w:type="dxa"/>
            <w:shd w:val="clear" w:color="auto" w:fill="auto"/>
            <w:vAlign w:val="center"/>
          </w:tcPr>
          <w:p w14:paraId="5A56D649">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200</w:t>
            </w:r>
          </w:p>
        </w:tc>
        <w:tc>
          <w:tcPr>
            <w:tcW w:w="804" w:type="dxa"/>
            <w:shd w:val="clear" w:color="auto" w:fill="auto"/>
            <w:vAlign w:val="center"/>
          </w:tcPr>
          <w:p w14:paraId="2EA6EA57">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0753A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419541D8">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32</w:t>
            </w:r>
          </w:p>
        </w:tc>
        <w:tc>
          <w:tcPr>
            <w:tcW w:w="1884" w:type="dxa"/>
            <w:vAlign w:val="center"/>
          </w:tcPr>
          <w:p w14:paraId="02D772F5">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奔图粉盒</w:t>
            </w:r>
          </w:p>
        </w:tc>
        <w:tc>
          <w:tcPr>
            <w:tcW w:w="1692" w:type="dxa"/>
            <w:vAlign w:val="center"/>
          </w:tcPr>
          <w:p w14:paraId="1354A8B5">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34A10788">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CTL-2200 （黑色）</w:t>
            </w:r>
          </w:p>
        </w:tc>
        <w:tc>
          <w:tcPr>
            <w:tcW w:w="852" w:type="dxa"/>
            <w:vAlign w:val="center"/>
          </w:tcPr>
          <w:p w14:paraId="44813B54">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6</w:t>
            </w:r>
          </w:p>
        </w:tc>
        <w:tc>
          <w:tcPr>
            <w:tcW w:w="744" w:type="dxa"/>
            <w:vAlign w:val="center"/>
          </w:tcPr>
          <w:p w14:paraId="01D4210F">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639DA35F">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280</w:t>
            </w:r>
          </w:p>
        </w:tc>
        <w:tc>
          <w:tcPr>
            <w:tcW w:w="1020" w:type="dxa"/>
            <w:shd w:val="clear" w:color="auto" w:fill="auto"/>
            <w:vAlign w:val="center"/>
          </w:tcPr>
          <w:p w14:paraId="291F4CB7">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1680</w:t>
            </w:r>
          </w:p>
        </w:tc>
        <w:tc>
          <w:tcPr>
            <w:tcW w:w="804" w:type="dxa"/>
            <w:shd w:val="clear" w:color="auto" w:fill="auto"/>
            <w:vAlign w:val="center"/>
          </w:tcPr>
          <w:p w14:paraId="6EAB5FD1">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5C138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40B9D3B0">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33</w:t>
            </w:r>
          </w:p>
        </w:tc>
        <w:tc>
          <w:tcPr>
            <w:tcW w:w="1884" w:type="dxa"/>
            <w:vAlign w:val="center"/>
          </w:tcPr>
          <w:p w14:paraId="6CF10E74">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奔图粉盒</w:t>
            </w:r>
          </w:p>
        </w:tc>
        <w:tc>
          <w:tcPr>
            <w:tcW w:w="1692" w:type="dxa"/>
            <w:vAlign w:val="center"/>
          </w:tcPr>
          <w:p w14:paraId="1DF2AE25">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奔图，天威，京呈</w:t>
            </w:r>
          </w:p>
        </w:tc>
        <w:tc>
          <w:tcPr>
            <w:tcW w:w="1560" w:type="dxa"/>
            <w:vAlign w:val="center"/>
          </w:tcPr>
          <w:p w14:paraId="2CA36911">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CTL-2200 （彩色）</w:t>
            </w:r>
          </w:p>
        </w:tc>
        <w:tc>
          <w:tcPr>
            <w:tcW w:w="852" w:type="dxa"/>
            <w:vAlign w:val="center"/>
          </w:tcPr>
          <w:p w14:paraId="45722AF4">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6</w:t>
            </w:r>
          </w:p>
        </w:tc>
        <w:tc>
          <w:tcPr>
            <w:tcW w:w="744" w:type="dxa"/>
            <w:vAlign w:val="center"/>
          </w:tcPr>
          <w:p w14:paraId="64401B56">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4BDF9E0D">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280</w:t>
            </w:r>
          </w:p>
        </w:tc>
        <w:tc>
          <w:tcPr>
            <w:tcW w:w="1020" w:type="dxa"/>
            <w:shd w:val="clear" w:color="auto" w:fill="auto"/>
            <w:vAlign w:val="center"/>
          </w:tcPr>
          <w:p w14:paraId="1DE0ED95">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1680</w:t>
            </w:r>
          </w:p>
        </w:tc>
        <w:tc>
          <w:tcPr>
            <w:tcW w:w="804" w:type="dxa"/>
            <w:shd w:val="clear" w:color="auto" w:fill="auto"/>
            <w:vAlign w:val="center"/>
          </w:tcPr>
          <w:p w14:paraId="29913E27">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54497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6D8FE307">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34</w:t>
            </w:r>
          </w:p>
        </w:tc>
        <w:tc>
          <w:tcPr>
            <w:tcW w:w="1884" w:type="dxa"/>
            <w:vAlign w:val="center"/>
          </w:tcPr>
          <w:p w14:paraId="72A3E03C">
            <w:pPr>
              <w:tabs>
                <w:tab w:val="left" w:pos="391"/>
              </w:tabs>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分页器/双面器</w:t>
            </w:r>
          </w:p>
        </w:tc>
        <w:tc>
          <w:tcPr>
            <w:tcW w:w="1692" w:type="dxa"/>
            <w:vAlign w:val="center"/>
          </w:tcPr>
          <w:p w14:paraId="0C4AB4B0">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奔图，联想</w:t>
            </w:r>
          </w:p>
        </w:tc>
        <w:tc>
          <w:tcPr>
            <w:tcW w:w="1560" w:type="dxa"/>
            <w:vAlign w:val="center"/>
          </w:tcPr>
          <w:p w14:paraId="2EB478E0">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联想</w:t>
            </w:r>
          </w:p>
        </w:tc>
        <w:tc>
          <w:tcPr>
            <w:tcW w:w="852" w:type="dxa"/>
            <w:vAlign w:val="center"/>
          </w:tcPr>
          <w:p w14:paraId="00C96BDE">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15</w:t>
            </w:r>
          </w:p>
        </w:tc>
        <w:tc>
          <w:tcPr>
            <w:tcW w:w="744" w:type="dxa"/>
            <w:vAlign w:val="center"/>
          </w:tcPr>
          <w:p w14:paraId="0F6E2763">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15E8A029">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200</w:t>
            </w:r>
          </w:p>
        </w:tc>
        <w:tc>
          <w:tcPr>
            <w:tcW w:w="1020" w:type="dxa"/>
            <w:shd w:val="clear" w:color="auto" w:fill="auto"/>
            <w:vAlign w:val="center"/>
          </w:tcPr>
          <w:p w14:paraId="4808654C">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3000</w:t>
            </w:r>
          </w:p>
        </w:tc>
        <w:tc>
          <w:tcPr>
            <w:tcW w:w="804" w:type="dxa"/>
            <w:shd w:val="clear" w:color="auto" w:fill="auto"/>
            <w:vAlign w:val="center"/>
          </w:tcPr>
          <w:p w14:paraId="4ED67807">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44CA0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2CB9E976">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35</w:t>
            </w:r>
          </w:p>
        </w:tc>
        <w:tc>
          <w:tcPr>
            <w:tcW w:w="1884" w:type="dxa"/>
            <w:vAlign w:val="center"/>
          </w:tcPr>
          <w:p w14:paraId="6D5707DE">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广电通硒鼓</w:t>
            </w:r>
          </w:p>
        </w:tc>
        <w:tc>
          <w:tcPr>
            <w:tcW w:w="1692" w:type="dxa"/>
            <w:vAlign w:val="center"/>
          </w:tcPr>
          <w:p w14:paraId="3EB86C60">
            <w:pPr>
              <w:ind w:left="0" w:leftChars="0" w:right="0" w:rightChars="0" w:firstLine="240" w:firstLineChars="10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广电通</w:t>
            </w:r>
          </w:p>
        </w:tc>
        <w:tc>
          <w:tcPr>
            <w:tcW w:w="1560" w:type="dxa"/>
            <w:vAlign w:val="center"/>
          </w:tcPr>
          <w:p w14:paraId="130E44B7">
            <w:pPr>
              <w:ind w:left="0" w:leftChars="0" w:right="0" w:rightChars="0" w:firstLine="240" w:firstLineChars="10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OEP400DN</w:t>
            </w:r>
          </w:p>
        </w:tc>
        <w:tc>
          <w:tcPr>
            <w:tcW w:w="852" w:type="dxa"/>
            <w:vAlign w:val="center"/>
          </w:tcPr>
          <w:p w14:paraId="171FB792">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23C5CA9A">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13D3D7DC">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400</w:t>
            </w:r>
          </w:p>
        </w:tc>
        <w:tc>
          <w:tcPr>
            <w:tcW w:w="1020" w:type="dxa"/>
            <w:shd w:val="clear" w:color="auto" w:fill="auto"/>
            <w:vAlign w:val="center"/>
          </w:tcPr>
          <w:p w14:paraId="350485E5">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4000</w:t>
            </w:r>
          </w:p>
        </w:tc>
        <w:tc>
          <w:tcPr>
            <w:tcW w:w="804" w:type="dxa"/>
            <w:shd w:val="clear" w:color="auto" w:fill="auto"/>
            <w:vAlign w:val="center"/>
          </w:tcPr>
          <w:p w14:paraId="47C836FD">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0976A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3A6277D3">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36</w:t>
            </w:r>
          </w:p>
        </w:tc>
        <w:tc>
          <w:tcPr>
            <w:tcW w:w="1884" w:type="dxa"/>
            <w:vAlign w:val="center"/>
          </w:tcPr>
          <w:p w14:paraId="447F59D8">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综合线</w:t>
            </w:r>
          </w:p>
        </w:tc>
        <w:tc>
          <w:tcPr>
            <w:tcW w:w="1692" w:type="dxa"/>
            <w:vAlign w:val="center"/>
          </w:tcPr>
          <w:p w14:paraId="47B10B10">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海康威视，山泽，绿联</w:t>
            </w:r>
          </w:p>
        </w:tc>
        <w:tc>
          <w:tcPr>
            <w:tcW w:w="1560" w:type="dxa"/>
            <w:vAlign w:val="center"/>
          </w:tcPr>
          <w:p w14:paraId="4C4799A1">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6类</w:t>
            </w:r>
          </w:p>
        </w:tc>
        <w:tc>
          <w:tcPr>
            <w:tcW w:w="852" w:type="dxa"/>
            <w:vAlign w:val="center"/>
          </w:tcPr>
          <w:p w14:paraId="2064666E">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2</w:t>
            </w:r>
          </w:p>
        </w:tc>
        <w:tc>
          <w:tcPr>
            <w:tcW w:w="744" w:type="dxa"/>
            <w:vAlign w:val="center"/>
          </w:tcPr>
          <w:p w14:paraId="2682709F">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件</w:t>
            </w:r>
          </w:p>
        </w:tc>
        <w:tc>
          <w:tcPr>
            <w:tcW w:w="912" w:type="dxa"/>
            <w:vAlign w:val="center"/>
          </w:tcPr>
          <w:p w14:paraId="25AE9454">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500</w:t>
            </w:r>
          </w:p>
        </w:tc>
        <w:tc>
          <w:tcPr>
            <w:tcW w:w="1020" w:type="dxa"/>
            <w:shd w:val="clear" w:color="auto" w:fill="auto"/>
            <w:vAlign w:val="center"/>
          </w:tcPr>
          <w:p w14:paraId="4E01298C">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1000</w:t>
            </w:r>
          </w:p>
        </w:tc>
        <w:tc>
          <w:tcPr>
            <w:tcW w:w="804" w:type="dxa"/>
            <w:shd w:val="clear" w:color="auto" w:fill="auto"/>
            <w:vAlign w:val="center"/>
          </w:tcPr>
          <w:p w14:paraId="6EFC23D4">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6D7BD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2BB84EBD">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37</w:t>
            </w:r>
          </w:p>
        </w:tc>
        <w:tc>
          <w:tcPr>
            <w:tcW w:w="1884" w:type="dxa"/>
            <w:vAlign w:val="center"/>
          </w:tcPr>
          <w:p w14:paraId="2A24E008">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奔图粉盒芯片</w:t>
            </w:r>
          </w:p>
        </w:tc>
        <w:tc>
          <w:tcPr>
            <w:tcW w:w="1692" w:type="dxa"/>
            <w:vAlign w:val="center"/>
          </w:tcPr>
          <w:p w14:paraId="4E358282">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奔图</w:t>
            </w:r>
          </w:p>
        </w:tc>
        <w:tc>
          <w:tcPr>
            <w:tcW w:w="1560" w:type="dxa"/>
            <w:vAlign w:val="center"/>
          </w:tcPr>
          <w:p w14:paraId="6D74D95D">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400</w:t>
            </w:r>
          </w:p>
        </w:tc>
        <w:tc>
          <w:tcPr>
            <w:tcW w:w="852" w:type="dxa"/>
            <w:vAlign w:val="center"/>
          </w:tcPr>
          <w:p w14:paraId="760B5199">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20</w:t>
            </w:r>
          </w:p>
        </w:tc>
        <w:tc>
          <w:tcPr>
            <w:tcW w:w="744" w:type="dxa"/>
            <w:vAlign w:val="center"/>
          </w:tcPr>
          <w:p w14:paraId="4CE102CE">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1CE6A0DF">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60</w:t>
            </w:r>
          </w:p>
        </w:tc>
        <w:tc>
          <w:tcPr>
            <w:tcW w:w="1020" w:type="dxa"/>
            <w:shd w:val="clear" w:color="auto" w:fill="auto"/>
            <w:vAlign w:val="center"/>
          </w:tcPr>
          <w:p w14:paraId="6DA84F9E">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1200</w:t>
            </w:r>
          </w:p>
        </w:tc>
        <w:tc>
          <w:tcPr>
            <w:tcW w:w="804" w:type="dxa"/>
            <w:shd w:val="clear" w:color="auto" w:fill="auto"/>
            <w:vAlign w:val="center"/>
          </w:tcPr>
          <w:p w14:paraId="78092F94">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7409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4A687167">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38</w:t>
            </w:r>
          </w:p>
        </w:tc>
        <w:tc>
          <w:tcPr>
            <w:tcW w:w="1884" w:type="dxa"/>
            <w:vAlign w:val="center"/>
          </w:tcPr>
          <w:p w14:paraId="79C984F3">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奔图粉盒芯片</w:t>
            </w:r>
          </w:p>
        </w:tc>
        <w:tc>
          <w:tcPr>
            <w:tcW w:w="1692" w:type="dxa"/>
            <w:vAlign w:val="center"/>
          </w:tcPr>
          <w:p w14:paraId="1B18E30B">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奔图</w:t>
            </w:r>
          </w:p>
        </w:tc>
        <w:tc>
          <w:tcPr>
            <w:tcW w:w="1560" w:type="dxa"/>
            <w:vAlign w:val="center"/>
          </w:tcPr>
          <w:p w14:paraId="3B51C0B4">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426</w:t>
            </w:r>
          </w:p>
        </w:tc>
        <w:tc>
          <w:tcPr>
            <w:tcW w:w="852" w:type="dxa"/>
            <w:vAlign w:val="center"/>
          </w:tcPr>
          <w:p w14:paraId="3A32DCD0">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10</w:t>
            </w:r>
          </w:p>
        </w:tc>
        <w:tc>
          <w:tcPr>
            <w:tcW w:w="744" w:type="dxa"/>
            <w:vAlign w:val="center"/>
          </w:tcPr>
          <w:p w14:paraId="162729DF">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79ACD9DF">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60</w:t>
            </w:r>
          </w:p>
        </w:tc>
        <w:tc>
          <w:tcPr>
            <w:tcW w:w="1020" w:type="dxa"/>
            <w:shd w:val="clear" w:color="auto" w:fill="auto"/>
            <w:vAlign w:val="center"/>
          </w:tcPr>
          <w:p w14:paraId="2582215F">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600</w:t>
            </w:r>
          </w:p>
        </w:tc>
        <w:tc>
          <w:tcPr>
            <w:tcW w:w="804" w:type="dxa"/>
            <w:shd w:val="clear" w:color="auto" w:fill="auto"/>
            <w:vAlign w:val="center"/>
          </w:tcPr>
          <w:p w14:paraId="160CC752">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378AA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22B63142">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39</w:t>
            </w:r>
          </w:p>
        </w:tc>
        <w:tc>
          <w:tcPr>
            <w:tcW w:w="1884" w:type="dxa"/>
            <w:vAlign w:val="center"/>
          </w:tcPr>
          <w:p w14:paraId="54DFBFEE">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硬盘扩展器（外接硬盘盒子）</w:t>
            </w:r>
          </w:p>
        </w:tc>
        <w:tc>
          <w:tcPr>
            <w:tcW w:w="1692" w:type="dxa"/>
            <w:vAlign w:val="center"/>
          </w:tcPr>
          <w:p w14:paraId="46ACC264">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绿联，山泽，联想</w:t>
            </w:r>
          </w:p>
        </w:tc>
        <w:tc>
          <w:tcPr>
            <w:tcW w:w="1560" w:type="dxa"/>
            <w:vAlign w:val="center"/>
          </w:tcPr>
          <w:p w14:paraId="5EF7E80E">
            <w:pPr>
              <w:ind w:left="0" w:leftChars="0" w:right="0" w:rightChars="0"/>
              <w:jc w:val="center"/>
              <w:rPr>
                <w:rFonts w:hint="default"/>
                <w:lang w:val="en-US" w:eastAsia="zh-CN"/>
              </w:rPr>
            </w:pPr>
            <w:r>
              <w:rPr>
                <w:rFonts w:hint="eastAsia" w:ascii="仿宋" w:hAnsi="仿宋" w:eastAsia="仿宋" w:cs="仿宋"/>
                <w:sz w:val="24"/>
                <w:szCs w:val="24"/>
                <w:lang w:val="en-US" w:eastAsia="zh-CN"/>
              </w:rPr>
              <w:t>机械/固态</w:t>
            </w:r>
          </w:p>
        </w:tc>
        <w:tc>
          <w:tcPr>
            <w:tcW w:w="852" w:type="dxa"/>
            <w:vAlign w:val="center"/>
          </w:tcPr>
          <w:p w14:paraId="27A96419">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2</w:t>
            </w:r>
          </w:p>
        </w:tc>
        <w:tc>
          <w:tcPr>
            <w:tcW w:w="744" w:type="dxa"/>
            <w:vAlign w:val="center"/>
          </w:tcPr>
          <w:p w14:paraId="521B6ED9">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台</w:t>
            </w:r>
          </w:p>
        </w:tc>
        <w:tc>
          <w:tcPr>
            <w:tcW w:w="912" w:type="dxa"/>
            <w:vAlign w:val="center"/>
          </w:tcPr>
          <w:p w14:paraId="1BD97719">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150</w:t>
            </w:r>
          </w:p>
        </w:tc>
        <w:tc>
          <w:tcPr>
            <w:tcW w:w="1020" w:type="dxa"/>
            <w:shd w:val="clear" w:color="auto" w:fill="auto"/>
            <w:vAlign w:val="center"/>
          </w:tcPr>
          <w:p w14:paraId="66BC8466">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300</w:t>
            </w:r>
          </w:p>
        </w:tc>
        <w:tc>
          <w:tcPr>
            <w:tcW w:w="804" w:type="dxa"/>
            <w:shd w:val="clear" w:color="auto" w:fill="auto"/>
            <w:vAlign w:val="center"/>
          </w:tcPr>
          <w:p w14:paraId="32923AE9">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3BCF3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7289879E">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40</w:t>
            </w:r>
          </w:p>
        </w:tc>
        <w:tc>
          <w:tcPr>
            <w:tcW w:w="1884" w:type="dxa"/>
            <w:vAlign w:val="center"/>
          </w:tcPr>
          <w:p w14:paraId="7BBF23FF">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HDMI高清线</w:t>
            </w:r>
          </w:p>
        </w:tc>
        <w:tc>
          <w:tcPr>
            <w:tcW w:w="1692" w:type="dxa"/>
            <w:vAlign w:val="center"/>
          </w:tcPr>
          <w:p w14:paraId="4146B30E">
            <w:pPr>
              <w:ind w:left="0" w:leftChars="0" w:right="0" w:righ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绿联，山泽，胜为</w:t>
            </w:r>
          </w:p>
        </w:tc>
        <w:tc>
          <w:tcPr>
            <w:tcW w:w="1560" w:type="dxa"/>
            <w:vAlign w:val="center"/>
          </w:tcPr>
          <w:p w14:paraId="1BE06243">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3米</w:t>
            </w:r>
          </w:p>
        </w:tc>
        <w:tc>
          <w:tcPr>
            <w:tcW w:w="852" w:type="dxa"/>
            <w:vAlign w:val="center"/>
          </w:tcPr>
          <w:p w14:paraId="6F4C507F">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5</w:t>
            </w:r>
          </w:p>
        </w:tc>
        <w:tc>
          <w:tcPr>
            <w:tcW w:w="744" w:type="dxa"/>
            <w:vAlign w:val="center"/>
          </w:tcPr>
          <w:p w14:paraId="6C08D205">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个</w:t>
            </w:r>
          </w:p>
        </w:tc>
        <w:tc>
          <w:tcPr>
            <w:tcW w:w="912" w:type="dxa"/>
            <w:vAlign w:val="center"/>
          </w:tcPr>
          <w:p w14:paraId="6A295F44">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10</w:t>
            </w:r>
          </w:p>
        </w:tc>
        <w:tc>
          <w:tcPr>
            <w:tcW w:w="1020" w:type="dxa"/>
            <w:shd w:val="clear" w:color="auto" w:fill="auto"/>
            <w:vAlign w:val="center"/>
          </w:tcPr>
          <w:p w14:paraId="700DED96">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50</w:t>
            </w:r>
          </w:p>
        </w:tc>
        <w:tc>
          <w:tcPr>
            <w:tcW w:w="804" w:type="dxa"/>
            <w:shd w:val="clear" w:color="auto" w:fill="auto"/>
            <w:vAlign w:val="center"/>
          </w:tcPr>
          <w:p w14:paraId="02F7B2E6">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29C72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671" w:type="dxa"/>
            <w:vAlign w:val="center"/>
          </w:tcPr>
          <w:p w14:paraId="2E7C328C">
            <w:pPr>
              <w:spacing w:line="360" w:lineRule="auto"/>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41</w:t>
            </w:r>
          </w:p>
        </w:tc>
        <w:tc>
          <w:tcPr>
            <w:tcW w:w="1884" w:type="dxa"/>
            <w:vAlign w:val="center"/>
          </w:tcPr>
          <w:p w14:paraId="2ABBCDA6">
            <w:pPr>
              <w:tabs>
                <w:tab w:val="left" w:pos="391"/>
              </w:tabs>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水晶头</w:t>
            </w:r>
          </w:p>
        </w:tc>
        <w:tc>
          <w:tcPr>
            <w:tcW w:w="1692" w:type="dxa"/>
            <w:vAlign w:val="center"/>
          </w:tcPr>
          <w:p w14:paraId="4EDC6EE8">
            <w:pPr>
              <w:ind w:left="0" w:leftChars="0" w:right="0" w:righ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绿联，山泽，胜为</w:t>
            </w:r>
          </w:p>
        </w:tc>
        <w:tc>
          <w:tcPr>
            <w:tcW w:w="1560" w:type="dxa"/>
            <w:vAlign w:val="center"/>
          </w:tcPr>
          <w:p w14:paraId="3AF9A2A1">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6类</w:t>
            </w:r>
          </w:p>
        </w:tc>
        <w:tc>
          <w:tcPr>
            <w:tcW w:w="852" w:type="dxa"/>
            <w:vAlign w:val="center"/>
          </w:tcPr>
          <w:p w14:paraId="01135187">
            <w:pPr>
              <w:ind w:left="0" w:leftChars="0" w:right="0" w:rightChars="0"/>
              <w:jc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sz w:val="24"/>
                <w:szCs w:val="24"/>
                <w:lang w:val="en-US" w:eastAsia="zh-CN"/>
              </w:rPr>
              <w:t>5</w:t>
            </w:r>
          </w:p>
        </w:tc>
        <w:tc>
          <w:tcPr>
            <w:tcW w:w="744" w:type="dxa"/>
            <w:vAlign w:val="center"/>
          </w:tcPr>
          <w:p w14:paraId="0A120E24">
            <w:pPr>
              <w:keepNext w:val="0"/>
              <w:keepLines w:val="0"/>
              <w:widowControl/>
              <w:suppressLineNumbers w:val="0"/>
              <w:ind w:left="0" w:leftChars="0" w:right="0" w:rightChars="0"/>
              <w:jc w:val="center"/>
              <w:textAlignment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盒</w:t>
            </w:r>
          </w:p>
        </w:tc>
        <w:tc>
          <w:tcPr>
            <w:tcW w:w="912" w:type="dxa"/>
            <w:vAlign w:val="center"/>
          </w:tcPr>
          <w:p w14:paraId="325F005D">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sz w:val="24"/>
                <w:szCs w:val="24"/>
                <w:u w:val="none"/>
                <w:lang w:val="en-US" w:eastAsia="zh-CN"/>
              </w:rPr>
              <w:t>30</w:t>
            </w:r>
          </w:p>
        </w:tc>
        <w:tc>
          <w:tcPr>
            <w:tcW w:w="1020" w:type="dxa"/>
            <w:shd w:val="clear" w:color="auto" w:fill="auto"/>
            <w:vAlign w:val="center"/>
          </w:tcPr>
          <w:p w14:paraId="5B96D2F9">
            <w:pPr>
              <w:keepNext w:val="0"/>
              <w:keepLines w:val="0"/>
              <w:widowControl/>
              <w:suppressLineNumbers w:val="0"/>
              <w:ind w:left="0" w:leftChars="0" w:right="0" w:rightChars="0"/>
              <w:jc w:val="center"/>
              <w:textAlignment w:val="center"/>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color w:val="000000"/>
                <w:kern w:val="0"/>
                <w:sz w:val="24"/>
                <w:szCs w:val="24"/>
                <w:u w:val="none"/>
                <w:lang w:val="en-US" w:eastAsia="zh-CN" w:bidi="ar"/>
              </w:rPr>
              <w:t>150</w:t>
            </w:r>
          </w:p>
        </w:tc>
        <w:tc>
          <w:tcPr>
            <w:tcW w:w="804" w:type="dxa"/>
            <w:shd w:val="clear" w:color="auto" w:fill="auto"/>
            <w:vAlign w:val="center"/>
          </w:tcPr>
          <w:p w14:paraId="4BCF54A3">
            <w:pPr>
              <w:spacing w:line="360" w:lineRule="auto"/>
              <w:ind w:left="0" w:leftChars="0" w:right="0" w:rightChars="0"/>
              <w:jc w:val="center"/>
              <w:rPr>
                <w:rFonts w:hint="default" w:ascii="仿宋" w:hAnsi="仿宋" w:eastAsia="仿宋" w:cs="仿宋"/>
                <w:bCs/>
                <w:color w:val="000000" w:themeColor="text1"/>
                <w:sz w:val="24"/>
                <w:szCs w:val="24"/>
                <w:highlight w:val="none"/>
                <w:lang w:val="en-US" w:eastAsia="zh-CN"/>
                <w14:textFill>
                  <w14:solidFill>
                    <w14:schemeClr w14:val="tx1"/>
                  </w14:solidFill>
                </w14:textFill>
              </w:rPr>
            </w:pPr>
          </w:p>
        </w:tc>
      </w:tr>
      <w:tr w14:paraId="7686B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10139" w:type="dxa"/>
            <w:gridSpan w:val="9"/>
            <w:vAlign w:val="center"/>
          </w:tcPr>
          <w:p w14:paraId="17B83C98">
            <w:pPr>
              <w:keepNext w:val="0"/>
              <w:keepLines w:val="0"/>
              <w:pageBreakBefore w:val="0"/>
              <w:widowControl w:val="0"/>
              <w:kinsoku/>
              <w:wordWrap/>
              <w:overflowPunct/>
              <w:topLinePunct w:val="0"/>
              <w:autoSpaceDE w:val="0"/>
              <w:autoSpaceDN w:val="0"/>
              <w:bidi w:val="0"/>
              <w:adjustRightInd/>
              <w:snapToGrid/>
              <w:spacing w:line="600" w:lineRule="exact"/>
              <w:ind w:firstLine="643" w:firstLineChars="200"/>
              <w:textAlignment w:val="auto"/>
              <w:rPr>
                <w:rFonts w:hint="eastAsia" w:ascii="仿宋" w:hAnsi="仿宋" w:eastAsia="仿宋" w:cs="仿宋"/>
                <w:b/>
                <w:bCs/>
                <w:color w:val="000000" w:themeColor="text1"/>
                <w:sz w:val="32"/>
                <w:szCs w:val="32"/>
                <w:lang w:val="en-US" w:eastAsia="zh-CN"/>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合计：</w:t>
            </w:r>
            <w:r>
              <w:rPr>
                <w:rFonts w:hint="eastAsia" w:ascii="仿宋" w:hAnsi="仿宋" w:eastAsia="仿宋" w:cs="仿宋"/>
                <w:b/>
                <w:bCs/>
                <w:color w:val="auto"/>
                <w:sz w:val="32"/>
                <w:szCs w:val="32"/>
                <w:lang w:val="en-US" w:eastAsia="zh-CN"/>
              </w:rPr>
              <w:t>291385</w:t>
            </w:r>
            <w:r>
              <w:rPr>
                <w:rFonts w:hint="eastAsia" w:ascii="仿宋" w:hAnsi="仿宋" w:eastAsia="仿宋" w:cs="仿宋"/>
                <w:b w:val="0"/>
                <w:bCs w:val="0"/>
                <w:color w:val="auto"/>
                <w:sz w:val="32"/>
                <w:szCs w:val="32"/>
                <w:lang w:val="en-US" w:eastAsia="zh-CN"/>
              </w:rPr>
              <w:t>元</w:t>
            </w:r>
            <w:r>
              <w:rPr>
                <w:rFonts w:hint="eastAsia" w:ascii="仿宋" w:hAnsi="仿宋" w:eastAsia="仿宋" w:cs="仿宋"/>
                <w:b w:val="0"/>
                <w:bCs w:val="0"/>
                <w:color w:val="auto"/>
                <w:w w:val="95"/>
                <w:sz w:val="32"/>
                <w:szCs w:val="32"/>
                <w:lang w:val="en-US" w:eastAsia="zh-CN"/>
              </w:rPr>
              <w:t>（大写：贰拾玖万壹仟叁佰捌拾伍元整）</w:t>
            </w:r>
          </w:p>
        </w:tc>
      </w:tr>
    </w:tbl>
    <w:p w14:paraId="60731FE7">
      <w:pPr>
        <w:pStyle w:val="3"/>
        <w:numPr>
          <w:ilvl w:val="0"/>
          <w:numId w:val="0"/>
        </w:numPr>
        <w:bidi w:val="0"/>
        <w:spacing w:line="360" w:lineRule="auto"/>
        <w:ind w:leftChars="0"/>
        <w:rPr>
          <w:rFonts w:hint="eastAsia" w:ascii="仿宋_GB2312" w:hAnsi="仿宋_GB2312" w:eastAsia="仿宋_GB2312" w:cs="仿宋_GB2312"/>
          <w:b/>
          <w:bCs/>
          <w:color w:val="auto"/>
          <w:kern w:val="44"/>
          <w:sz w:val="32"/>
          <w:szCs w:val="32"/>
          <w:lang w:val="en-US" w:eastAsia="zh-CN" w:bidi="ar-SA"/>
        </w:rPr>
      </w:pPr>
    </w:p>
    <w:p w14:paraId="69BB8940">
      <w:pPr>
        <w:pStyle w:val="3"/>
        <w:numPr>
          <w:ilvl w:val="0"/>
          <w:numId w:val="0"/>
        </w:numPr>
        <w:bidi w:val="0"/>
        <w:spacing w:line="360" w:lineRule="auto"/>
        <w:ind w:leftChars="0"/>
        <w:rPr>
          <w:rFonts w:hint="eastAsia" w:ascii="仿宋_GB2312" w:hAnsi="仿宋_GB2312" w:eastAsia="仿宋_GB2312" w:cs="仿宋_GB2312"/>
          <w:b/>
          <w:bCs/>
          <w:color w:val="auto"/>
          <w:kern w:val="44"/>
          <w:sz w:val="32"/>
          <w:szCs w:val="32"/>
          <w:lang w:val="en-US" w:eastAsia="zh-CN" w:bidi="ar-SA"/>
        </w:rPr>
      </w:pPr>
      <w:r>
        <w:rPr>
          <w:rFonts w:hint="eastAsia" w:ascii="仿宋_GB2312" w:hAnsi="仿宋_GB2312" w:eastAsia="仿宋_GB2312" w:cs="仿宋_GB2312"/>
          <w:b/>
          <w:bCs/>
          <w:color w:val="auto"/>
          <w:kern w:val="44"/>
          <w:sz w:val="32"/>
          <w:szCs w:val="32"/>
          <w:lang w:val="en-US" w:eastAsia="zh-CN" w:bidi="ar-SA"/>
        </w:rPr>
        <w:t>3.2报价要求</w:t>
      </w:r>
    </w:p>
    <w:p w14:paraId="3D658EE9">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3.2.1</w:t>
      </w:r>
      <w:r>
        <w:rPr>
          <w:rFonts w:hint="eastAsia" w:ascii="仿宋_GB2312" w:hAnsi="仿宋_GB2312" w:eastAsia="仿宋_GB2312" w:cs="仿宋_GB2312"/>
          <w:color w:val="auto"/>
          <w:sz w:val="32"/>
          <w:szCs w:val="32"/>
        </w:rPr>
        <w:t>报价币种为人民币，其它币种不予接受。投标价格为招标文件规定价，投标报价应包括人工费、税费及投标人认为需要的其他费用等一切费用。在安装、调试、服务、设计、验收过程中，如发现有漏项、缺件，中标人应无条件、无偿补齐，所发生的一切费用，视为已包含在中标人的投标报价之中， 且并不因此影响交付招标方使用的时间。</w:t>
      </w:r>
    </w:p>
    <w:p w14:paraId="37AAE5BC">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3.2.2 严格要求按照技术文件要求提供方案及对接承诺书，若发现虚假应标，取消报价资格；</w:t>
      </w:r>
    </w:p>
    <w:p w14:paraId="25EE1865">
      <w:pPr>
        <w:numPr>
          <w:ilvl w:val="0"/>
          <w:numId w:val="0"/>
        </w:numPr>
        <w:spacing w:line="360" w:lineRule="auto"/>
        <w:ind w:firstLine="640" w:firstLineChars="200"/>
        <w:rPr>
          <w:rFonts w:hint="default" w:eastAsia="仿宋_GB2312"/>
          <w:lang w:val="en-US" w:eastAsia="zh-CN"/>
        </w:rPr>
      </w:pPr>
      <w:r>
        <w:rPr>
          <w:rFonts w:hint="eastAsia" w:ascii="仿宋_GB2312" w:hAnsi="仿宋_GB2312" w:eastAsia="仿宋_GB2312" w:cs="仿宋_GB2312"/>
          <w:color w:val="auto"/>
          <w:sz w:val="32"/>
          <w:szCs w:val="32"/>
          <w:lang w:val="en-US" w:eastAsia="zh-CN"/>
        </w:rPr>
        <w:t>3.2.3</w:t>
      </w:r>
      <w:r>
        <w:rPr>
          <w:rFonts w:hint="eastAsia" w:ascii="仿宋_GB2312" w:hAnsi="仿宋_GB2312" w:eastAsia="仿宋_GB2312" w:cs="仿宋_GB2312"/>
          <w:color w:val="auto"/>
          <w:sz w:val="32"/>
          <w:szCs w:val="32"/>
        </w:rPr>
        <w:t>投标报价</w:t>
      </w:r>
      <w:r>
        <w:rPr>
          <w:rFonts w:hint="eastAsia" w:ascii="仿宋_GB2312" w:hAnsi="仿宋_GB2312" w:eastAsia="仿宋_GB2312" w:cs="仿宋_GB2312"/>
          <w:color w:val="auto"/>
          <w:sz w:val="32"/>
          <w:szCs w:val="32"/>
          <w:lang w:val="en-US" w:eastAsia="zh-CN"/>
        </w:rPr>
        <w:t>总价</w:t>
      </w:r>
      <w:r>
        <w:rPr>
          <w:rFonts w:hint="eastAsia" w:ascii="仿宋_GB2312" w:hAnsi="仿宋_GB2312" w:eastAsia="仿宋_GB2312" w:cs="仿宋_GB2312"/>
          <w:color w:val="auto"/>
          <w:sz w:val="32"/>
          <w:szCs w:val="32"/>
        </w:rPr>
        <w:t>（单价）</w:t>
      </w:r>
      <w:r>
        <w:rPr>
          <w:rFonts w:hint="eastAsia" w:ascii="仿宋_GB2312" w:hAnsi="仿宋_GB2312" w:eastAsia="仿宋_GB2312" w:cs="仿宋_GB2312"/>
          <w:color w:val="auto"/>
          <w:sz w:val="32"/>
          <w:szCs w:val="32"/>
          <w:lang w:val="en-US" w:eastAsia="zh-CN"/>
        </w:rPr>
        <w:t>均</w:t>
      </w:r>
      <w:r>
        <w:rPr>
          <w:rFonts w:hint="eastAsia" w:ascii="仿宋_GB2312" w:hAnsi="仿宋_GB2312" w:eastAsia="仿宋_GB2312" w:cs="仿宋_GB2312"/>
          <w:color w:val="auto"/>
          <w:sz w:val="32"/>
          <w:szCs w:val="32"/>
        </w:rPr>
        <w:t>不得超过每个货物的单价最高限价</w:t>
      </w:r>
      <w:r>
        <w:rPr>
          <w:rFonts w:hint="eastAsia" w:ascii="仿宋_GB2312" w:hAnsi="仿宋_GB2312" w:eastAsia="仿宋_GB2312" w:cs="仿宋_GB2312"/>
          <w:color w:val="auto"/>
          <w:sz w:val="32"/>
          <w:szCs w:val="32"/>
          <w:lang w:val="en-US" w:eastAsia="zh-CN"/>
        </w:rPr>
        <w:t>和总价</w:t>
      </w:r>
      <w:r>
        <w:rPr>
          <w:rFonts w:hint="eastAsia" w:ascii="仿宋_GB2312" w:hAnsi="仿宋_GB2312" w:eastAsia="仿宋_GB2312" w:cs="仿宋_GB2312"/>
          <w:color w:val="auto"/>
          <w:sz w:val="32"/>
          <w:szCs w:val="32"/>
        </w:rPr>
        <w:t>。</w:t>
      </w:r>
    </w:p>
    <w:bookmarkEnd w:id="0"/>
    <w:p w14:paraId="02E990D4">
      <w:pPr>
        <w:numPr>
          <w:ilvl w:val="0"/>
          <w:numId w:val="0"/>
        </w:numPr>
        <w:spacing w:line="360" w:lineRule="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val="en-US" w:eastAsia="zh-CN"/>
        </w:rPr>
        <w:t>4.</w:t>
      </w:r>
      <w:r>
        <w:rPr>
          <w:rFonts w:hint="eastAsia" w:ascii="仿宋_GB2312" w:hAnsi="仿宋_GB2312" w:eastAsia="仿宋_GB2312" w:cs="仿宋_GB2312"/>
          <w:b/>
          <w:bCs/>
          <w:color w:val="auto"/>
          <w:sz w:val="32"/>
          <w:szCs w:val="32"/>
        </w:rPr>
        <w:t>商务要求</w:t>
      </w:r>
    </w:p>
    <w:p w14:paraId="147E1388">
      <w:pPr>
        <w:numPr>
          <w:ilvl w:val="0"/>
          <w:numId w:val="0"/>
        </w:numPr>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 xml:space="preserve">4.1 </w:t>
      </w:r>
      <w:r>
        <w:rPr>
          <w:rFonts w:hint="eastAsia" w:ascii="仿宋_GB2312" w:hAnsi="仿宋_GB2312" w:eastAsia="仿宋_GB2312" w:cs="仿宋_GB2312"/>
          <w:color w:val="auto"/>
          <w:sz w:val="32"/>
          <w:szCs w:val="32"/>
          <w:highlight w:val="none"/>
        </w:rPr>
        <w:t>合同履约期限：合同签订后</w:t>
      </w:r>
      <w:r>
        <w:rPr>
          <w:rFonts w:hint="eastAsia" w:ascii="仿宋_GB2312" w:hAnsi="仿宋_GB2312" w:eastAsia="仿宋_GB2312" w:cs="仿宋_GB2312"/>
          <w:color w:val="auto"/>
          <w:sz w:val="32"/>
          <w:szCs w:val="32"/>
          <w:highlight w:val="none"/>
          <w:lang w:val="en-US" w:eastAsia="zh-CN"/>
        </w:rPr>
        <w:t>6个月</w:t>
      </w:r>
      <w:r>
        <w:rPr>
          <w:rFonts w:hint="eastAsia" w:ascii="仿宋_GB2312" w:hAnsi="仿宋_GB2312" w:eastAsia="仿宋_GB2312" w:cs="仿宋_GB2312"/>
          <w:color w:val="auto"/>
          <w:sz w:val="32"/>
          <w:szCs w:val="32"/>
          <w:highlight w:val="none"/>
        </w:rPr>
        <w:t>。</w:t>
      </w:r>
    </w:p>
    <w:p w14:paraId="154F5A67">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4.2 </w:t>
      </w:r>
      <w:r>
        <w:rPr>
          <w:rFonts w:hint="eastAsia" w:ascii="仿宋_GB2312" w:hAnsi="仿宋_GB2312" w:eastAsia="仿宋_GB2312" w:cs="仿宋_GB2312"/>
          <w:color w:val="auto"/>
          <w:sz w:val="32"/>
          <w:szCs w:val="32"/>
        </w:rPr>
        <w:t>投标报价：以人民币报价。供应商报价须包含本采购文件约定的所有工作内容及相关费用。货物金额、包装费、运输费及运输途中保险费、装卸费、税金及其它产生的相关所有费用均包含在报价总额中。</w:t>
      </w:r>
    </w:p>
    <w:p w14:paraId="05F24D00">
      <w:pPr>
        <w:numPr>
          <w:ilvl w:val="0"/>
          <w:numId w:val="0"/>
        </w:numPr>
        <w:spacing w:line="360" w:lineRule="auto"/>
        <w:ind w:firstLine="643" w:firstLineChars="200"/>
        <w:rPr>
          <w:rFonts w:hint="eastAsia"/>
        </w:rPr>
      </w:pPr>
      <w:r>
        <w:rPr>
          <w:rFonts w:hint="eastAsia" w:ascii="仿宋_GB2312" w:hAnsi="仿宋_GB2312" w:eastAsia="仿宋_GB2312" w:cs="仿宋_GB2312"/>
          <w:b/>
          <w:bCs/>
          <w:color w:val="auto"/>
          <w:sz w:val="32"/>
          <w:szCs w:val="32"/>
          <w:lang w:val="en-US" w:eastAsia="zh-CN"/>
        </w:rPr>
        <w:t>特别注意：本次报价好包含驻场维修保养人员的所有费用，驻场维修保养人员的任何费用和采购方无关。</w:t>
      </w:r>
    </w:p>
    <w:p w14:paraId="06C63416">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4.3 </w:t>
      </w:r>
      <w:r>
        <w:rPr>
          <w:rFonts w:hint="eastAsia" w:ascii="仿宋_GB2312" w:hAnsi="仿宋_GB2312" w:eastAsia="仿宋_GB2312" w:cs="仿宋_GB2312"/>
          <w:color w:val="auto"/>
          <w:sz w:val="32"/>
          <w:szCs w:val="32"/>
        </w:rPr>
        <w:t>交货时间:</w:t>
      </w:r>
      <w:r>
        <w:rPr>
          <w:rFonts w:hint="eastAsia" w:ascii="仿宋_GB2312" w:hAnsi="仿宋_GB2312" w:eastAsia="仿宋_GB2312" w:cs="仿宋_GB2312"/>
          <w:color w:val="auto"/>
          <w:sz w:val="32"/>
          <w:szCs w:val="32"/>
          <w:lang w:val="en-US" w:eastAsia="zh-CN"/>
        </w:rPr>
        <w:t>合同签订后5天</w:t>
      </w:r>
      <w:r>
        <w:rPr>
          <w:rFonts w:hint="eastAsia" w:ascii="仿宋_GB2312" w:hAnsi="仿宋_GB2312" w:eastAsia="仿宋_GB2312" w:cs="仿宋_GB2312"/>
          <w:color w:val="auto"/>
          <w:sz w:val="32"/>
          <w:szCs w:val="32"/>
        </w:rPr>
        <w:t>内送达</w:t>
      </w:r>
      <w:r>
        <w:rPr>
          <w:rFonts w:hint="eastAsia" w:ascii="仿宋_GB2312" w:hAnsi="仿宋_GB2312" w:eastAsia="仿宋_GB2312" w:cs="仿宋_GB2312"/>
          <w:color w:val="auto"/>
          <w:sz w:val="32"/>
          <w:szCs w:val="32"/>
          <w:lang w:val="en-US" w:eastAsia="zh-CN"/>
        </w:rPr>
        <w:t>完</w:t>
      </w:r>
      <w:r>
        <w:rPr>
          <w:rFonts w:hint="eastAsia" w:ascii="仿宋_GB2312" w:hAnsi="仿宋_GB2312" w:eastAsia="仿宋_GB2312" w:cs="仿宋_GB2312"/>
          <w:color w:val="auto"/>
          <w:sz w:val="32"/>
          <w:szCs w:val="32"/>
        </w:rPr>
        <w:t>。</w:t>
      </w:r>
    </w:p>
    <w:p w14:paraId="2C8C60A0">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4.4 </w:t>
      </w:r>
      <w:r>
        <w:rPr>
          <w:rFonts w:hint="eastAsia" w:ascii="仿宋_GB2312" w:hAnsi="仿宋_GB2312" w:eastAsia="仿宋_GB2312" w:cs="仿宋_GB2312"/>
          <w:color w:val="auto"/>
          <w:sz w:val="32"/>
          <w:szCs w:val="32"/>
        </w:rPr>
        <w:t>交货地点:</w:t>
      </w:r>
      <w:r>
        <w:rPr>
          <w:rFonts w:hint="eastAsia" w:ascii="仿宋_GB2312" w:hAnsi="仿宋_GB2312" w:eastAsia="仿宋_GB2312" w:cs="仿宋_GB2312"/>
          <w:color w:val="auto"/>
          <w:sz w:val="32"/>
          <w:szCs w:val="32"/>
          <w:lang w:val="en-US" w:eastAsia="zh-CN"/>
        </w:rPr>
        <w:t>和田地区维吾尔医医院指定地点</w:t>
      </w:r>
      <w:r>
        <w:rPr>
          <w:rFonts w:hint="eastAsia" w:ascii="仿宋_GB2312" w:hAnsi="仿宋_GB2312" w:eastAsia="仿宋_GB2312" w:cs="仿宋_GB2312"/>
          <w:color w:val="auto"/>
          <w:sz w:val="32"/>
          <w:szCs w:val="32"/>
        </w:rPr>
        <w:t>。</w:t>
      </w:r>
    </w:p>
    <w:p w14:paraId="6CCCB0FA">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4.5 </w:t>
      </w:r>
      <w:r>
        <w:rPr>
          <w:rFonts w:hint="eastAsia" w:ascii="仿宋_GB2312" w:hAnsi="仿宋_GB2312" w:eastAsia="仿宋_GB2312" w:cs="仿宋_GB2312"/>
          <w:color w:val="auto"/>
          <w:sz w:val="32"/>
          <w:szCs w:val="32"/>
        </w:rPr>
        <w:t>验收方式:</w:t>
      </w:r>
      <w:r>
        <w:rPr>
          <w:rFonts w:hint="eastAsia" w:ascii="仿宋_GB2312" w:hAnsi="仿宋_GB2312" w:eastAsia="仿宋_GB2312" w:cs="仿宋_GB2312"/>
          <w:color w:val="auto"/>
          <w:sz w:val="32"/>
          <w:szCs w:val="32"/>
          <w:lang w:val="en-US" w:eastAsia="zh-CN"/>
        </w:rPr>
        <w:t>货物送到</w:t>
      </w:r>
      <w:r>
        <w:rPr>
          <w:rFonts w:hint="eastAsia" w:ascii="仿宋_GB2312" w:hAnsi="仿宋_GB2312" w:eastAsia="仿宋_GB2312" w:cs="仿宋_GB2312"/>
          <w:color w:val="auto"/>
          <w:sz w:val="32"/>
          <w:szCs w:val="32"/>
        </w:rPr>
        <w:t>由医院</w:t>
      </w:r>
      <w:r>
        <w:rPr>
          <w:rFonts w:hint="eastAsia" w:ascii="仿宋_GB2312" w:hAnsi="仿宋_GB2312" w:eastAsia="仿宋_GB2312" w:cs="仿宋_GB2312"/>
          <w:color w:val="auto"/>
          <w:sz w:val="32"/>
          <w:szCs w:val="32"/>
          <w:lang w:val="en-US" w:eastAsia="zh-CN"/>
        </w:rPr>
        <w:t>信息科后</w:t>
      </w:r>
      <w:r>
        <w:rPr>
          <w:rFonts w:hint="eastAsia" w:ascii="仿宋_GB2312" w:hAnsi="仿宋_GB2312" w:eastAsia="仿宋_GB2312" w:cs="仿宋_GB2312"/>
          <w:color w:val="auto"/>
          <w:sz w:val="32"/>
          <w:szCs w:val="32"/>
        </w:rPr>
        <w:t>根据</w:t>
      </w:r>
      <w:r>
        <w:rPr>
          <w:rFonts w:hint="eastAsia" w:ascii="仿宋_GB2312" w:hAnsi="仿宋_GB2312" w:eastAsia="仿宋_GB2312" w:cs="仿宋_GB2312"/>
          <w:color w:val="auto"/>
          <w:sz w:val="32"/>
          <w:szCs w:val="32"/>
          <w:lang w:val="en-US" w:eastAsia="zh-CN"/>
        </w:rPr>
        <w:t>现场查看包装，核对型号等</w:t>
      </w:r>
      <w:r>
        <w:rPr>
          <w:rFonts w:hint="eastAsia" w:ascii="仿宋_GB2312" w:hAnsi="仿宋_GB2312" w:eastAsia="仿宋_GB2312" w:cs="仿宋_GB2312"/>
          <w:color w:val="auto"/>
          <w:sz w:val="32"/>
          <w:szCs w:val="32"/>
        </w:rPr>
        <w:t>相关程序执行。</w:t>
      </w:r>
    </w:p>
    <w:p w14:paraId="4689A638">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4.6 </w:t>
      </w:r>
      <w:r>
        <w:rPr>
          <w:rFonts w:hint="eastAsia" w:ascii="仿宋_GB2312" w:hAnsi="仿宋_GB2312" w:eastAsia="仿宋_GB2312" w:cs="仿宋_GB2312"/>
          <w:color w:val="auto"/>
          <w:sz w:val="32"/>
          <w:szCs w:val="32"/>
        </w:rPr>
        <w:t>结算方式：</w:t>
      </w:r>
      <w:r>
        <w:rPr>
          <w:rFonts w:hint="eastAsia" w:ascii="仿宋_GB2312" w:hAnsi="仿宋_GB2312" w:eastAsia="仿宋_GB2312" w:cs="仿宋_GB2312"/>
          <w:color w:val="auto"/>
          <w:sz w:val="32"/>
          <w:szCs w:val="32"/>
          <w:lang w:val="en-US" w:eastAsia="zh-CN"/>
        </w:rPr>
        <w:t>按双方签订合同为准。</w:t>
      </w:r>
    </w:p>
    <w:p w14:paraId="7EE02B48">
      <w:pPr>
        <w:numPr>
          <w:ilvl w:val="0"/>
          <w:numId w:val="0"/>
        </w:numPr>
        <w:spacing w:line="360" w:lineRule="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5.质量要求</w:t>
      </w:r>
    </w:p>
    <w:p w14:paraId="2EF8FC77">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5.1 </w:t>
      </w:r>
      <w:r>
        <w:rPr>
          <w:rFonts w:hint="eastAsia" w:ascii="仿宋_GB2312" w:hAnsi="仿宋_GB2312" w:eastAsia="仿宋_GB2312" w:cs="仿宋_GB2312"/>
          <w:color w:val="auto"/>
          <w:sz w:val="32"/>
          <w:szCs w:val="32"/>
        </w:rPr>
        <w:t>质量标准:</w:t>
      </w:r>
      <w:r>
        <w:rPr>
          <w:rFonts w:hint="eastAsia" w:ascii="仿宋_GB2312" w:hAnsi="仿宋_GB2312" w:eastAsia="仿宋_GB2312" w:cs="仿宋_GB2312"/>
          <w:color w:val="auto"/>
          <w:sz w:val="32"/>
          <w:szCs w:val="32"/>
          <w:lang w:val="en-US" w:eastAsia="zh-CN"/>
        </w:rPr>
        <w:t>必须达到相关部门质量与安全</w:t>
      </w:r>
      <w:r>
        <w:rPr>
          <w:rFonts w:hint="eastAsia" w:ascii="仿宋_GB2312" w:hAnsi="仿宋_GB2312" w:eastAsia="仿宋_GB2312" w:cs="仿宋_GB2312"/>
          <w:color w:val="auto"/>
          <w:sz w:val="32"/>
          <w:szCs w:val="32"/>
        </w:rPr>
        <w:t>标准。</w:t>
      </w:r>
    </w:p>
    <w:p w14:paraId="21FDA27F">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5.2 </w:t>
      </w:r>
      <w:r>
        <w:rPr>
          <w:rFonts w:hint="eastAsia" w:ascii="仿宋_GB2312" w:hAnsi="仿宋_GB2312" w:eastAsia="仿宋_GB2312" w:cs="仿宋_GB2312"/>
          <w:color w:val="auto"/>
          <w:sz w:val="32"/>
          <w:szCs w:val="32"/>
        </w:rPr>
        <w:t>如未达到上述质量标准原因而造成的一切损失由中标商承担。</w:t>
      </w:r>
    </w:p>
    <w:p w14:paraId="1FFD178A">
      <w:pPr>
        <w:numPr>
          <w:ilvl w:val="0"/>
          <w:numId w:val="0"/>
        </w:numPr>
        <w:spacing w:line="360" w:lineRule="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6.违约责任</w:t>
      </w:r>
    </w:p>
    <w:p w14:paraId="6F5C0BD3">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以下违约事项，需支付违约金，每次违约违约金为履约保证金的 5%,中标商在支付违约金后还应继续履行应尽的交货义务，出现以下违约情况解除合同,不退还履约保证金同时取消供货资格。</w:t>
      </w:r>
    </w:p>
    <w:p w14:paraId="550DE8A8">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6.1 </w:t>
      </w:r>
      <w:r>
        <w:rPr>
          <w:rFonts w:hint="eastAsia" w:ascii="仿宋_GB2312" w:hAnsi="仿宋_GB2312" w:eastAsia="仿宋_GB2312" w:cs="仿宋_GB2312"/>
          <w:color w:val="auto"/>
          <w:sz w:val="32"/>
          <w:szCs w:val="32"/>
        </w:rPr>
        <w:t>中标商未根据医院通知将所签订中标合同附件中的</w:t>
      </w:r>
      <w:r>
        <w:rPr>
          <w:rFonts w:hint="eastAsia" w:ascii="仿宋_GB2312" w:hAnsi="仿宋_GB2312" w:eastAsia="仿宋_GB2312" w:cs="仿宋_GB2312"/>
          <w:color w:val="auto"/>
          <w:sz w:val="32"/>
          <w:szCs w:val="32"/>
          <w:lang w:val="en-US" w:eastAsia="zh-CN"/>
        </w:rPr>
        <w:t>货物</w:t>
      </w:r>
      <w:r>
        <w:rPr>
          <w:rFonts w:hint="eastAsia" w:ascii="仿宋_GB2312" w:hAnsi="仿宋_GB2312" w:eastAsia="仿宋_GB2312" w:cs="仿宋_GB2312"/>
          <w:color w:val="auto"/>
          <w:sz w:val="32"/>
          <w:szCs w:val="32"/>
        </w:rPr>
        <w:t>供应给医院。</w:t>
      </w:r>
    </w:p>
    <w:p w14:paraId="67E3E013">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6.2 </w:t>
      </w:r>
      <w:r>
        <w:rPr>
          <w:rFonts w:hint="eastAsia" w:ascii="仿宋_GB2312" w:hAnsi="仿宋_GB2312" w:eastAsia="仿宋_GB2312" w:cs="仿宋_GB2312"/>
          <w:color w:val="auto"/>
          <w:sz w:val="32"/>
          <w:szCs w:val="32"/>
        </w:rPr>
        <w:t>中标商未按合同价与医院进行结算</w:t>
      </w:r>
      <w:r>
        <w:rPr>
          <w:rFonts w:hint="eastAsia" w:ascii="仿宋_GB2312" w:hAnsi="仿宋_GB2312" w:eastAsia="仿宋_GB2312" w:cs="仿宋_GB2312"/>
          <w:color w:val="auto"/>
          <w:sz w:val="32"/>
          <w:szCs w:val="32"/>
          <w:lang w:val="en-US" w:eastAsia="zh-CN"/>
        </w:rPr>
        <w:t>货物</w:t>
      </w:r>
      <w:r>
        <w:rPr>
          <w:rFonts w:hint="eastAsia" w:ascii="仿宋_GB2312" w:hAnsi="仿宋_GB2312" w:eastAsia="仿宋_GB2312" w:cs="仿宋_GB2312"/>
          <w:color w:val="auto"/>
          <w:sz w:val="32"/>
          <w:szCs w:val="32"/>
        </w:rPr>
        <w:t>款。</w:t>
      </w:r>
    </w:p>
    <w:p w14:paraId="701B7235">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6.3 合同参数</w:t>
      </w:r>
      <w:r>
        <w:rPr>
          <w:rFonts w:hint="eastAsia" w:ascii="仿宋_GB2312" w:hAnsi="仿宋_GB2312" w:eastAsia="仿宋_GB2312" w:cs="仿宋_GB2312"/>
          <w:color w:val="auto"/>
          <w:sz w:val="32"/>
          <w:szCs w:val="32"/>
        </w:rPr>
        <w:t>和实际送货不一致，不按时送货。</w:t>
      </w:r>
    </w:p>
    <w:p w14:paraId="2F73AA4E">
      <w:pPr>
        <w:numPr>
          <w:ilvl w:val="0"/>
          <w:numId w:val="0"/>
        </w:numPr>
        <w:spacing w:line="360" w:lineRule="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7.售后服务及其他要求</w:t>
      </w:r>
    </w:p>
    <w:p w14:paraId="11303486">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为确保项目服务质量，现对售后服务提出以下核心要求，请投标方严格履行：</w:t>
      </w:r>
    </w:p>
    <w:p w14:paraId="7D551FB4">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一、人员配备</w:t>
      </w:r>
    </w:p>
    <w:p w14:paraId="792DF366">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1. 中标后须派遣1-2名技术人员常驻医院，负责：  </w:t>
      </w:r>
    </w:p>
    <w:p w14:paraId="1AF1456C">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w w:val="100"/>
          <w:sz w:val="32"/>
          <w:szCs w:val="32"/>
          <w:lang w:val="en-US" w:eastAsia="zh-CN"/>
        </w:rPr>
        <w:t xml:space="preserve">  - 中标设备、耗材的安装调试、日常维护及维修；  </w:t>
      </w:r>
    </w:p>
    <w:p w14:paraId="4C5B8E86">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   - 全院打印机、电脑的定期巡检、故障处理。</w:t>
      </w:r>
    </w:p>
    <w:p w14:paraId="170AB807">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二、服务内容及时限</w:t>
      </w:r>
    </w:p>
    <w:p w14:paraId="0211576B">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1. 范围：全院打印机、电脑设备及中标耗材的日常维护维修；  </w:t>
      </w:r>
    </w:p>
    <w:p w14:paraId="6C8962E1">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2. 期限：项目验收合格后提供6个月免费售后服务。</w:t>
      </w:r>
    </w:p>
    <w:p w14:paraId="02E93364">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三、前期准备  </w:t>
      </w:r>
    </w:p>
    <w:p w14:paraId="6E979366">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1. 投标前需派技术团队实地核查医院现有设备，提交维护需求报告，确保报价真实合理。</w:t>
      </w:r>
    </w:p>
    <w:p w14:paraId="3FD53E30">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四、配件责任  </w:t>
      </w:r>
    </w:p>
    <w:p w14:paraId="312DB3B0">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1. 维修所需配件、耗材及工具均由供方免费提供；  </w:t>
      </w:r>
    </w:p>
    <w:p w14:paraId="4A4C64C0">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2. 配件须符合国标，且质保期≥6个月。</w:t>
      </w:r>
    </w:p>
    <w:p w14:paraId="602D0E90">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五、服务标准  </w:t>
      </w:r>
    </w:p>
    <w:p w14:paraId="591D63D8">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1. 响应时效：  </w:t>
      </w:r>
    </w:p>
    <w:p w14:paraId="0CF61574">
      <w:pPr>
        <w:numPr>
          <w:ilvl w:val="0"/>
          <w:numId w:val="0"/>
        </w:numPr>
        <w:spacing w:line="360" w:lineRule="auto"/>
        <w:ind w:firstLine="640" w:firstLineChars="200"/>
        <w:rPr>
          <w:rFonts w:hint="eastAsia" w:ascii="仿宋_GB2312" w:hAnsi="仿宋_GB2312" w:eastAsia="仿宋_GB2312" w:cs="仿宋_GB2312"/>
          <w:color w:val="auto"/>
          <w:w w:val="100"/>
          <w:sz w:val="32"/>
          <w:szCs w:val="32"/>
          <w:lang w:val="en-US" w:eastAsia="zh-CN"/>
        </w:rPr>
      </w:pPr>
      <w:r>
        <w:rPr>
          <w:rFonts w:hint="eastAsia" w:ascii="仿宋_GB2312" w:hAnsi="仿宋_GB2312" w:eastAsia="仿宋_GB2312" w:cs="仿宋_GB2312"/>
          <w:color w:val="auto"/>
          <w:w w:val="100"/>
          <w:sz w:val="32"/>
          <w:szCs w:val="32"/>
          <w:lang w:val="en-US" w:eastAsia="zh-CN"/>
        </w:rPr>
        <w:t xml:space="preserve">   - 报修后30分钟内响应；  </w:t>
      </w:r>
    </w:p>
    <w:p w14:paraId="092B09CE">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 普通故障2小时内修复，复杂故障24小时内解决；  </w:t>
      </w:r>
    </w:p>
    <w:p w14:paraId="5F43A63D">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 定期反馈：每月提交维护报告，含故障统计、维修记录及优化建议。</w:t>
      </w:r>
    </w:p>
    <w:p w14:paraId="07252C13">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六、应急保障  </w:t>
      </w:r>
    </w:p>
    <w:p w14:paraId="48CDC846">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1. 如遇突发情况，备用团队需2小时内到场支援；  </w:t>
      </w:r>
    </w:p>
    <w:p w14:paraId="2723DEDC">
      <w:pPr>
        <w:numPr>
          <w:ilvl w:val="0"/>
          <w:numId w:val="0"/>
        </w:numPr>
        <w:spacing w:line="360" w:lineRule="auto"/>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 提供24小时技术热线联系电话。</w:t>
      </w:r>
    </w:p>
    <w:p w14:paraId="57855954">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7.2 </w:t>
      </w:r>
      <w:r>
        <w:rPr>
          <w:rFonts w:hint="eastAsia" w:ascii="仿宋_GB2312" w:hAnsi="仿宋_GB2312" w:eastAsia="仿宋_GB2312" w:cs="仿宋_GB2312"/>
          <w:color w:val="auto"/>
          <w:sz w:val="32"/>
          <w:szCs w:val="32"/>
        </w:rPr>
        <w:t>培训服务要求：对于一些需要指导的新</w:t>
      </w:r>
      <w:r>
        <w:rPr>
          <w:rFonts w:hint="eastAsia" w:ascii="仿宋_GB2312" w:hAnsi="仿宋_GB2312" w:eastAsia="仿宋_GB2312" w:cs="仿宋_GB2312"/>
          <w:color w:val="auto"/>
          <w:sz w:val="32"/>
          <w:szCs w:val="32"/>
          <w:lang w:val="en-US" w:eastAsia="zh-CN"/>
        </w:rPr>
        <w:t>技术</w:t>
      </w:r>
      <w:r>
        <w:rPr>
          <w:rFonts w:hint="eastAsia" w:ascii="仿宋_GB2312" w:hAnsi="仿宋_GB2312" w:eastAsia="仿宋_GB2312" w:cs="仿宋_GB2312"/>
          <w:color w:val="auto"/>
          <w:sz w:val="32"/>
          <w:szCs w:val="32"/>
        </w:rPr>
        <w:t>，供应商必须做好相关培训工作</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培训产生的费用由供应商负责。</w:t>
      </w:r>
    </w:p>
    <w:p w14:paraId="3A8B5A56">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7.3 </w:t>
      </w:r>
      <w:r>
        <w:rPr>
          <w:rFonts w:hint="eastAsia" w:ascii="仿宋_GB2312" w:hAnsi="仿宋_GB2312" w:eastAsia="仿宋_GB2312" w:cs="仿宋_GB2312"/>
          <w:color w:val="auto"/>
          <w:sz w:val="32"/>
          <w:szCs w:val="32"/>
        </w:rPr>
        <w:t>不可抗力。因发生自然灾害等不可抗力原因，经核实可全部或部分免除责任</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但应当及时通知对方，并在</w:t>
      </w:r>
      <w:r>
        <w:rPr>
          <w:rFonts w:hint="eastAsia" w:ascii="仿宋_GB2312" w:hAnsi="仿宋_GB2312" w:eastAsia="仿宋_GB2312" w:cs="仿宋_GB2312"/>
          <w:color w:val="auto"/>
          <w:sz w:val="32"/>
          <w:szCs w:val="32"/>
          <w:lang w:val="en-US" w:eastAsia="zh-CN"/>
        </w:rPr>
        <w:t>15</w:t>
      </w:r>
      <w:r>
        <w:rPr>
          <w:rFonts w:hint="eastAsia" w:ascii="仿宋_GB2312" w:hAnsi="仿宋_GB2312" w:eastAsia="仿宋_GB2312" w:cs="仿宋_GB2312"/>
          <w:color w:val="auto"/>
          <w:sz w:val="32"/>
          <w:szCs w:val="32"/>
        </w:rPr>
        <w:t>个工作日内提供证明。</w:t>
      </w:r>
    </w:p>
    <w:p w14:paraId="4672E512">
      <w:pPr>
        <w:numPr>
          <w:ilvl w:val="0"/>
          <w:numId w:val="0"/>
        </w:numPr>
        <w:spacing w:line="360" w:lineRule="auto"/>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7.4 </w:t>
      </w:r>
      <w:r>
        <w:rPr>
          <w:rFonts w:hint="eastAsia" w:ascii="仿宋_GB2312" w:hAnsi="仿宋_GB2312" w:eastAsia="仿宋_GB2312" w:cs="仿宋_GB2312"/>
          <w:color w:val="auto"/>
          <w:sz w:val="32"/>
          <w:szCs w:val="32"/>
        </w:rPr>
        <w:t>解除合同的条件。当事人双方经协商一致或者发生本合同约定的事由时，即可按照相关规定解除合同。</w:t>
      </w:r>
    </w:p>
    <w:p w14:paraId="61574ABD">
      <w:pPr>
        <w:pStyle w:val="5"/>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四、询价规则</w:t>
      </w:r>
    </w:p>
    <w:p w14:paraId="15EEB58C">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w:t>
      </w:r>
      <w:r>
        <w:rPr>
          <w:rFonts w:hint="default" w:ascii="仿宋_GB2312" w:hAnsi="仿宋_GB2312" w:eastAsia="仿宋_GB2312" w:cs="仿宋_GB2312"/>
          <w:color w:val="auto"/>
          <w:sz w:val="32"/>
          <w:szCs w:val="32"/>
          <w:lang w:val="en-US" w:eastAsia="zh-CN"/>
        </w:rPr>
        <w:t>竞价开始时间：竞价信息发布</w:t>
      </w:r>
    </w:p>
    <w:p w14:paraId="650F52FA">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w:t>
      </w:r>
      <w:r>
        <w:rPr>
          <w:rFonts w:hint="default" w:ascii="仿宋_GB2312" w:hAnsi="仿宋_GB2312" w:eastAsia="仿宋_GB2312" w:cs="仿宋_GB2312"/>
          <w:color w:val="auto"/>
          <w:sz w:val="32"/>
          <w:szCs w:val="32"/>
          <w:lang w:val="en-US" w:eastAsia="zh-CN"/>
        </w:rPr>
        <w:t>竞价截止时间：</w:t>
      </w:r>
      <w:r>
        <w:rPr>
          <w:rFonts w:hint="eastAsia" w:ascii="仿宋_GB2312" w:hAnsi="仿宋_GB2312" w:eastAsia="仿宋_GB2312" w:cs="仿宋_GB2312"/>
          <w:color w:val="auto"/>
          <w:sz w:val="32"/>
          <w:szCs w:val="32"/>
          <w:lang w:val="en-US" w:eastAsia="zh-CN"/>
        </w:rPr>
        <w:t>按照系统截止时间</w:t>
      </w:r>
    </w:p>
    <w:p w14:paraId="0D46516B">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w:t>
      </w:r>
      <w:r>
        <w:rPr>
          <w:rFonts w:hint="default" w:ascii="仿宋_GB2312" w:hAnsi="仿宋_GB2312" w:eastAsia="仿宋_GB2312" w:cs="仿宋_GB2312"/>
          <w:color w:val="auto"/>
          <w:sz w:val="32"/>
          <w:szCs w:val="32"/>
          <w:lang w:val="en-US" w:eastAsia="zh-CN"/>
        </w:rPr>
        <w:t>有效竞价标准：</w:t>
      </w:r>
      <w:r>
        <w:rPr>
          <w:rFonts w:hint="eastAsia" w:ascii="仿宋_GB2312" w:hAnsi="仿宋_GB2312" w:eastAsia="仿宋_GB2312" w:cs="仿宋_GB2312"/>
          <w:color w:val="auto"/>
          <w:sz w:val="32"/>
          <w:szCs w:val="32"/>
          <w:lang w:val="en-US" w:eastAsia="zh-CN"/>
        </w:rPr>
        <w:t>资格性审查和符合性审查通过的</w:t>
      </w:r>
      <w:r>
        <w:rPr>
          <w:rFonts w:hint="default" w:ascii="仿宋_GB2312" w:hAnsi="仿宋_GB2312" w:eastAsia="仿宋_GB2312" w:cs="仿宋_GB2312"/>
          <w:color w:val="auto"/>
          <w:sz w:val="32"/>
          <w:szCs w:val="32"/>
          <w:lang w:val="en-US" w:eastAsia="zh-CN"/>
        </w:rPr>
        <w:t>有效报价供应商至少 </w:t>
      </w:r>
      <w:r>
        <w:rPr>
          <w:rFonts w:hint="eastAsia" w:ascii="仿宋_GB2312" w:hAnsi="仿宋_GB2312" w:eastAsia="仿宋_GB2312" w:cs="仿宋_GB2312"/>
          <w:color w:val="auto"/>
          <w:sz w:val="32"/>
          <w:szCs w:val="32"/>
          <w:lang w:val="en-US" w:eastAsia="zh-CN"/>
        </w:rPr>
        <w:t>3家。</w:t>
      </w:r>
    </w:p>
    <w:p w14:paraId="5A4E96CA">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w:t>
      </w:r>
      <w:r>
        <w:rPr>
          <w:rFonts w:hint="default" w:ascii="仿宋_GB2312" w:hAnsi="仿宋_GB2312" w:eastAsia="仿宋_GB2312" w:cs="仿宋_GB2312"/>
          <w:color w:val="auto"/>
          <w:sz w:val="32"/>
          <w:szCs w:val="32"/>
          <w:lang w:val="en-US" w:eastAsia="zh-CN"/>
        </w:rPr>
        <w:t>成交规则：采购人在有效报价的供应商中，手动确认成交供应商</w:t>
      </w:r>
      <w:r>
        <w:rPr>
          <w:rFonts w:hint="eastAsia" w:ascii="仿宋_GB2312" w:hAnsi="仿宋_GB2312" w:eastAsia="仿宋_GB2312" w:cs="仿宋_GB2312"/>
          <w:color w:val="auto"/>
          <w:sz w:val="32"/>
          <w:szCs w:val="32"/>
          <w:lang w:val="en-US" w:eastAsia="zh-CN"/>
        </w:rPr>
        <w:t>。</w:t>
      </w:r>
    </w:p>
    <w:p w14:paraId="1A6A7C81">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w:t>
      </w:r>
      <w:r>
        <w:rPr>
          <w:rFonts w:hint="default" w:ascii="仿宋_GB2312" w:hAnsi="仿宋_GB2312" w:eastAsia="仿宋_GB2312" w:cs="仿宋_GB2312"/>
          <w:color w:val="auto"/>
          <w:sz w:val="32"/>
          <w:szCs w:val="32"/>
          <w:lang w:val="en-US" w:eastAsia="zh-CN"/>
        </w:rPr>
        <w:t>供应商竞价方式：对采购需求报价</w:t>
      </w:r>
      <w:r>
        <w:rPr>
          <w:rFonts w:hint="eastAsia" w:ascii="仿宋_GB2312" w:hAnsi="仿宋_GB2312" w:eastAsia="仿宋_GB2312" w:cs="仿宋_GB2312"/>
          <w:color w:val="auto"/>
          <w:sz w:val="32"/>
          <w:szCs w:val="32"/>
          <w:lang w:val="en-US" w:eastAsia="zh-CN"/>
        </w:rPr>
        <w:t>。</w:t>
      </w:r>
    </w:p>
    <w:p w14:paraId="095F164A">
      <w:pPr>
        <w:numPr>
          <w:ilvl w:val="0"/>
          <w:numId w:val="0"/>
        </w:numPr>
        <w:spacing w:line="360" w:lineRule="auto"/>
        <w:ind w:firstLine="640" w:firstLineChars="20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6.推荐成交供应商：符合采购需求及资质要求的</w:t>
      </w:r>
      <w:r>
        <w:rPr>
          <w:rFonts w:hint="default" w:ascii="仿宋_GB2312" w:hAnsi="仿宋_GB2312" w:eastAsia="仿宋_GB2312" w:cs="仿宋_GB2312"/>
          <w:color w:val="auto"/>
          <w:sz w:val="32"/>
          <w:szCs w:val="32"/>
          <w:lang w:val="en-US" w:eastAsia="zh-CN"/>
        </w:rPr>
        <w:t>最低报价</w:t>
      </w:r>
      <w:r>
        <w:rPr>
          <w:rFonts w:hint="eastAsia" w:ascii="仿宋_GB2312" w:hAnsi="仿宋_GB2312" w:eastAsia="仿宋_GB2312" w:cs="仿宋_GB2312"/>
          <w:color w:val="auto"/>
          <w:sz w:val="32"/>
          <w:szCs w:val="32"/>
          <w:lang w:val="en-US" w:eastAsia="zh-CN"/>
        </w:rPr>
        <w:t>。</w:t>
      </w:r>
    </w:p>
    <w:p w14:paraId="6E6CDDB5">
      <w:pPr>
        <w:numPr>
          <w:ilvl w:val="0"/>
          <w:numId w:val="0"/>
        </w:numPr>
        <w:spacing w:line="360" w:lineRule="auto"/>
        <w:ind w:firstLine="640" w:firstLineChars="200"/>
        <w:rPr>
          <w:rFonts w:hint="eastAsia" w:ascii="仿宋" w:hAnsi="仿宋" w:eastAsia="仿宋" w:cs="仿宋"/>
          <w:color w:val="auto"/>
          <w:kern w:val="2"/>
          <w:sz w:val="30"/>
          <w:szCs w:val="30"/>
          <w:highlight w:val="none"/>
          <w:lang w:val="en-US" w:eastAsia="zh-CN" w:bidi="ar-SA"/>
        </w:rPr>
      </w:pPr>
      <w:r>
        <w:rPr>
          <w:rFonts w:hint="eastAsia" w:ascii="仿宋_GB2312" w:hAnsi="仿宋_GB2312" w:eastAsia="仿宋_GB2312" w:cs="仿宋_GB2312"/>
          <w:color w:val="auto"/>
          <w:sz w:val="32"/>
          <w:szCs w:val="32"/>
          <w:lang w:val="en-US" w:eastAsia="zh-CN"/>
        </w:rPr>
        <w:t>7.</w:t>
      </w:r>
      <w:r>
        <w:rPr>
          <w:rFonts w:hint="default" w:ascii="仿宋_GB2312" w:hAnsi="仿宋_GB2312" w:eastAsia="仿宋_GB2312" w:cs="仿宋_GB2312"/>
          <w:color w:val="auto"/>
          <w:sz w:val="32"/>
          <w:szCs w:val="32"/>
          <w:lang w:val="en-US" w:eastAsia="zh-CN"/>
        </w:rPr>
        <w:t>供应商响应附件要求</w:t>
      </w:r>
      <w:r>
        <w:rPr>
          <w:rFonts w:hint="eastAsia" w:ascii="仿宋_GB2312" w:hAnsi="仿宋_GB2312" w:eastAsia="仿宋_GB2312" w:cs="仿宋_GB2312"/>
          <w:color w:val="auto"/>
          <w:sz w:val="32"/>
          <w:szCs w:val="32"/>
          <w:lang w:val="en-US" w:eastAsia="zh-CN"/>
        </w:rPr>
        <w:t>：</w:t>
      </w:r>
      <w:r>
        <w:rPr>
          <w:rFonts w:hint="default" w:ascii="仿宋_GB2312" w:hAnsi="仿宋_GB2312" w:eastAsia="仿宋_GB2312" w:cs="仿宋_GB2312"/>
          <w:color w:val="auto"/>
          <w:sz w:val="32"/>
          <w:szCs w:val="32"/>
          <w:lang w:val="en-US" w:eastAsia="zh-CN"/>
        </w:rPr>
        <w:t>必须</w:t>
      </w:r>
      <w:r>
        <w:rPr>
          <w:rFonts w:hint="eastAsia" w:ascii="仿宋_GB2312" w:hAnsi="仿宋_GB2312" w:eastAsia="仿宋_GB2312" w:cs="仿宋_GB2312"/>
          <w:color w:val="auto"/>
          <w:sz w:val="32"/>
          <w:szCs w:val="32"/>
          <w:lang w:val="en-US" w:eastAsia="zh-CN"/>
        </w:rPr>
        <w:t>盖章</w:t>
      </w:r>
      <w:r>
        <w:rPr>
          <w:rFonts w:hint="default" w:ascii="仿宋_GB2312" w:hAnsi="仿宋_GB2312" w:eastAsia="仿宋_GB2312" w:cs="仿宋_GB2312"/>
          <w:color w:val="auto"/>
          <w:sz w:val="32"/>
          <w:szCs w:val="32"/>
          <w:lang w:val="en-US" w:eastAsia="zh-CN"/>
        </w:rPr>
        <w:t>上传</w:t>
      </w:r>
      <w:r>
        <w:rPr>
          <w:rFonts w:hint="eastAsia" w:ascii="仿宋_GB2312" w:hAnsi="仿宋_GB2312" w:eastAsia="仿宋_GB2312" w:cs="仿宋_GB2312"/>
          <w:color w:val="auto"/>
          <w:sz w:val="32"/>
          <w:szCs w:val="32"/>
          <w:lang w:val="en-US" w:eastAsia="zh-CN"/>
        </w:rPr>
        <w:t>相关材料满足如下：</w:t>
      </w:r>
    </w:p>
    <w:p w14:paraId="26BA7A8B">
      <w:pPr>
        <w:spacing w:line="360" w:lineRule="auto"/>
        <w:ind w:firstLine="883" w:firstLineChars="200"/>
        <w:jc w:val="center"/>
        <w:rPr>
          <w:rFonts w:hint="eastAsia" w:ascii="仿宋" w:hAnsi="仿宋" w:eastAsia="仿宋" w:cs="仿宋"/>
          <w:color w:val="auto"/>
          <w:sz w:val="30"/>
          <w:szCs w:val="30"/>
          <w:highlight w:val="none"/>
        </w:rPr>
      </w:pPr>
      <w:r>
        <w:rPr>
          <w:rFonts w:hint="eastAsia" w:ascii="仿宋" w:hAnsi="仿宋" w:eastAsia="仿宋" w:cs="仿宋"/>
          <w:b/>
          <w:bCs/>
          <w:color w:val="auto"/>
          <w:sz w:val="44"/>
          <w:szCs w:val="44"/>
          <w:highlight w:val="none"/>
        </w:rPr>
        <w:t>资格性审查表</w:t>
      </w:r>
    </w:p>
    <w:tbl>
      <w:tblPr>
        <w:tblStyle w:val="10"/>
        <w:tblW w:w="10200" w:type="dxa"/>
        <w:tblInd w:w="-4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9216"/>
      </w:tblGrid>
      <w:tr w14:paraId="4BC91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4" w:type="dxa"/>
            <w:noWrap w:val="0"/>
            <w:vAlign w:val="bottom"/>
          </w:tcPr>
          <w:p w14:paraId="690A05AC">
            <w:pPr>
              <w:numPr>
                <w:ilvl w:val="0"/>
                <w:numId w:val="0"/>
              </w:numPr>
              <w:spacing w:line="360" w:lineRule="auto"/>
              <w:jc w:val="center"/>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序号</w:t>
            </w:r>
          </w:p>
        </w:tc>
        <w:tc>
          <w:tcPr>
            <w:tcW w:w="9216" w:type="dxa"/>
            <w:noWrap w:val="0"/>
            <w:vAlign w:val="bottom"/>
          </w:tcPr>
          <w:p w14:paraId="098DF98E">
            <w:pPr>
              <w:numPr>
                <w:ilvl w:val="0"/>
                <w:numId w:val="0"/>
              </w:numPr>
              <w:spacing w:line="360" w:lineRule="auto"/>
              <w:ind w:firstLine="640" w:firstLineChars="200"/>
              <w:jc w:val="center"/>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评 审 内 容</w:t>
            </w:r>
          </w:p>
        </w:tc>
      </w:tr>
      <w:tr w14:paraId="5F8BC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984" w:type="dxa"/>
            <w:noWrap w:val="0"/>
            <w:vAlign w:val="center"/>
          </w:tcPr>
          <w:p w14:paraId="1762759B">
            <w:pPr>
              <w:pStyle w:val="14"/>
              <w:numPr>
                <w:ilvl w:val="0"/>
                <w:numId w:val="2"/>
              </w:numPr>
              <w:snapToGrid w:val="0"/>
              <w:spacing w:line="288" w:lineRule="auto"/>
              <w:ind w:left="156" w:leftChars="71" w:firstLine="0" w:firstLineChars="0"/>
              <w:jc w:val="center"/>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64E97905">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具备《中华人民共和国政府采购法》第二十二条规定的条件；</w:t>
            </w:r>
          </w:p>
        </w:tc>
      </w:tr>
      <w:tr w14:paraId="221D6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1" w:hRule="atLeast"/>
        </w:trPr>
        <w:tc>
          <w:tcPr>
            <w:tcW w:w="984" w:type="dxa"/>
            <w:noWrap w:val="0"/>
            <w:vAlign w:val="center"/>
          </w:tcPr>
          <w:p w14:paraId="7FDC2C55">
            <w:pPr>
              <w:numPr>
                <w:ilvl w:val="0"/>
                <w:numId w:val="0"/>
              </w:numPr>
              <w:spacing w:line="360" w:lineRule="auto"/>
              <w:jc w:val="center"/>
              <w:rPr>
                <w:rFonts w:hint="default" w:ascii="仿宋_GB2312" w:hAnsi="仿宋_GB2312" w:eastAsia="仿宋_GB2312" w:cs="仿宋_GB2312"/>
                <w:color w:val="auto"/>
                <w:sz w:val="32"/>
                <w:szCs w:val="32"/>
                <w:lang w:val="en-US" w:eastAsia="zh-CN" w:bidi="zh-CN"/>
              </w:rPr>
            </w:pPr>
            <w:r>
              <w:rPr>
                <w:rFonts w:hint="eastAsia" w:ascii="仿宋_GB2312" w:hAnsi="仿宋_GB2312" w:eastAsia="仿宋_GB2312" w:cs="仿宋_GB2312"/>
                <w:color w:val="auto"/>
                <w:sz w:val="32"/>
                <w:szCs w:val="32"/>
                <w:lang w:val="en-US" w:eastAsia="zh-CN" w:bidi="zh-CN"/>
              </w:rPr>
              <w:t>1</w:t>
            </w:r>
          </w:p>
        </w:tc>
        <w:tc>
          <w:tcPr>
            <w:tcW w:w="9216" w:type="dxa"/>
            <w:noWrap w:val="0"/>
            <w:vAlign w:val="center"/>
          </w:tcPr>
          <w:p w14:paraId="2689F88D">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70E7C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984" w:type="dxa"/>
            <w:noWrap w:val="0"/>
            <w:vAlign w:val="center"/>
          </w:tcPr>
          <w:p w14:paraId="6D19F756">
            <w:pPr>
              <w:numPr>
                <w:ilvl w:val="0"/>
                <w:numId w:val="0"/>
              </w:numPr>
              <w:spacing w:line="360" w:lineRule="auto"/>
              <w:jc w:val="center"/>
              <w:rPr>
                <w:rFonts w:hint="default" w:ascii="仿宋_GB2312" w:hAnsi="仿宋_GB2312" w:eastAsia="仿宋_GB2312" w:cs="仿宋_GB2312"/>
                <w:color w:val="auto"/>
                <w:sz w:val="32"/>
                <w:szCs w:val="32"/>
                <w:lang w:val="en-US" w:eastAsia="zh-CN" w:bidi="zh-CN"/>
              </w:rPr>
            </w:pPr>
            <w:r>
              <w:rPr>
                <w:rFonts w:hint="eastAsia" w:ascii="仿宋_GB2312" w:hAnsi="仿宋_GB2312" w:eastAsia="仿宋_GB2312" w:cs="仿宋_GB2312"/>
                <w:color w:val="auto"/>
                <w:sz w:val="32"/>
                <w:szCs w:val="32"/>
                <w:lang w:val="en-US" w:eastAsia="zh-CN" w:bidi="zh-CN"/>
              </w:rPr>
              <w:t>2</w:t>
            </w:r>
          </w:p>
        </w:tc>
        <w:tc>
          <w:tcPr>
            <w:tcW w:w="9216" w:type="dxa"/>
            <w:noWrap w:val="0"/>
            <w:vAlign w:val="center"/>
          </w:tcPr>
          <w:p w14:paraId="64E03319">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提供本单位缴纳的至少近一个月社保缴纳证明（单位社保缴费凭证，2024年12月份后成立的公司按实际发生提供）；</w:t>
            </w:r>
          </w:p>
        </w:tc>
      </w:tr>
      <w:tr w14:paraId="1FAEE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atLeast"/>
        </w:trPr>
        <w:tc>
          <w:tcPr>
            <w:tcW w:w="984" w:type="dxa"/>
            <w:noWrap w:val="0"/>
            <w:vAlign w:val="center"/>
          </w:tcPr>
          <w:p w14:paraId="1DD8DAB8">
            <w:pPr>
              <w:numPr>
                <w:ilvl w:val="0"/>
                <w:numId w:val="0"/>
              </w:numPr>
              <w:spacing w:line="360" w:lineRule="auto"/>
              <w:jc w:val="center"/>
              <w:rPr>
                <w:rFonts w:hint="default" w:ascii="仿宋_GB2312" w:hAnsi="仿宋_GB2312" w:eastAsia="仿宋_GB2312" w:cs="仿宋_GB2312"/>
                <w:color w:val="auto"/>
                <w:sz w:val="32"/>
                <w:szCs w:val="32"/>
                <w:lang w:val="en-US" w:eastAsia="zh-CN" w:bidi="zh-CN"/>
              </w:rPr>
            </w:pPr>
            <w:r>
              <w:rPr>
                <w:rFonts w:hint="eastAsia" w:ascii="仿宋_GB2312" w:hAnsi="仿宋_GB2312" w:eastAsia="仿宋_GB2312" w:cs="仿宋_GB2312"/>
                <w:color w:val="auto"/>
                <w:sz w:val="32"/>
                <w:szCs w:val="32"/>
                <w:lang w:val="en-US" w:eastAsia="zh-CN" w:bidi="zh-CN"/>
              </w:rPr>
              <w:t>3</w:t>
            </w:r>
          </w:p>
        </w:tc>
        <w:tc>
          <w:tcPr>
            <w:tcW w:w="9216" w:type="dxa"/>
            <w:noWrap w:val="0"/>
            <w:vAlign w:val="center"/>
          </w:tcPr>
          <w:p w14:paraId="6ED13DF3">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提供税务机关出具至少近一个月的完税证明（如依法免税的，应提供相应文件证明，代扣缴税的完税证明不作为税务缴费凭证，如社保缴税等）；</w:t>
            </w:r>
          </w:p>
        </w:tc>
      </w:tr>
      <w:tr w14:paraId="4A691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984" w:type="dxa"/>
            <w:noWrap w:val="0"/>
            <w:vAlign w:val="center"/>
          </w:tcPr>
          <w:p w14:paraId="406849A1">
            <w:pPr>
              <w:numPr>
                <w:ilvl w:val="0"/>
                <w:numId w:val="0"/>
              </w:numPr>
              <w:spacing w:line="360" w:lineRule="auto"/>
              <w:jc w:val="center"/>
              <w:rPr>
                <w:rFonts w:hint="default" w:ascii="仿宋_GB2312" w:hAnsi="仿宋_GB2312" w:eastAsia="仿宋_GB2312" w:cs="仿宋_GB2312"/>
                <w:color w:val="auto"/>
                <w:sz w:val="32"/>
                <w:szCs w:val="32"/>
                <w:lang w:val="en-US" w:eastAsia="zh-CN" w:bidi="zh-CN"/>
              </w:rPr>
            </w:pPr>
            <w:r>
              <w:rPr>
                <w:rFonts w:hint="eastAsia" w:ascii="仿宋_GB2312" w:hAnsi="仿宋_GB2312" w:eastAsia="仿宋_GB2312" w:cs="仿宋_GB2312"/>
                <w:color w:val="auto"/>
                <w:sz w:val="32"/>
                <w:szCs w:val="32"/>
                <w:lang w:val="en-US" w:eastAsia="zh-CN" w:bidi="zh-CN"/>
              </w:rPr>
              <w:t>4</w:t>
            </w:r>
          </w:p>
        </w:tc>
        <w:tc>
          <w:tcPr>
            <w:tcW w:w="9216" w:type="dxa"/>
            <w:noWrap w:val="0"/>
            <w:vAlign w:val="center"/>
          </w:tcPr>
          <w:p w14:paraId="21EB3AB0">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提供履行合同所必需的设备和专业技术能力的书面声明；</w:t>
            </w:r>
          </w:p>
        </w:tc>
      </w:tr>
      <w:tr w14:paraId="6BB62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84" w:type="dxa"/>
            <w:noWrap w:val="0"/>
            <w:vAlign w:val="center"/>
          </w:tcPr>
          <w:p w14:paraId="007B498D">
            <w:pPr>
              <w:numPr>
                <w:ilvl w:val="0"/>
                <w:numId w:val="0"/>
              </w:numPr>
              <w:spacing w:line="360" w:lineRule="auto"/>
              <w:jc w:val="center"/>
              <w:rPr>
                <w:rFonts w:hint="default" w:ascii="仿宋_GB2312" w:hAnsi="仿宋_GB2312" w:eastAsia="仿宋_GB2312" w:cs="仿宋_GB2312"/>
                <w:color w:val="auto"/>
                <w:sz w:val="32"/>
                <w:szCs w:val="32"/>
                <w:lang w:val="en-US" w:eastAsia="zh-CN" w:bidi="zh-CN"/>
              </w:rPr>
            </w:pPr>
            <w:r>
              <w:rPr>
                <w:rFonts w:hint="eastAsia" w:ascii="仿宋_GB2312" w:hAnsi="仿宋_GB2312" w:eastAsia="仿宋_GB2312" w:cs="仿宋_GB2312"/>
                <w:color w:val="auto"/>
                <w:sz w:val="32"/>
                <w:szCs w:val="32"/>
                <w:lang w:val="en-US" w:eastAsia="zh-CN" w:bidi="zh-CN"/>
              </w:rPr>
              <w:t>5</w:t>
            </w:r>
          </w:p>
        </w:tc>
        <w:tc>
          <w:tcPr>
            <w:tcW w:w="9216" w:type="dxa"/>
            <w:noWrap w:val="0"/>
            <w:vAlign w:val="center"/>
          </w:tcPr>
          <w:p w14:paraId="5C03818C">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提供参加政府采购活动前三年内在经营活动中没有重大违法记录的书面声明。</w:t>
            </w:r>
          </w:p>
        </w:tc>
      </w:tr>
      <w:tr w14:paraId="71551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trPr>
        <w:tc>
          <w:tcPr>
            <w:tcW w:w="984" w:type="dxa"/>
            <w:noWrap w:val="0"/>
            <w:vAlign w:val="center"/>
          </w:tcPr>
          <w:p w14:paraId="7C90088A">
            <w:pPr>
              <w:numPr>
                <w:ilvl w:val="0"/>
                <w:numId w:val="0"/>
              </w:numPr>
              <w:spacing w:line="360" w:lineRule="auto"/>
              <w:jc w:val="center"/>
              <w:rPr>
                <w:rFonts w:hint="default" w:ascii="仿宋_GB2312" w:hAnsi="仿宋_GB2312" w:eastAsia="仿宋_GB2312" w:cs="仿宋_GB2312"/>
                <w:color w:val="auto"/>
                <w:sz w:val="32"/>
                <w:szCs w:val="32"/>
                <w:lang w:val="en-US" w:eastAsia="zh-CN" w:bidi="zh-CN"/>
              </w:rPr>
            </w:pPr>
            <w:r>
              <w:rPr>
                <w:rFonts w:hint="eastAsia" w:ascii="仿宋_GB2312" w:hAnsi="仿宋_GB2312" w:eastAsia="仿宋_GB2312" w:cs="仿宋_GB2312"/>
                <w:color w:val="auto"/>
                <w:sz w:val="32"/>
                <w:szCs w:val="32"/>
                <w:lang w:val="en-US" w:eastAsia="zh-CN" w:bidi="zh-CN"/>
              </w:rPr>
              <w:t>6</w:t>
            </w:r>
          </w:p>
        </w:tc>
        <w:tc>
          <w:tcPr>
            <w:tcW w:w="9216" w:type="dxa"/>
            <w:noWrap w:val="0"/>
            <w:vAlign w:val="center"/>
          </w:tcPr>
          <w:p w14:paraId="6C191438">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单位负责人为同一人或者存在直接控股、管理关系的不同供应商，不得参加同一合同项下的政府采购活动。（提供声明函）；</w:t>
            </w:r>
          </w:p>
        </w:tc>
      </w:tr>
      <w:tr w14:paraId="2F5DC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984" w:type="dxa"/>
            <w:noWrap w:val="0"/>
            <w:vAlign w:val="center"/>
          </w:tcPr>
          <w:p w14:paraId="7FF644FF">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7BF5DF29">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法人投标应附《法定代表人身份证明书》，委托代理人应附《法定代表人授权委托书》；</w:t>
            </w:r>
          </w:p>
        </w:tc>
      </w:tr>
      <w:tr w14:paraId="16F41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7" w:hRule="atLeast"/>
        </w:trPr>
        <w:tc>
          <w:tcPr>
            <w:tcW w:w="984" w:type="dxa"/>
            <w:noWrap w:val="0"/>
            <w:vAlign w:val="center"/>
          </w:tcPr>
          <w:p w14:paraId="6B73E0B0">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0A702F49">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投标人未被列入“信用中国”网站（www.creditchina.gov.cn）、中国政府采购网（www.ccgp.gov.cn）两个网站的查询结果，如投标人被列入失信被执行人、税收违法黑名单、政府采购严重违法失信行为记录名单的（尚在处罚期内的）的。</w:t>
            </w:r>
          </w:p>
        </w:tc>
      </w:tr>
      <w:tr w14:paraId="05057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5B24B5C1">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488D1DD0">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本项目</w:t>
            </w:r>
            <w:r>
              <w:rPr>
                <w:rFonts w:hint="eastAsia" w:ascii="仿宋" w:hAnsi="仿宋" w:eastAsia="仿宋" w:cs="仿宋"/>
                <w:color w:val="auto"/>
                <w:sz w:val="30"/>
                <w:szCs w:val="30"/>
                <w:highlight w:val="none"/>
                <w:u w:val="single"/>
                <w:lang w:val="en-US" w:eastAsia="zh-CN"/>
              </w:rPr>
              <w:t xml:space="preserve"> 不 </w:t>
            </w:r>
            <w:r>
              <w:rPr>
                <w:rFonts w:hint="eastAsia" w:ascii="仿宋" w:hAnsi="仿宋" w:eastAsia="仿宋" w:cs="仿宋"/>
                <w:color w:val="auto"/>
                <w:sz w:val="30"/>
                <w:szCs w:val="30"/>
                <w:highlight w:val="none"/>
                <w:lang w:val="en-US" w:eastAsia="zh-CN"/>
              </w:rPr>
              <w:t>接受联合体投标。</w:t>
            </w:r>
          </w:p>
        </w:tc>
      </w:tr>
      <w:tr w14:paraId="20916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534F3A47">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4CC25488">
            <w:pPr>
              <w:tabs>
                <w:tab w:val="left" w:pos="612"/>
              </w:tabs>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所供货物完全符合本项目采购需求的承诺函</w:t>
            </w:r>
          </w:p>
        </w:tc>
      </w:tr>
      <w:tr w14:paraId="04C1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37CE4AB1">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12A3078F">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报价单（要明确型号，数量，金额，单位，生产厂家）</w:t>
            </w:r>
          </w:p>
        </w:tc>
      </w:tr>
      <w:tr w14:paraId="11275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3D7F3F0C">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35B50EF4">
            <w:pPr>
              <w:tabs>
                <w:tab w:val="left" w:pos="612"/>
              </w:tabs>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偏离表</w:t>
            </w:r>
          </w:p>
        </w:tc>
      </w:tr>
      <w:tr w14:paraId="3DE39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4300D990">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72FA5B58">
            <w:pPr>
              <w:tabs>
                <w:tab w:val="left" w:pos="612"/>
              </w:tabs>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售后服务承诺书</w:t>
            </w:r>
          </w:p>
        </w:tc>
      </w:tr>
      <w:tr w14:paraId="5FED0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7A820C7E">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38D3DB68">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质量保证承诺书</w:t>
            </w:r>
          </w:p>
        </w:tc>
      </w:tr>
      <w:tr w14:paraId="143F1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2" w:hRule="atLeast"/>
        </w:trPr>
        <w:tc>
          <w:tcPr>
            <w:tcW w:w="984" w:type="dxa"/>
            <w:noWrap w:val="0"/>
            <w:vAlign w:val="center"/>
          </w:tcPr>
          <w:p w14:paraId="6F88FAB9">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34D41D5C">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未串标承诺书</w:t>
            </w:r>
          </w:p>
          <w:p w14:paraId="28141FF3">
            <w:pPr>
              <w:tabs>
                <w:tab w:val="left" w:pos="612"/>
              </w:tabs>
              <w:rPr>
                <w:rFonts w:hint="eastAsia" w:ascii="仿宋" w:hAnsi="仿宋" w:eastAsia="仿宋" w:cs="仿宋"/>
                <w:color w:val="auto"/>
                <w:sz w:val="30"/>
                <w:szCs w:val="30"/>
                <w:highlight w:val="none"/>
                <w:lang w:val="en-US" w:eastAsia="zh-CN"/>
              </w:rPr>
            </w:pPr>
          </w:p>
        </w:tc>
      </w:tr>
      <w:tr w14:paraId="6E53F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984" w:type="dxa"/>
            <w:noWrap w:val="0"/>
            <w:vAlign w:val="center"/>
          </w:tcPr>
          <w:p w14:paraId="22C13FEB">
            <w:pPr>
              <w:pStyle w:val="14"/>
              <w:numPr>
                <w:ilvl w:val="0"/>
                <w:numId w:val="2"/>
              </w:numPr>
              <w:snapToGrid w:val="0"/>
              <w:spacing w:line="288" w:lineRule="auto"/>
              <w:ind w:left="156" w:leftChars="71" w:firstLine="0" w:firstLineChars="0"/>
              <w:rPr>
                <w:rFonts w:hint="eastAsia" w:ascii="仿宋_GB2312" w:hAnsi="仿宋_GB2312" w:eastAsia="仿宋_GB2312" w:cs="仿宋_GB2312"/>
                <w:color w:val="auto"/>
                <w:sz w:val="32"/>
                <w:szCs w:val="32"/>
                <w:lang w:val="en-US" w:eastAsia="zh-CN" w:bidi="zh-CN"/>
              </w:rPr>
            </w:pPr>
          </w:p>
        </w:tc>
        <w:tc>
          <w:tcPr>
            <w:tcW w:w="9216" w:type="dxa"/>
            <w:noWrap w:val="0"/>
            <w:vAlign w:val="center"/>
          </w:tcPr>
          <w:p w14:paraId="54B0ADC0">
            <w:pPr>
              <w:tabs>
                <w:tab w:val="left" w:pos="612"/>
              </w:tabs>
              <w:rPr>
                <w:rFonts w:hint="eastAsia" w:ascii="仿宋" w:hAnsi="仿宋" w:eastAsia="仿宋" w:cs="仿宋"/>
                <w:color w:val="auto"/>
                <w:sz w:val="30"/>
                <w:szCs w:val="30"/>
                <w:highlight w:val="none"/>
                <w:lang w:val="en-US" w:eastAsia="zh-CN"/>
              </w:rPr>
            </w:pPr>
            <w:r>
              <w:rPr>
                <w:rFonts w:hint="eastAsia" w:ascii="仿宋" w:hAnsi="仿宋" w:eastAsia="仿宋" w:cs="仿宋"/>
                <w:b w:val="0"/>
                <w:bCs w:val="0"/>
                <w:color w:val="auto"/>
                <w:kern w:val="0"/>
                <w:sz w:val="32"/>
                <w:szCs w:val="32"/>
                <w:highlight w:val="none"/>
                <w:lang w:val="zh-CN" w:eastAsia="zh-CN" w:bidi="ar-SA"/>
              </w:rPr>
              <w:t>★</w:t>
            </w:r>
            <w:r>
              <w:rPr>
                <w:rFonts w:hint="eastAsia" w:ascii="仿宋" w:hAnsi="仿宋" w:eastAsia="仿宋" w:cs="仿宋"/>
                <w:color w:val="auto"/>
                <w:sz w:val="30"/>
                <w:szCs w:val="30"/>
                <w:highlight w:val="none"/>
                <w:lang w:val="en-US" w:eastAsia="zh-CN"/>
              </w:rPr>
              <w:t>派驻场维修保养人员承诺书</w:t>
            </w:r>
          </w:p>
        </w:tc>
      </w:tr>
      <w:tr w14:paraId="4CDC2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984" w:type="dxa"/>
            <w:noWrap w:val="0"/>
            <w:vAlign w:val="center"/>
          </w:tcPr>
          <w:p w14:paraId="762828FA">
            <w:pPr>
              <w:pStyle w:val="14"/>
              <w:numPr>
                <w:ilvl w:val="0"/>
                <w:numId w:val="0"/>
              </w:numPr>
              <w:snapToGrid w:val="0"/>
              <w:spacing w:line="288" w:lineRule="auto"/>
              <w:jc w:val="center"/>
              <w:rPr>
                <w:rFonts w:hint="eastAsia" w:ascii="仿宋_GB2312" w:hAnsi="仿宋_GB2312" w:eastAsia="仿宋_GB2312" w:cs="仿宋_GB2312"/>
                <w:color w:val="auto"/>
                <w:sz w:val="16"/>
                <w:szCs w:val="16"/>
                <w:lang w:val="en-US" w:eastAsia="zh-CN" w:bidi="zh-CN"/>
              </w:rPr>
            </w:pPr>
            <w:r>
              <w:rPr>
                <w:rFonts w:hint="eastAsia" w:ascii="仿宋_GB2312" w:hAnsi="仿宋_GB2312" w:eastAsia="仿宋_GB2312" w:cs="仿宋_GB2312"/>
                <w:color w:val="auto"/>
                <w:w w:val="80"/>
                <w:sz w:val="16"/>
                <w:szCs w:val="16"/>
                <w:lang w:val="en-US" w:eastAsia="zh-CN" w:bidi="zh-CN"/>
              </w:rPr>
              <w:t>（十二）</w:t>
            </w:r>
          </w:p>
        </w:tc>
        <w:tc>
          <w:tcPr>
            <w:tcW w:w="9216" w:type="dxa"/>
            <w:noWrap w:val="0"/>
            <w:vAlign w:val="center"/>
          </w:tcPr>
          <w:p w14:paraId="21E64D5D">
            <w:pPr>
              <w:tabs>
                <w:tab w:val="left" w:pos="612"/>
              </w:tabs>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2023年或2024年的财务审计报告</w:t>
            </w:r>
          </w:p>
        </w:tc>
      </w:tr>
    </w:tbl>
    <w:p w14:paraId="5C0AF165">
      <w:pPr>
        <w:snapToGrid w:val="0"/>
        <w:spacing w:before="156" w:beforeLines="50" w:line="360" w:lineRule="auto"/>
        <w:jc w:val="center"/>
        <w:outlineLvl w:val="3"/>
        <w:rPr>
          <w:rFonts w:hint="eastAsia" w:ascii="仿宋" w:hAnsi="仿宋" w:eastAsia="仿宋" w:cs="仿宋"/>
          <w:color w:val="auto"/>
          <w:sz w:val="44"/>
          <w:szCs w:val="44"/>
          <w:highlight w:val="none"/>
        </w:rPr>
      </w:pPr>
      <w:r>
        <w:rPr>
          <w:rFonts w:hint="eastAsia" w:ascii="仿宋" w:hAnsi="仿宋" w:eastAsia="仿宋" w:cs="仿宋"/>
          <w:b/>
          <w:bCs/>
          <w:color w:val="auto"/>
          <w:sz w:val="44"/>
          <w:szCs w:val="44"/>
          <w:highlight w:val="none"/>
        </w:rPr>
        <w:t>符合性审查表</w:t>
      </w:r>
    </w:p>
    <w:tbl>
      <w:tblPr>
        <w:tblStyle w:val="10"/>
        <w:tblW w:w="10188" w:type="dxa"/>
        <w:tblInd w:w="-4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9336"/>
      </w:tblGrid>
      <w:tr w14:paraId="412DC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trPr>
        <w:tc>
          <w:tcPr>
            <w:tcW w:w="852" w:type="dxa"/>
            <w:noWrap w:val="0"/>
            <w:vAlign w:val="center"/>
          </w:tcPr>
          <w:p w14:paraId="794FE298">
            <w:pPr>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序号</w:t>
            </w:r>
          </w:p>
        </w:tc>
        <w:tc>
          <w:tcPr>
            <w:tcW w:w="9336" w:type="dxa"/>
            <w:noWrap w:val="0"/>
            <w:vAlign w:val="center"/>
          </w:tcPr>
          <w:p w14:paraId="06AD0900">
            <w:pPr>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评 审 内 容</w:t>
            </w:r>
          </w:p>
        </w:tc>
      </w:tr>
      <w:tr w14:paraId="5FC2B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0" w:hRule="atLeast"/>
        </w:trPr>
        <w:tc>
          <w:tcPr>
            <w:tcW w:w="852" w:type="dxa"/>
            <w:noWrap w:val="0"/>
            <w:vAlign w:val="center"/>
          </w:tcPr>
          <w:p w14:paraId="31BCC571">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6815A483">
            <w:pPr>
              <w:tabs>
                <w:tab w:val="left" w:pos="612"/>
              </w:tabs>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按照招标文件规定要求签署、盖章且投标文件有法定代表人签字或盖个人名章（或签字人有法定代表人有效授权书）的；</w:t>
            </w:r>
          </w:p>
        </w:tc>
      </w:tr>
      <w:tr w14:paraId="608B1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9" w:hRule="atLeast"/>
        </w:trPr>
        <w:tc>
          <w:tcPr>
            <w:tcW w:w="852" w:type="dxa"/>
            <w:noWrap w:val="0"/>
            <w:vAlign w:val="center"/>
          </w:tcPr>
          <w:p w14:paraId="56EA1A3A">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40291F4E">
            <w:pPr>
              <w:tabs>
                <w:tab w:val="left" w:pos="612"/>
              </w:tabs>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投标函已提交并符合招标文件要求的，且投标有效期不少于招标文件中载明的投标有效期；</w:t>
            </w:r>
          </w:p>
        </w:tc>
      </w:tr>
      <w:tr w14:paraId="7D454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trPr>
        <w:tc>
          <w:tcPr>
            <w:tcW w:w="852" w:type="dxa"/>
            <w:noWrap w:val="0"/>
            <w:vAlign w:val="center"/>
          </w:tcPr>
          <w:p w14:paraId="30AEF9FD">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508342D7">
            <w:pPr>
              <w:tabs>
                <w:tab w:val="left" w:pos="612"/>
              </w:tabs>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投标人按招标文件要求缴纳投标保证金的；</w:t>
            </w:r>
          </w:p>
        </w:tc>
      </w:tr>
      <w:tr w14:paraId="4F9A1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trPr>
        <w:tc>
          <w:tcPr>
            <w:tcW w:w="852" w:type="dxa"/>
            <w:noWrap w:val="0"/>
            <w:vAlign w:val="center"/>
          </w:tcPr>
          <w:p w14:paraId="5383A3EC">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61429A2A">
            <w:pPr>
              <w:spacing w:line="360" w:lineRule="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投标报价未超过本项目最高</w:t>
            </w:r>
            <w:r>
              <w:rPr>
                <w:rFonts w:hint="eastAsia" w:ascii="仿宋" w:hAnsi="仿宋" w:eastAsia="仿宋" w:cs="仿宋"/>
                <w:color w:val="auto"/>
                <w:sz w:val="30"/>
                <w:szCs w:val="30"/>
                <w:highlight w:val="none"/>
                <w:lang w:val="en-US" w:eastAsia="zh-CN"/>
              </w:rPr>
              <w:t>单价</w:t>
            </w:r>
            <w:r>
              <w:rPr>
                <w:rFonts w:hint="eastAsia" w:ascii="仿宋" w:hAnsi="仿宋" w:eastAsia="仿宋" w:cs="仿宋"/>
                <w:color w:val="auto"/>
                <w:sz w:val="30"/>
                <w:szCs w:val="30"/>
                <w:highlight w:val="none"/>
              </w:rPr>
              <w:t>限价的；</w:t>
            </w:r>
          </w:p>
        </w:tc>
      </w:tr>
      <w:tr w14:paraId="66FAC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trPr>
        <w:tc>
          <w:tcPr>
            <w:tcW w:w="852" w:type="dxa"/>
            <w:noWrap w:val="0"/>
            <w:vAlign w:val="center"/>
          </w:tcPr>
          <w:p w14:paraId="6C7C4DDF">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66776CC7">
            <w:pPr>
              <w:ind w:left="1"/>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投标文件未出现选择性报价或有附加条件报价的情形；</w:t>
            </w:r>
          </w:p>
        </w:tc>
      </w:tr>
      <w:tr w14:paraId="18378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trPr>
        <w:tc>
          <w:tcPr>
            <w:tcW w:w="852" w:type="dxa"/>
            <w:noWrap w:val="0"/>
            <w:vAlign w:val="center"/>
          </w:tcPr>
          <w:p w14:paraId="0CAB0CBF">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1644413A">
            <w:pPr>
              <w:rPr>
                <w:rFonts w:hint="eastAsia" w:ascii="仿宋" w:hAnsi="仿宋" w:eastAsia="仿宋" w:cs="仿宋"/>
                <w:color w:val="auto"/>
                <w:sz w:val="30"/>
                <w:szCs w:val="30"/>
                <w:highlight w:val="none"/>
              </w:rPr>
            </w:pPr>
            <w:r>
              <w:rPr>
                <w:rFonts w:hint="eastAsia" w:ascii="仿宋" w:hAnsi="仿宋" w:eastAsia="仿宋" w:cs="仿宋"/>
                <w:color w:val="auto"/>
                <w:w w:val="90"/>
                <w:sz w:val="30"/>
                <w:szCs w:val="30"/>
                <w:highlight w:val="none"/>
              </w:rPr>
              <w:t>投标文件完全满足招标文件的实质性条款（即标注</w:t>
            </w:r>
            <w:r>
              <w:rPr>
                <w:rFonts w:hint="eastAsia" w:ascii="仿宋" w:hAnsi="仿宋" w:eastAsia="仿宋" w:cs="仿宋"/>
                <w:b w:val="0"/>
                <w:bCs w:val="0"/>
                <w:color w:val="auto"/>
                <w:kern w:val="0"/>
                <w:sz w:val="32"/>
                <w:szCs w:val="32"/>
                <w:highlight w:val="none"/>
                <w:lang w:val="zh-CN" w:eastAsia="zh-CN" w:bidi="ar-SA"/>
              </w:rPr>
              <w:t>★</w:t>
            </w:r>
            <w:r>
              <w:rPr>
                <w:rFonts w:hint="eastAsia" w:ascii="仿宋" w:hAnsi="仿宋" w:eastAsia="仿宋" w:cs="仿宋"/>
                <w:color w:val="auto"/>
                <w:w w:val="90"/>
                <w:sz w:val="30"/>
                <w:szCs w:val="30"/>
                <w:highlight w:val="none"/>
              </w:rPr>
              <w:t xml:space="preserve">号条款）无负偏离的； </w:t>
            </w:r>
          </w:p>
        </w:tc>
      </w:tr>
      <w:tr w14:paraId="2A7B7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852" w:type="dxa"/>
            <w:noWrap w:val="0"/>
            <w:vAlign w:val="center"/>
          </w:tcPr>
          <w:p w14:paraId="5E0DF769">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651BDD26">
            <w:pPr>
              <w:rPr>
                <w:rFonts w:hint="eastAsia" w:ascii="仿宋" w:hAnsi="仿宋" w:eastAsia="仿宋" w:cs="仿宋"/>
                <w:bCs/>
                <w:color w:val="auto"/>
                <w:sz w:val="30"/>
                <w:szCs w:val="30"/>
                <w:highlight w:val="none"/>
              </w:rPr>
            </w:pPr>
            <w:r>
              <w:rPr>
                <w:rFonts w:hint="eastAsia" w:ascii="仿宋" w:hAnsi="仿宋" w:eastAsia="仿宋" w:cs="仿宋"/>
                <w:bCs/>
                <w:color w:val="auto"/>
                <w:sz w:val="30"/>
                <w:szCs w:val="30"/>
                <w:highlight w:val="none"/>
              </w:rPr>
              <w:t>按招标文件要求提供本国产品的；</w:t>
            </w:r>
          </w:p>
        </w:tc>
      </w:tr>
      <w:tr w14:paraId="0828D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852" w:type="dxa"/>
            <w:noWrap w:val="0"/>
            <w:vAlign w:val="center"/>
          </w:tcPr>
          <w:p w14:paraId="04F5D949">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41A6A9A0">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投标文件没有招标文件中规定的</w:t>
            </w:r>
            <w:r>
              <w:rPr>
                <w:rFonts w:hint="eastAsia" w:ascii="仿宋" w:hAnsi="仿宋" w:eastAsia="仿宋" w:cs="仿宋"/>
                <w:color w:val="auto"/>
                <w:sz w:val="30"/>
                <w:szCs w:val="30"/>
                <w:highlight w:val="none"/>
                <w:lang w:eastAsia="zh-CN"/>
              </w:rPr>
              <w:t>其他</w:t>
            </w:r>
            <w:r>
              <w:rPr>
                <w:rFonts w:hint="eastAsia" w:ascii="仿宋" w:hAnsi="仿宋" w:eastAsia="仿宋" w:cs="仿宋"/>
                <w:color w:val="auto"/>
                <w:sz w:val="30"/>
                <w:szCs w:val="30"/>
                <w:highlight w:val="none"/>
              </w:rPr>
              <w:t>无效投标条款的；</w:t>
            </w:r>
          </w:p>
        </w:tc>
      </w:tr>
      <w:tr w14:paraId="027E6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trPr>
        <w:tc>
          <w:tcPr>
            <w:tcW w:w="852" w:type="dxa"/>
            <w:noWrap w:val="0"/>
            <w:vAlign w:val="center"/>
          </w:tcPr>
          <w:p w14:paraId="3D68EA8A">
            <w:pPr>
              <w:numPr>
                <w:ilvl w:val="0"/>
                <w:numId w:val="3"/>
              </w:numPr>
              <w:tabs>
                <w:tab w:val="left" w:pos="176"/>
                <w:tab w:val="left" w:pos="612"/>
                <w:tab w:val="clear" w:pos="420"/>
              </w:tabs>
              <w:jc w:val="center"/>
              <w:rPr>
                <w:rFonts w:hint="eastAsia" w:ascii="仿宋" w:hAnsi="仿宋" w:eastAsia="仿宋" w:cs="仿宋"/>
                <w:color w:val="auto"/>
                <w:sz w:val="30"/>
                <w:szCs w:val="30"/>
                <w:highlight w:val="none"/>
              </w:rPr>
            </w:pPr>
          </w:p>
        </w:tc>
        <w:tc>
          <w:tcPr>
            <w:tcW w:w="9336" w:type="dxa"/>
            <w:noWrap w:val="0"/>
            <w:vAlign w:val="center"/>
          </w:tcPr>
          <w:p w14:paraId="50AB43E0">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按有关法律、法规、规章不属于投标无效的。</w:t>
            </w:r>
          </w:p>
        </w:tc>
      </w:tr>
    </w:tbl>
    <w:p w14:paraId="7592C763">
      <w:pPr>
        <w:jc w:val="left"/>
        <w:rPr>
          <w:rFonts w:hint="eastAsia" w:ascii="黑体" w:hAnsi="黑体" w:eastAsia="黑体" w:cs="黑体"/>
          <w:b/>
          <w:bCs/>
          <w:color w:val="auto"/>
          <w:kern w:val="2"/>
          <w:sz w:val="32"/>
          <w:szCs w:val="32"/>
          <w:lang w:val="en-US" w:eastAsia="zh-CN" w:bidi="ar-SA"/>
        </w:rPr>
      </w:pPr>
    </w:p>
    <w:p w14:paraId="5763CBE4">
      <w:pPr>
        <w:pStyle w:val="2"/>
        <w:rPr>
          <w:rFonts w:hint="eastAsia"/>
          <w:lang w:val="en-US" w:eastAsia="zh-CN"/>
        </w:rPr>
      </w:pPr>
    </w:p>
    <w:p w14:paraId="00D8E362">
      <w:pPr>
        <w:jc w:val="left"/>
        <w:rPr>
          <w:rFonts w:hint="eastAsia" w:ascii="黑体" w:hAnsi="黑体" w:eastAsia="黑体" w:cs="黑体"/>
          <w:b/>
          <w:bCs/>
          <w:color w:val="auto"/>
          <w:kern w:val="2"/>
          <w:sz w:val="32"/>
          <w:szCs w:val="32"/>
          <w:lang w:val="en-US" w:eastAsia="zh-CN" w:bidi="ar-SA"/>
        </w:rPr>
      </w:pPr>
      <w:r>
        <w:rPr>
          <w:rFonts w:hint="eastAsia" w:ascii="黑体" w:hAnsi="黑体" w:eastAsia="黑体" w:cs="黑体"/>
          <w:b/>
          <w:bCs/>
          <w:color w:val="auto"/>
          <w:kern w:val="2"/>
          <w:sz w:val="32"/>
          <w:szCs w:val="32"/>
          <w:lang w:val="en-US" w:eastAsia="zh-CN" w:bidi="ar-SA"/>
        </w:rPr>
        <w:t>五</w:t>
      </w:r>
      <w:r>
        <w:rPr>
          <w:rFonts w:hint="eastAsia" w:ascii="黑体" w:hAnsi="黑体" w:eastAsia="黑体" w:cs="黑体"/>
          <w:b/>
          <w:bCs/>
          <w:color w:val="auto"/>
          <w:kern w:val="2"/>
          <w:sz w:val="32"/>
          <w:szCs w:val="32"/>
          <w:lang w:val="en-US" w:eastAsia="zh-Hans" w:bidi="ar-SA"/>
        </w:rPr>
        <w:t>、</w:t>
      </w:r>
      <w:r>
        <w:rPr>
          <w:rFonts w:hint="eastAsia" w:ascii="黑体" w:hAnsi="黑体" w:eastAsia="黑体" w:cs="黑体"/>
          <w:b/>
          <w:bCs/>
          <w:color w:val="auto"/>
          <w:kern w:val="2"/>
          <w:sz w:val="32"/>
          <w:szCs w:val="32"/>
          <w:lang w:val="en-US" w:eastAsia="zh-CN" w:bidi="ar-SA"/>
        </w:rPr>
        <w:t>竞价要求</w:t>
      </w:r>
    </w:p>
    <w:p w14:paraId="04821CCE">
      <w:pPr>
        <w:numPr>
          <w:ilvl w:val="0"/>
          <w:numId w:val="0"/>
        </w:numPr>
        <w:spacing w:line="360" w:lineRule="auto"/>
        <w:ind w:firstLine="320" w:firstLineChars="100"/>
        <w:rPr>
          <w:rFonts w:hint="eastAsia" w:ascii="仿宋_GB2312" w:hAnsi="仿宋_GB2312" w:eastAsia="仿宋_GB2312" w:cs="仿宋_GB2312"/>
          <w:color w:val="auto"/>
          <w:sz w:val="32"/>
          <w:szCs w:val="32"/>
          <w:lang w:val="en-US" w:eastAsia="zh-Hans"/>
        </w:rPr>
      </w:pPr>
      <w:r>
        <w:rPr>
          <w:rFonts w:hint="eastAsia" w:ascii="仿宋_GB2312" w:hAnsi="仿宋_GB2312" w:eastAsia="仿宋_GB2312" w:cs="仿宋_GB2312"/>
          <w:color w:val="auto"/>
          <w:sz w:val="32"/>
          <w:szCs w:val="32"/>
          <w:lang w:val="en-US" w:eastAsia="zh-CN"/>
        </w:rPr>
        <w:t>为</w:t>
      </w:r>
      <w:r>
        <w:rPr>
          <w:rFonts w:hint="eastAsia" w:ascii="仿宋_GB2312" w:hAnsi="仿宋_GB2312" w:eastAsia="仿宋_GB2312" w:cs="仿宋_GB2312"/>
          <w:color w:val="auto"/>
          <w:sz w:val="32"/>
          <w:szCs w:val="32"/>
          <w:lang w:val="en-US" w:eastAsia="zh-Hans"/>
        </w:rPr>
        <w:t>避免低价低质恶性竞争，请实事求是报价，如有违反市场价格规律超低价恶意谋取中标后，又不能按照招标人</w:t>
      </w:r>
      <w:r>
        <w:rPr>
          <w:rFonts w:hint="eastAsia" w:ascii="仿宋_GB2312" w:hAnsi="仿宋_GB2312" w:eastAsia="仿宋_GB2312" w:cs="仿宋_GB2312"/>
          <w:color w:val="auto"/>
          <w:sz w:val="32"/>
          <w:szCs w:val="32"/>
          <w:lang w:val="en-US" w:eastAsia="zh-CN"/>
        </w:rPr>
        <w:t>时间节点要求完成服务</w:t>
      </w:r>
      <w:r>
        <w:rPr>
          <w:rFonts w:hint="eastAsia" w:ascii="仿宋_GB2312" w:hAnsi="仿宋_GB2312" w:eastAsia="仿宋_GB2312" w:cs="仿宋_GB2312"/>
          <w:color w:val="auto"/>
          <w:sz w:val="32"/>
          <w:szCs w:val="32"/>
          <w:lang w:val="en-US" w:eastAsia="zh-Hans"/>
        </w:rPr>
        <w:t>者，一律按无效</w:t>
      </w:r>
      <w:r>
        <w:rPr>
          <w:rFonts w:hint="eastAsia" w:ascii="仿宋_GB2312" w:hAnsi="仿宋_GB2312" w:eastAsia="仿宋_GB2312" w:cs="仿宋_GB2312"/>
          <w:color w:val="auto"/>
          <w:sz w:val="32"/>
          <w:szCs w:val="32"/>
          <w:lang w:val="en-US" w:eastAsia="zh-CN"/>
        </w:rPr>
        <w:t>报价</w:t>
      </w:r>
      <w:r>
        <w:rPr>
          <w:rFonts w:hint="eastAsia" w:ascii="仿宋_GB2312" w:hAnsi="仿宋_GB2312" w:eastAsia="仿宋_GB2312" w:cs="仿宋_GB2312"/>
          <w:color w:val="auto"/>
          <w:sz w:val="32"/>
          <w:szCs w:val="32"/>
          <w:lang w:val="en-US" w:eastAsia="zh-Hans"/>
        </w:rPr>
        <w:t>处理并上报行业监管部门进行处罚。</w:t>
      </w:r>
    </w:p>
    <w:p w14:paraId="75048BF6">
      <w:pPr>
        <w:numPr>
          <w:ilvl w:val="0"/>
          <w:numId w:val="0"/>
        </w:numPr>
        <w:spacing w:line="360" w:lineRule="auto"/>
        <w:ind w:firstLine="640" w:firstLineChars="200"/>
        <w:rPr>
          <w:rFonts w:ascii="黑体" w:hAnsi="黑体" w:eastAsia="黑体" w:cs="黑体"/>
          <w:b/>
          <w:color w:val="auto"/>
          <w:kern w:val="0"/>
          <w:sz w:val="32"/>
          <w:szCs w:val="24"/>
          <w:highlight w:val="none"/>
          <w:lang w:eastAsia="en-US"/>
        </w:rPr>
      </w:pPr>
      <w:bookmarkStart w:id="1" w:name="_Toc256000021"/>
      <w:r>
        <w:rPr>
          <w:rFonts w:hint="eastAsia" w:ascii="仿宋_GB2312" w:hAnsi="仿宋_GB2312" w:eastAsia="仿宋_GB2312" w:cs="仿宋_GB2312"/>
          <w:color w:val="auto"/>
          <w:sz w:val="32"/>
          <w:szCs w:val="32"/>
          <w:lang w:val="en-US" w:eastAsia="en-US"/>
        </w:rPr>
        <w:br w:type="page"/>
      </w:r>
      <w:bookmarkEnd w:id="1"/>
    </w:p>
    <w:p w14:paraId="144A8D65">
      <w:pPr>
        <w:spacing w:before="166" w:beforeLines="50" w:after="166" w:afterLines="50" w:line="360" w:lineRule="auto"/>
        <w:jc w:val="both"/>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附件1：投标商资质资料</w:t>
      </w:r>
    </w:p>
    <w:p w14:paraId="77DB84CD">
      <w:pPr>
        <w:pStyle w:val="15"/>
        <w:jc w:val="center"/>
        <w:rPr>
          <w:rFonts w:hint="eastAsia" w:ascii="仿宋_GB2312" w:hAnsi="仿宋_GB2312" w:eastAsia="仿宋_GB2312" w:cs="仿宋_GB2312"/>
          <w:b/>
          <w:color w:val="auto"/>
          <w:kern w:val="0"/>
          <w:sz w:val="32"/>
          <w:szCs w:val="32"/>
          <w:highlight w:val="none"/>
          <w:lang w:val="en-US" w:eastAsia="zh-CN" w:bidi="ar-SA"/>
        </w:rPr>
      </w:pPr>
      <w:r>
        <w:rPr>
          <w:rFonts w:hint="eastAsia" w:ascii="仿宋_GB2312" w:hAnsi="仿宋_GB2312" w:eastAsia="仿宋_GB2312" w:cs="仿宋_GB2312"/>
          <w:b/>
          <w:color w:val="auto"/>
          <w:kern w:val="0"/>
          <w:sz w:val="32"/>
          <w:szCs w:val="32"/>
          <w:highlight w:val="none"/>
          <w:lang w:val="en-US" w:eastAsia="zh-CN" w:bidi="ar-SA"/>
        </w:rPr>
        <w:t>营业执照</w:t>
      </w:r>
    </w:p>
    <w:p w14:paraId="79952DFA">
      <w:pPr>
        <w:pStyle w:val="15"/>
        <w:ind w:firstLine="560" w:firstLineChars="200"/>
        <w:rPr>
          <w:rFonts w:hint="eastAsia" w:ascii="仿宋_GB2312" w:hAnsi="仿宋_GB2312" w:eastAsia="仿宋_GB2312" w:cs="仿宋_GB2312"/>
          <w:b w:val="0"/>
          <w:bCs/>
          <w:i w:val="0"/>
          <w:iCs/>
          <w:color w:val="auto"/>
          <w:kern w:val="0"/>
          <w:sz w:val="28"/>
          <w:szCs w:val="28"/>
          <w:highlight w:val="none"/>
          <w:lang w:val="en-US" w:eastAsia="zh-CN" w:bidi="ar-SA"/>
        </w:rPr>
      </w:pPr>
      <w:r>
        <w:rPr>
          <w:rFonts w:hint="eastAsia" w:ascii="仿宋_GB2312" w:hAnsi="仿宋_GB2312" w:eastAsia="仿宋_GB2312" w:cs="仿宋_GB2312"/>
          <w:b w:val="0"/>
          <w:bCs/>
          <w:i w:val="0"/>
          <w:iCs/>
          <w:color w:val="auto"/>
          <w:kern w:val="0"/>
          <w:sz w:val="28"/>
          <w:szCs w:val="28"/>
          <w:highlight w:val="none"/>
          <w:lang w:val="en-US" w:eastAsia="zh-CN" w:bidi="ar-SA"/>
        </w:rPr>
        <w:t>法人或者其他组织参本次竞价需提供营业执照及法人身份证明（有授权委托人的需提交法人授权委托书）文件复印件加盖公章;自然人参与需提供自然人的身份证明。</w:t>
      </w:r>
    </w:p>
    <w:p w14:paraId="34734E79">
      <w:pPr>
        <w:spacing w:before="166" w:beforeLines="50" w:after="166" w:afterLines="50" w:line="360" w:lineRule="auto"/>
        <w:jc w:val="both"/>
        <w:rPr>
          <w:rFonts w:hint="eastAsia" w:ascii="仿宋" w:hAnsi="仿宋" w:eastAsia="仿宋" w:cs="仿宋"/>
          <w:b/>
          <w:bCs/>
          <w:color w:val="auto"/>
          <w:sz w:val="32"/>
          <w:szCs w:val="32"/>
          <w:highlight w:val="none"/>
          <w:lang w:val="en-US" w:eastAsia="zh-CN"/>
        </w:rPr>
      </w:pPr>
    </w:p>
    <w:p w14:paraId="6C31C0F6">
      <w:pPr>
        <w:rPr>
          <w:rFonts w:hint="eastAsia" w:ascii="黑体" w:hAnsi="黑体" w:eastAsia="黑体" w:cs="黑体"/>
          <w:b/>
          <w:color w:val="auto"/>
          <w:kern w:val="0"/>
          <w:sz w:val="32"/>
          <w:szCs w:val="24"/>
          <w:highlight w:val="none"/>
          <w:lang w:val="en-US" w:eastAsia="zh-CN"/>
        </w:rPr>
      </w:pPr>
    </w:p>
    <w:p w14:paraId="519B30F5">
      <w:pPr>
        <w:rPr>
          <w:rFonts w:hint="eastAsia" w:ascii="黑体" w:hAnsi="黑体" w:eastAsia="黑体" w:cs="黑体"/>
          <w:b/>
          <w:color w:val="auto"/>
          <w:kern w:val="0"/>
          <w:sz w:val="32"/>
          <w:szCs w:val="24"/>
          <w:highlight w:val="none"/>
          <w:lang w:val="en-US" w:eastAsia="zh-CN"/>
        </w:rPr>
      </w:pPr>
    </w:p>
    <w:p w14:paraId="6F80E2A9">
      <w:pPr>
        <w:rPr>
          <w:rFonts w:hint="eastAsia" w:ascii="黑体" w:hAnsi="黑体" w:eastAsia="黑体" w:cs="黑体"/>
          <w:b/>
          <w:color w:val="auto"/>
          <w:kern w:val="0"/>
          <w:sz w:val="32"/>
          <w:szCs w:val="24"/>
          <w:highlight w:val="none"/>
          <w:lang w:val="en-US" w:eastAsia="zh-CN"/>
        </w:rPr>
      </w:pPr>
    </w:p>
    <w:p w14:paraId="43F2CD08">
      <w:pPr>
        <w:rPr>
          <w:rFonts w:hint="eastAsia" w:ascii="黑体" w:hAnsi="黑体" w:eastAsia="黑体" w:cs="黑体"/>
          <w:b/>
          <w:color w:val="auto"/>
          <w:kern w:val="0"/>
          <w:sz w:val="32"/>
          <w:szCs w:val="24"/>
          <w:highlight w:val="none"/>
          <w:lang w:val="en-US" w:eastAsia="zh-CN"/>
        </w:rPr>
      </w:pPr>
    </w:p>
    <w:p w14:paraId="5C750C0A">
      <w:pPr>
        <w:rPr>
          <w:rFonts w:hint="eastAsia" w:ascii="黑体" w:hAnsi="黑体" w:eastAsia="黑体" w:cs="黑体"/>
          <w:b/>
          <w:color w:val="auto"/>
          <w:kern w:val="0"/>
          <w:sz w:val="32"/>
          <w:szCs w:val="24"/>
          <w:highlight w:val="none"/>
          <w:lang w:val="en-US" w:eastAsia="zh-CN"/>
        </w:rPr>
      </w:pPr>
    </w:p>
    <w:p w14:paraId="0A51B651">
      <w:pPr>
        <w:rPr>
          <w:rFonts w:hint="eastAsia" w:ascii="黑体" w:hAnsi="黑体" w:eastAsia="黑体" w:cs="黑体"/>
          <w:b/>
          <w:color w:val="auto"/>
          <w:kern w:val="0"/>
          <w:sz w:val="32"/>
          <w:szCs w:val="24"/>
          <w:highlight w:val="none"/>
          <w:lang w:val="en-US" w:eastAsia="zh-CN"/>
        </w:rPr>
      </w:pPr>
    </w:p>
    <w:p w14:paraId="55B3CD70">
      <w:pPr>
        <w:rPr>
          <w:rFonts w:hint="eastAsia" w:ascii="黑体" w:hAnsi="黑体" w:eastAsia="黑体" w:cs="黑体"/>
          <w:b/>
          <w:color w:val="auto"/>
          <w:kern w:val="0"/>
          <w:sz w:val="32"/>
          <w:szCs w:val="24"/>
          <w:highlight w:val="none"/>
          <w:lang w:val="en-US" w:eastAsia="zh-CN"/>
        </w:rPr>
      </w:pPr>
    </w:p>
    <w:p w14:paraId="43A46751">
      <w:pPr>
        <w:rPr>
          <w:rFonts w:hint="eastAsia" w:ascii="黑体" w:hAnsi="黑体" w:eastAsia="黑体" w:cs="黑体"/>
          <w:b/>
          <w:color w:val="auto"/>
          <w:kern w:val="0"/>
          <w:sz w:val="32"/>
          <w:szCs w:val="24"/>
          <w:highlight w:val="none"/>
          <w:lang w:val="en-US" w:eastAsia="zh-CN"/>
        </w:rPr>
      </w:pPr>
    </w:p>
    <w:p w14:paraId="12B05469">
      <w:pPr>
        <w:rPr>
          <w:rFonts w:hint="eastAsia" w:ascii="黑体" w:hAnsi="黑体" w:eastAsia="黑体" w:cs="黑体"/>
          <w:b/>
          <w:color w:val="auto"/>
          <w:kern w:val="0"/>
          <w:sz w:val="32"/>
          <w:szCs w:val="24"/>
          <w:highlight w:val="none"/>
          <w:lang w:val="en-US" w:eastAsia="zh-CN"/>
        </w:rPr>
      </w:pPr>
    </w:p>
    <w:p w14:paraId="1BC70C38">
      <w:pPr>
        <w:rPr>
          <w:rFonts w:hint="eastAsia" w:ascii="黑体" w:hAnsi="黑体" w:eastAsia="黑体" w:cs="黑体"/>
          <w:b/>
          <w:color w:val="auto"/>
          <w:kern w:val="0"/>
          <w:sz w:val="32"/>
          <w:szCs w:val="24"/>
          <w:highlight w:val="none"/>
          <w:lang w:val="en-US" w:eastAsia="zh-CN"/>
        </w:rPr>
      </w:pPr>
    </w:p>
    <w:p w14:paraId="586ED7EC">
      <w:pPr>
        <w:rPr>
          <w:rFonts w:hint="eastAsia" w:ascii="黑体" w:hAnsi="黑体" w:eastAsia="黑体" w:cs="黑体"/>
          <w:b/>
          <w:color w:val="auto"/>
          <w:kern w:val="0"/>
          <w:sz w:val="32"/>
          <w:szCs w:val="24"/>
          <w:highlight w:val="none"/>
          <w:lang w:val="en-US" w:eastAsia="zh-CN"/>
        </w:rPr>
      </w:pPr>
    </w:p>
    <w:p w14:paraId="6BB9FDCF">
      <w:pPr>
        <w:rPr>
          <w:rFonts w:hint="eastAsia" w:ascii="黑体" w:hAnsi="黑体" w:eastAsia="黑体" w:cs="黑体"/>
          <w:b/>
          <w:color w:val="auto"/>
          <w:kern w:val="0"/>
          <w:sz w:val="32"/>
          <w:szCs w:val="24"/>
          <w:highlight w:val="none"/>
          <w:lang w:val="en-US" w:eastAsia="zh-CN"/>
        </w:rPr>
      </w:pPr>
    </w:p>
    <w:p w14:paraId="09C1FC12">
      <w:pPr>
        <w:rPr>
          <w:rFonts w:hint="eastAsia" w:ascii="黑体" w:hAnsi="黑体" w:eastAsia="黑体" w:cs="黑体"/>
          <w:b/>
          <w:color w:val="auto"/>
          <w:kern w:val="0"/>
          <w:sz w:val="32"/>
          <w:szCs w:val="24"/>
          <w:highlight w:val="none"/>
          <w:lang w:val="en-US" w:eastAsia="zh-CN"/>
        </w:rPr>
      </w:pPr>
    </w:p>
    <w:p w14:paraId="47003C89">
      <w:pPr>
        <w:rPr>
          <w:rFonts w:hint="eastAsia" w:ascii="黑体" w:hAnsi="黑体" w:eastAsia="黑体" w:cs="黑体"/>
          <w:b/>
          <w:color w:val="auto"/>
          <w:kern w:val="0"/>
          <w:sz w:val="32"/>
          <w:szCs w:val="24"/>
          <w:highlight w:val="none"/>
          <w:lang w:val="en-US" w:eastAsia="zh-CN"/>
        </w:rPr>
      </w:pPr>
    </w:p>
    <w:p w14:paraId="658290D6">
      <w:pPr>
        <w:rPr>
          <w:rFonts w:hint="eastAsia" w:ascii="黑体" w:hAnsi="黑体" w:eastAsia="黑体" w:cs="黑体"/>
          <w:b/>
          <w:color w:val="auto"/>
          <w:kern w:val="0"/>
          <w:sz w:val="32"/>
          <w:szCs w:val="24"/>
          <w:highlight w:val="none"/>
          <w:lang w:val="en-US" w:eastAsia="zh-CN"/>
        </w:rPr>
      </w:pPr>
    </w:p>
    <w:p w14:paraId="6668AC3C">
      <w:pPr>
        <w:rPr>
          <w:rFonts w:hint="eastAsia" w:ascii="黑体" w:hAnsi="黑体" w:eastAsia="黑体" w:cs="黑体"/>
          <w:b/>
          <w:color w:val="auto"/>
          <w:kern w:val="0"/>
          <w:sz w:val="32"/>
          <w:szCs w:val="24"/>
          <w:highlight w:val="none"/>
          <w:lang w:val="en-US" w:eastAsia="zh-CN"/>
        </w:rPr>
      </w:pPr>
    </w:p>
    <w:p w14:paraId="2BBFC982">
      <w:pPr>
        <w:rPr>
          <w:rFonts w:hint="eastAsia" w:ascii="黑体" w:hAnsi="黑体" w:eastAsia="黑体" w:cs="黑体"/>
          <w:b/>
          <w:color w:val="auto"/>
          <w:kern w:val="0"/>
          <w:sz w:val="32"/>
          <w:szCs w:val="24"/>
          <w:highlight w:val="none"/>
          <w:lang w:val="en-US" w:eastAsia="zh-CN"/>
        </w:rPr>
      </w:pPr>
    </w:p>
    <w:p w14:paraId="26AB9142">
      <w:pPr>
        <w:rPr>
          <w:rFonts w:hint="eastAsia" w:ascii="黑体" w:hAnsi="黑体" w:eastAsia="黑体" w:cs="黑体"/>
          <w:b/>
          <w:color w:val="auto"/>
          <w:kern w:val="0"/>
          <w:sz w:val="32"/>
          <w:szCs w:val="24"/>
          <w:highlight w:val="none"/>
          <w:lang w:val="en-US" w:eastAsia="zh-CN"/>
        </w:rPr>
      </w:pPr>
    </w:p>
    <w:p w14:paraId="2D4A1D8B">
      <w:pPr>
        <w:rPr>
          <w:rFonts w:hint="eastAsia" w:ascii="黑体" w:hAnsi="黑体" w:eastAsia="黑体" w:cs="黑体"/>
          <w:b/>
          <w:color w:val="auto"/>
          <w:kern w:val="0"/>
          <w:sz w:val="32"/>
          <w:szCs w:val="24"/>
          <w:highlight w:val="none"/>
          <w:lang w:val="en-US" w:eastAsia="zh-CN"/>
        </w:rPr>
      </w:pPr>
    </w:p>
    <w:p w14:paraId="57251329">
      <w:pPr>
        <w:rPr>
          <w:rFonts w:hint="eastAsia" w:ascii="黑体" w:hAnsi="黑体" w:eastAsia="黑体" w:cs="黑体"/>
          <w:b/>
          <w:color w:val="auto"/>
          <w:kern w:val="0"/>
          <w:sz w:val="32"/>
          <w:szCs w:val="24"/>
          <w:highlight w:val="none"/>
          <w:lang w:val="en-US" w:eastAsia="zh-CN"/>
        </w:rPr>
      </w:pPr>
    </w:p>
    <w:p w14:paraId="218AF75A">
      <w:pPr>
        <w:rPr>
          <w:rFonts w:hint="eastAsia" w:ascii="黑体" w:hAnsi="黑体" w:eastAsia="黑体" w:cs="黑体"/>
          <w:b/>
          <w:color w:val="auto"/>
          <w:kern w:val="0"/>
          <w:sz w:val="32"/>
          <w:szCs w:val="24"/>
          <w:highlight w:val="none"/>
          <w:lang w:val="en-US" w:eastAsia="zh-CN"/>
        </w:rPr>
      </w:pPr>
    </w:p>
    <w:p w14:paraId="396A7DD3">
      <w:pPr>
        <w:rPr>
          <w:rFonts w:hint="eastAsia" w:ascii="黑体" w:hAnsi="黑体" w:eastAsia="黑体" w:cs="黑体"/>
          <w:b/>
          <w:color w:val="auto"/>
          <w:kern w:val="0"/>
          <w:sz w:val="32"/>
          <w:szCs w:val="24"/>
          <w:highlight w:val="none"/>
          <w:lang w:val="en-US" w:eastAsia="zh-CN"/>
        </w:rPr>
      </w:pPr>
    </w:p>
    <w:p w14:paraId="0F15BBD2">
      <w:pPr>
        <w:rPr>
          <w:rFonts w:hint="eastAsia" w:ascii="黑体" w:hAnsi="黑体" w:eastAsia="黑体" w:cs="黑体"/>
          <w:b/>
          <w:color w:val="auto"/>
          <w:kern w:val="0"/>
          <w:sz w:val="32"/>
          <w:szCs w:val="24"/>
          <w:highlight w:val="none"/>
          <w:lang w:val="en-US" w:eastAsia="zh-CN"/>
        </w:rPr>
      </w:pPr>
    </w:p>
    <w:p w14:paraId="580FB483">
      <w:pPr>
        <w:rPr>
          <w:rFonts w:hint="eastAsia" w:ascii="黑体" w:hAnsi="黑体" w:eastAsia="黑体" w:cs="黑体"/>
          <w:b/>
          <w:color w:val="auto"/>
          <w:kern w:val="0"/>
          <w:sz w:val="32"/>
          <w:szCs w:val="24"/>
          <w:highlight w:val="none"/>
          <w:lang w:val="en-US" w:eastAsia="zh-CN"/>
        </w:rPr>
      </w:pPr>
    </w:p>
    <w:p w14:paraId="65972ECE">
      <w:pPr>
        <w:rPr>
          <w:rFonts w:hint="eastAsia" w:ascii="黑体" w:hAnsi="黑体" w:eastAsia="黑体" w:cs="黑体"/>
          <w:b/>
          <w:color w:val="auto"/>
          <w:kern w:val="0"/>
          <w:sz w:val="32"/>
          <w:szCs w:val="24"/>
          <w:highlight w:val="none"/>
          <w:lang w:val="en-US" w:eastAsia="zh-CN"/>
        </w:rPr>
      </w:pPr>
    </w:p>
    <w:p w14:paraId="29EE7900">
      <w:pPr>
        <w:rPr>
          <w:rFonts w:hint="eastAsia" w:ascii="黑体" w:hAnsi="黑体" w:eastAsia="黑体" w:cs="黑体"/>
          <w:b/>
          <w:color w:val="auto"/>
          <w:kern w:val="0"/>
          <w:sz w:val="32"/>
          <w:szCs w:val="24"/>
          <w:highlight w:val="none"/>
          <w:lang w:val="en-US" w:eastAsia="zh-CN"/>
        </w:rPr>
      </w:pPr>
    </w:p>
    <w:p w14:paraId="744A7D5F">
      <w:pPr>
        <w:widowControl/>
        <w:adjustRightInd w:val="0"/>
        <w:spacing w:line="360" w:lineRule="auto"/>
        <w:ind w:firstLine="643" w:firstLineChars="200"/>
        <w:jc w:val="left"/>
        <w:rPr>
          <w:rFonts w:hint="default" w:ascii="仿宋_GB2312" w:hAnsi="仿宋_GB2312" w:eastAsia="仿宋_GB2312" w:cs="仿宋_GB2312"/>
          <w:b/>
          <w:color w:val="auto"/>
          <w:kern w:val="0"/>
          <w:sz w:val="32"/>
          <w:szCs w:val="32"/>
          <w:highlight w:val="none"/>
          <w:lang w:val="en-US" w:eastAsia="zh-CN" w:bidi="ar-SA"/>
        </w:rPr>
      </w:pPr>
      <w:r>
        <w:rPr>
          <w:rFonts w:hint="eastAsia" w:ascii="仿宋_GB2312" w:hAnsi="仿宋_GB2312" w:eastAsia="仿宋_GB2312" w:cs="仿宋_GB2312"/>
          <w:b/>
          <w:color w:val="auto"/>
          <w:kern w:val="0"/>
          <w:sz w:val="32"/>
          <w:szCs w:val="32"/>
          <w:highlight w:val="none"/>
          <w:lang w:val="en-US" w:eastAsia="zh-CN" w:bidi="ar-SA"/>
        </w:rPr>
        <w:t>附件2：</w:t>
      </w:r>
    </w:p>
    <w:p w14:paraId="7FB38DB6">
      <w:pPr>
        <w:widowControl/>
        <w:adjustRightInd w:val="0"/>
        <w:spacing w:line="360" w:lineRule="auto"/>
        <w:ind w:firstLine="643" w:firstLineChars="200"/>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b/>
          <w:color w:val="auto"/>
          <w:kern w:val="0"/>
          <w:sz w:val="32"/>
          <w:szCs w:val="32"/>
          <w:highlight w:val="none"/>
          <w:lang w:val="en-US" w:eastAsia="en-US" w:bidi="ar-SA"/>
        </w:rPr>
        <w:t>法定代表人身份证明书</w:t>
      </w:r>
      <w:r>
        <w:rPr>
          <w:rFonts w:hint="eastAsia" w:ascii="仿宋" w:hAnsi="仿宋" w:eastAsia="仿宋" w:cs="仿宋"/>
          <w:b/>
          <w:bCs/>
          <w:i w:val="0"/>
          <w:iCs w:val="0"/>
          <w:color w:val="auto"/>
          <w:sz w:val="24"/>
          <w:szCs w:val="24"/>
          <w:highlight w:val="none"/>
          <w:lang w:val="en-US" w:eastAsia="zh-CN"/>
        </w:rPr>
        <w:t>（统一格式）</w:t>
      </w:r>
    </w:p>
    <w:p w14:paraId="0548DF3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单位名称：</w:t>
      </w:r>
      <w:r>
        <w:rPr>
          <w:rFonts w:hint="eastAsia" w:ascii="仿宋_GB2312" w:hAnsi="仿宋_GB2312" w:eastAsia="仿宋_GB2312" w:cs="仿宋_GB2312"/>
          <w:color w:val="auto"/>
          <w:sz w:val="28"/>
          <w:szCs w:val="28"/>
          <w:highlight w:val="none"/>
          <w:u w:val="single"/>
        </w:rPr>
        <w:t xml:space="preserve">                                  </w:t>
      </w:r>
    </w:p>
    <w:p w14:paraId="41E4D24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单位类型：</w:t>
      </w:r>
      <w:r>
        <w:rPr>
          <w:rFonts w:hint="eastAsia" w:ascii="仿宋_GB2312" w:hAnsi="仿宋_GB2312" w:eastAsia="仿宋_GB2312" w:cs="仿宋_GB2312"/>
          <w:color w:val="auto"/>
          <w:sz w:val="28"/>
          <w:szCs w:val="28"/>
          <w:highlight w:val="none"/>
          <w:u w:val="single"/>
        </w:rPr>
        <w:t xml:space="preserve">                                  </w:t>
      </w:r>
    </w:p>
    <w:p w14:paraId="4E4DBBA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住    所：</w:t>
      </w:r>
      <w:r>
        <w:rPr>
          <w:rFonts w:hint="eastAsia" w:ascii="仿宋_GB2312" w:hAnsi="仿宋_GB2312" w:eastAsia="仿宋_GB2312" w:cs="仿宋_GB2312"/>
          <w:color w:val="auto"/>
          <w:sz w:val="28"/>
          <w:szCs w:val="28"/>
          <w:highlight w:val="none"/>
          <w:u w:val="single"/>
        </w:rPr>
        <w:t xml:space="preserve">                                  </w:t>
      </w:r>
    </w:p>
    <w:p w14:paraId="1D945AB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成立日期：</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日</w:t>
      </w:r>
    </w:p>
    <w:p w14:paraId="737089A3">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营业期限：</w:t>
      </w:r>
      <w:r>
        <w:rPr>
          <w:rFonts w:hint="eastAsia" w:ascii="仿宋_GB2312" w:hAnsi="仿宋_GB2312" w:eastAsia="仿宋_GB2312" w:cs="仿宋_GB2312"/>
          <w:color w:val="auto"/>
          <w:sz w:val="28"/>
          <w:szCs w:val="28"/>
          <w:highlight w:val="none"/>
          <w:u w:val="single"/>
        </w:rPr>
        <w:t xml:space="preserve">                                  </w:t>
      </w:r>
    </w:p>
    <w:p w14:paraId="53E10A17">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姓    名：</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性别：</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系</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u w:val="single"/>
          <w:lang w:val="en-US" w:eastAsia="zh-CN"/>
        </w:rPr>
        <w:t xml:space="preserve"> </w:t>
      </w:r>
      <w:r>
        <w:rPr>
          <w:rFonts w:hint="eastAsia" w:ascii="仿宋_GB2312" w:hAnsi="仿宋_GB2312" w:eastAsia="仿宋_GB2312" w:cs="仿宋_GB2312"/>
          <w:color w:val="auto"/>
          <w:sz w:val="28"/>
          <w:szCs w:val="28"/>
          <w:highlight w:val="none"/>
          <w:u w:val="none"/>
        </w:rPr>
        <w:t>（</w:t>
      </w:r>
      <w:r>
        <w:rPr>
          <w:rFonts w:hint="eastAsia" w:ascii="仿宋_GB2312" w:hAnsi="仿宋_GB2312" w:eastAsia="仿宋_GB2312" w:cs="仿宋_GB2312"/>
          <w:color w:val="auto"/>
          <w:sz w:val="28"/>
          <w:szCs w:val="28"/>
          <w:highlight w:val="none"/>
          <w:u w:val="none"/>
          <w:lang w:eastAsia="zh-CN"/>
        </w:rPr>
        <w:t>供应商</w:t>
      </w:r>
      <w:r>
        <w:rPr>
          <w:rFonts w:hint="eastAsia" w:ascii="仿宋_GB2312" w:hAnsi="仿宋_GB2312" w:eastAsia="仿宋_GB2312" w:cs="仿宋_GB2312"/>
          <w:color w:val="auto"/>
          <w:sz w:val="28"/>
          <w:szCs w:val="28"/>
          <w:highlight w:val="none"/>
          <w:u w:val="none"/>
        </w:rPr>
        <w:t>名称）</w:t>
      </w:r>
      <w:r>
        <w:rPr>
          <w:rFonts w:hint="eastAsia" w:ascii="仿宋_GB2312" w:hAnsi="仿宋_GB2312" w:eastAsia="仿宋_GB2312" w:cs="仿宋_GB2312"/>
          <w:color w:val="auto"/>
          <w:sz w:val="28"/>
          <w:szCs w:val="28"/>
          <w:highlight w:val="none"/>
        </w:rPr>
        <w:t>的法定代表人。</w:t>
      </w:r>
    </w:p>
    <w:p w14:paraId="5210652B">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特此证明。</w:t>
      </w:r>
    </w:p>
    <w:p w14:paraId="5D641B29">
      <w:pPr>
        <w:keepNext w:val="0"/>
        <w:keepLines w:val="0"/>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仿宋_GB2312" w:hAnsi="仿宋_GB2312" w:eastAsia="仿宋_GB2312" w:cs="仿宋_GB2312"/>
          <w:color w:val="auto"/>
          <w:kern w:val="0"/>
          <w:sz w:val="28"/>
          <w:szCs w:val="28"/>
          <w:highlight w:val="none"/>
        </w:rPr>
      </w:pPr>
    </w:p>
    <w:p w14:paraId="0CE648B2">
      <w:pPr>
        <w:keepNext w:val="0"/>
        <w:keepLines w:val="0"/>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kern w:val="0"/>
          <w:sz w:val="28"/>
          <w:szCs w:val="28"/>
          <w:highlight w:val="none"/>
        </w:rPr>
        <w:t>（附法定代表人身份证正反两面扫描件）</w:t>
      </w:r>
    </w:p>
    <w:p w14:paraId="4B7D9848">
      <w:pPr>
        <w:spacing w:line="360" w:lineRule="auto"/>
        <w:ind w:firstLine="480"/>
        <w:rPr>
          <w:rFonts w:hint="eastAsia" w:ascii="仿宋_GB2312" w:hAnsi="仿宋_GB2312" w:eastAsia="仿宋_GB2312" w:cs="仿宋_GB2312"/>
          <w:color w:val="auto"/>
          <w:sz w:val="28"/>
          <w:szCs w:val="28"/>
          <w:highlight w:val="none"/>
        </w:rPr>
      </w:pPr>
      <w:r>
        <w:rPr>
          <w:color w:val="auto"/>
          <w:sz w:val="28"/>
          <w:highlight w:val="none"/>
        </w:rPr>
        <mc:AlternateContent>
          <mc:Choice Requires="wps">
            <w:drawing>
              <wp:anchor distT="0" distB="0" distL="114300" distR="114300" simplePos="0" relativeHeight="251659264" behindDoc="0" locked="0" layoutInCell="1" allowOverlap="1">
                <wp:simplePos x="0" y="0"/>
                <wp:positionH relativeFrom="column">
                  <wp:posOffset>213360</wp:posOffset>
                </wp:positionH>
                <wp:positionV relativeFrom="paragraph">
                  <wp:posOffset>114300</wp:posOffset>
                </wp:positionV>
                <wp:extent cx="2442210" cy="1403350"/>
                <wp:effectExtent l="4445" t="4445" r="6985" b="9525"/>
                <wp:wrapNone/>
                <wp:docPr id="2" name="文本框 2"/>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58EA7C16">
                            <w:pPr>
                              <w:jc w:val="center"/>
                              <w:outlineLvl w:val="9"/>
                              <w:rPr>
                                <w:rFonts w:hint="eastAsia"/>
                                <w:lang w:val="en-US" w:eastAsia="zh-CN"/>
                              </w:rPr>
                            </w:pPr>
                          </w:p>
                          <w:p w14:paraId="5627BACC">
                            <w:pPr>
                              <w:jc w:val="center"/>
                              <w:outlineLvl w:val="9"/>
                              <w:rPr>
                                <w:rFonts w:hint="eastAsia"/>
                                <w:lang w:val="en-US" w:eastAsia="zh-CN"/>
                              </w:rPr>
                            </w:pPr>
                          </w:p>
                          <w:p w14:paraId="0A4A75B8">
                            <w:pPr>
                              <w:jc w:val="center"/>
                              <w:outlineLvl w:val="9"/>
                              <w:rPr>
                                <w:rFonts w:hint="eastAsia"/>
                                <w:lang w:val="en-US" w:eastAsia="zh-CN"/>
                              </w:rPr>
                            </w:pPr>
                          </w:p>
                          <w:p w14:paraId="2611ECBA">
                            <w:pPr>
                              <w:jc w:val="center"/>
                              <w:outlineLvl w:val="9"/>
                              <w:rPr>
                                <w:rFonts w:hint="default" w:eastAsia="宋体"/>
                                <w:lang w:val="en-US" w:eastAsia="zh-CN"/>
                              </w:rPr>
                            </w:pPr>
                            <w:r>
                              <w:rPr>
                                <w:rFonts w:hint="eastAsia"/>
                                <w:lang w:val="en-US" w:eastAsia="zh-CN"/>
                              </w:rPr>
                              <w:t>法定代表人身份证正面</w:t>
                            </w:r>
                          </w:p>
                        </w:txbxContent>
                      </wps:txbx>
                      <wps:bodyPr upright="1"/>
                    </wps:wsp>
                  </a:graphicData>
                </a:graphic>
              </wp:anchor>
            </w:drawing>
          </mc:Choice>
          <mc:Fallback>
            <w:pict>
              <v:shape id="_x0000_s1026" o:spid="_x0000_s1026" o:spt="202" type="#_x0000_t202" style="position:absolute;left:0pt;margin-left:16.8pt;margin-top:9pt;height:110.5pt;width:192.3pt;z-index:251659264;mso-width-relative:page;mso-height-relative:page;" fillcolor="#FFFFFF" filled="t" stroked="t" coordsize="21600,21600" o:gfxdata="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x5nTdgAAAAJAQAADwAAAAAA&#10;AAABACAAAAAiAAAAZHJzL2Rvd25yZXYueG1sUEsBAhQAFAAAAAgAh07iQNJCK74TAgAARQQAAA4A&#10;AAAAAAAAAQAgAAAAJwEAAGRycy9lMm9Eb2MueG1sUEsFBgAAAAAGAAYAWQEAAKwFAAAAAA==&#10;">
                <v:fill on="t" focussize="0,0"/>
                <v:stroke color="#000000" joinstyle="miter"/>
                <v:imagedata o:title=""/>
                <o:lock v:ext="edit" aspectratio="f"/>
                <v:textbox>
                  <w:txbxContent>
                    <w:p w14:paraId="58EA7C16">
                      <w:pPr>
                        <w:jc w:val="center"/>
                        <w:outlineLvl w:val="9"/>
                        <w:rPr>
                          <w:rFonts w:hint="eastAsia"/>
                          <w:lang w:val="en-US" w:eastAsia="zh-CN"/>
                        </w:rPr>
                      </w:pPr>
                    </w:p>
                    <w:p w14:paraId="5627BACC">
                      <w:pPr>
                        <w:jc w:val="center"/>
                        <w:outlineLvl w:val="9"/>
                        <w:rPr>
                          <w:rFonts w:hint="eastAsia"/>
                          <w:lang w:val="en-US" w:eastAsia="zh-CN"/>
                        </w:rPr>
                      </w:pPr>
                    </w:p>
                    <w:p w14:paraId="0A4A75B8">
                      <w:pPr>
                        <w:jc w:val="center"/>
                        <w:outlineLvl w:val="9"/>
                        <w:rPr>
                          <w:rFonts w:hint="eastAsia"/>
                          <w:lang w:val="en-US" w:eastAsia="zh-CN"/>
                        </w:rPr>
                      </w:pPr>
                    </w:p>
                    <w:p w14:paraId="2611ECBA">
                      <w:pPr>
                        <w:jc w:val="center"/>
                        <w:outlineLvl w:val="9"/>
                        <w:rPr>
                          <w:rFonts w:hint="default" w:eastAsia="宋体"/>
                          <w:lang w:val="en-US" w:eastAsia="zh-CN"/>
                        </w:rPr>
                      </w:pPr>
                      <w:r>
                        <w:rPr>
                          <w:rFonts w:hint="eastAsia"/>
                          <w:lang w:val="en-US" w:eastAsia="zh-CN"/>
                        </w:rPr>
                        <w:t>法定代表人身份证正面</w:t>
                      </w:r>
                    </w:p>
                  </w:txbxContent>
                </v:textbox>
              </v:shape>
            </w:pict>
          </mc:Fallback>
        </mc:AlternateContent>
      </w:r>
      <w:r>
        <w:rPr>
          <w:color w:val="auto"/>
          <w:sz w:val="28"/>
          <w:highlight w:val="none"/>
        </w:rPr>
        <mc:AlternateContent>
          <mc:Choice Requires="wps">
            <w:drawing>
              <wp:anchor distT="0" distB="0" distL="114300" distR="114300" simplePos="0" relativeHeight="251660288" behindDoc="0" locked="0" layoutInCell="1" allowOverlap="1">
                <wp:simplePos x="0" y="0"/>
                <wp:positionH relativeFrom="column">
                  <wp:posOffset>2870835</wp:posOffset>
                </wp:positionH>
                <wp:positionV relativeFrom="paragraph">
                  <wp:posOffset>107950</wp:posOffset>
                </wp:positionV>
                <wp:extent cx="2442210" cy="1403350"/>
                <wp:effectExtent l="4445" t="4445" r="6985" b="9525"/>
                <wp:wrapNone/>
                <wp:docPr id="6" name="文本框 6"/>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1C24745">
                            <w:pPr>
                              <w:jc w:val="center"/>
                              <w:outlineLvl w:val="9"/>
                              <w:rPr>
                                <w:rFonts w:hint="eastAsia"/>
                                <w:lang w:val="en-US" w:eastAsia="zh-CN"/>
                              </w:rPr>
                            </w:pPr>
                          </w:p>
                          <w:p w14:paraId="518C4572">
                            <w:pPr>
                              <w:jc w:val="center"/>
                              <w:outlineLvl w:val="9"/>
                              <w:rPr>
                                <w:rFonts w:hint="eastAsia"/>
                                <w:lang w:val="en-US" w:eastAsia="zh-CN"/>
                              </w:rPr>
                            </w:pPr>
                          </w:p>
                          <w:p w14:paraId="412F0E72">
                            <w:pPr>
                              <w:jc w:val="center"/>
                              <w:outlineLvl w:val="9"/>
                              <w:rPr>
                                <w:rFonts w:hint="eastAsia"/>
                                <w:lang w:val="en-US" w:eastAsia="zh-CN"/>
                              </w:rPr>
                            </w:pPr>
                          </w:p>
                          <w:p w14:paraId="18BA038E">
                            <w:pPr>
                              <w:jc w:val="center"/>
                              <w:outlineLvl w:val="9"/>
                              <w:rPr>
                                <w:rFonts w:hint="default" w:eastAsia="宋体"/>
                                <w:lang w:val="en-US" w:eastAsia="zh-CN"/>
                              </w:rPr>
                            </w:pPr>
                            <w:r>
                              <w:rPr>
                                <w:rFonts w:hint="eastAsia"/>
                                <w:lang w:val="en-US" w:eastAsia="zh-CN"/>
                              </w:rPr>
                              <w:t>法定代表人身份证反面</w:t>
                            </w:r>
                          </w:p>
                        </w:txbxContent>
                      </wps:txbx>
                      <wps:bodyPr upright="1"/>
                    </wps:wsp>
                  </a:graphicData>
                </a:graphic>
              </wp:anchor>
            </w:drawing>
          </mc:Choice>
          <mc:Fallback>
            <w:pict>
              <v:shape id="_x0000_s1026" o:spid="_x0000_s1026" o:spt="202" type="#_x0000_t202" style="position:absolute;left:0pt;margin-left:226.05pt;margin-top:8.5pt;height:110.5pt;width:192.3pt;z-index:251660288;mso-width-relative:page;mso-height-relative:page;" fillcolor="#FFFFFF" filled="t" stroked="t" coordsize="21600,21600" o:gfxdata="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RiUzZAAAACgEAAA8AAAAA&#10;AAAAAQAgAAAAIgAAAGRycy9kb3ducmV2LnhtbFBLAQIUABQAAAAIAIdO4kAJvcSKEwIAAEUEAAAO&#10;AAAAAAAAAAEAIAAAACgBAABkcnMvZTJvRG9jLnhtbFBLBQYAAAAABgAGAFkBAACtBQAAAAA=&#10;">
                <v:fill on="t" focussize="0,0"/>
                <v:stroke color="#000000" joinstyle="miter"/>
                <v:imagedata o:title=""/>
                <o:lock v:ext="edit" aspectratio="f"/>
                <v:textbox>
                  <w:txbxContent>
                    <w:p w14:paraId="01C24745">
                      <w:pPr>
                        <w:jc w:val="center"/>
                        <w:outlineLvl w:val="9"/>
                        <w:rPr>
                          <w:rFonts w:hint="eastAsia"/>
                          <w:lang w:val="en-US" w:eastAsia="zh-CN"/>
                        </w:rPr>
                      </w:pPr>
                    </w:p>
                    <w:p w14:paraId="518C4572">
                      <w:pPr>
                        <w:jc w:val="center"/>
                        <w:outlineLvl w:val="9"/>
                        <w:rPr>
                          <w:rFonts w:hint="eastAsia"/>
                          <w:lang w:val="en-US" w:eastAsia="zh-CN"/>
                        </w:rPr>
                      </w:pPr>
                    </w:p>
                    <w:p w14:paraId="412F0E72">
                      <w:pPr>
                        <w:jc w:val="center"/>
                        <w:outlineLvl w:val="9"/>
                        <w:rPr>
                          <w:rFonts w:hint="eastAsia"/>
                          <w:lang w:val="en-US" w:eastAsia="zh-CN"/>
                        </w:rPr>
                      </w:pPr>
                    </w:p>
                    <w:p w14:paraId="18BA038E">
                      <w:pPr>
                        <w:jc w:val="center"/>
                        <w:outlineLvl w:val="9"/>
                        <w:rPr>
                          <w:rFonts w:hint="default" w:eastAsia="宋体"/>
                          <w:lang w:val="en-US" w:eastAsia="zh-CN"/>
                        </w:rPr>
                      </w:pPr>
                      <w:r>
                        <w:rPr>
                          <w:rFonts w:hint="eastAsia"/>
                          <w:lang w:val="en-US" w:eastAsia="zh-CN"/>
                        </w:rPr>
                        <w:t>法定代表人身份证反面</w:t>
                      </w:r>
                    </w:p>
                  </w:txbxContent>
                </v:textbox>
              </v:shape>
            </w:pict>
          </mc:Fallback>
        </mc:AlternateContent>
      </w:r>
    </w:p>
    <w:p w14:paraId="5C619BE2">
      <w:pPr>
        <w:spacing w:line="360" w:lineRule="auto"/>
        <w:ind w:firstLine="480"/>
        <w:rPr>
          <w:rFonts w:hint="eastAsia" w:ascii="仿宋_GB2312" w:hAnsi="仿宋_GB2312" w:eastAsia="仿宋_GB2312" w:cs="仿宋_GB2312"/>
          <w:color w:val="auto"/>
          <w:sz w:val="28"/>
          <w:szCs w:val="28"/>
          <w:highlight w:val="none"/>
        </w:rPr>
      </w:pPr>
    </w:p>
    <w:p w14:paraId="4569672B">
      <w:pPr>
        <w:spacing w:line="360" w:lineRule="auto"/>
        <w:ind w:firstLine="480"/>
        <w:rPr>
          <w:rFonts w:hint="eastAsia" w:ascii="仿宋_GB2312" w:hAnsi="仿宋_GB2312" w:eastAsia="仿宋_GB2312" w:cs="仿宋_GB2312"/>
          <w:color w:val="auto"/>
          <w:sz w:val="28"/>
          <w:szCs w:val="28"/>
          <w:highlight w:val="none"/>
        </w:rPr>
      </w:pPr>
    </w:p>
    <w:p w14:paraId="070DA484">
      <w:pPr>
        <w:tabs>
          <w:tab w:val="left" w:pos="5580"/>
        </w:tabs>
        <w:spacing w:before="48" w:after="48" w:line="360" w:lineRule="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kern w:val="0"/>
          <w:sz w:val="28"/>
          <w:szCs w:val="28"/>
          <w:highlight w:val="none"/>
        </w:rPr>
        <w:t xml:space="preserve">                          </w:t>
      </w:r>
    </w:p>
    <w:p w14:paraId="31F55E5B">
      <w:pPr>
        <w:spacing w:line="360" w:lineRule="auto"/>
        <w:ind w:firstLine="560" w:firstLineChars="200"/>
        <w:rPr>
          <w:rFonts w:hint="eastAsia" w:ascii="仿宋_GB2312" w:hAnsi="仿宋_GB2312" w:eastAsia="仿宋_GB2312" w:cs="仿宋_GB2312"/>
          <w:color w:val="auto"/>
          <w:sz w:val="28"/>
          <w:szCs w:val="28"/>
          <w:highlight w:val="none"/>
        </w:rPr>
      </w:pPr>
    </w:p>
    <w:p w14:paraId="01E23AB8">
      <w:pPr>
        <w:spacing w:line="360" w:lineRule="auto"/>
        <w:ind w:firstLine="560" w:firstLineChars="20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(盖</w:t>
      </w:r>
      <w:r>
        <w:rPr>
          <w:rFonts w:hint="eastAsia" w:ascii="仿宋_GB2312" w:hAnsi="仿宋_GB2312" w:eastAsia="仿宋_GB2312" w:cs="仿宋_GB2312"/>
          <w:color w:val="auto"/>
          <w:sz w:val="28"/>
          <w:szCs w:val="28"/>
          <w:highlight w:val="none"/>
        </w:rPr>
        <w:t>公章</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w:t>
      </w:r>
    </w:p>
    <w:p w14:paraId="0C111A52">
      <w:pPr>
        <w:spacing w:line="360" w:lineRule="auto"/>
        <w:ind w:firstLine="560" w:firstLineChars="20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日   期：</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日</w:t>
      </w:r>
    </w:p>
    <w:p w14:paraId="4A9E83A7">
      <w:pPr>
        <w:pStyle w:val="5"/>
        <w:rPr>
          <w:rFonts w:hint="eastAsia" w:ascii="仿宋_GB2312" w:hAnsi="仿宋_GB2312" w:eastAsia="仿宋_GB2312" w:cs="仿宋_GB2312"/>
          <w:color w:val="auto"/>
          <w:sz w:val="28"/>
          <w:szCs w:val="28"/>
          <w:highlight w:val="none"/>
        </w:rPr>
      </w:pPr>
    </w:p>
    <w:p w14:paraId="6C076287">
      <w:pPr>
        <w:rPr>
          <w:rFonts w:hint="eastAsia" w:ascii="仿宋_GB2312" w:hAnsi="仿宋_GB2312" w:eastAsia="仿宋_GB2312" w:cs="仿宋_GB2312"/>
          <w:color w:val="auto"/>
          <w:sz w:val="28"/>
          <w:szCs w:val="28"/>
          <w:highlight w:val="none"/>
        </w:rPr>
      </w:pPr>
    </w:p>
    <w:p w14:paraId="78FEC056">
      <w:pPr>
        <w:rPr>
          <w:rFonts w:hint="eastAsia" w:ascii="仿宋_GB2312" w:hAnsi="仿宋_GB2312" w:eastAsia="仿宋_GB2312" w:cs="仿宋_GB2312"/>
          <w:color w:val="auto"/>
          <w:sz w:val="28"/>
          <w:szCs w:val="28"/>
          <w:highlight w:val="none"/>
        </w:rPr>
      </w:pPr>
    </w:p>
    <w:p w14:paraId="5886BBB3">
      <w:pPr>
        <w:rPr>
          <w:rFonts w:hint="eastAsia" w:ascii="仿宋_GB2312" w:hAnsi="仿宋_GB2312" w:eastAsia="仿宋_GB2312" w:cs="仿宋_GB2312"/>
          <w:color w:val="auto"/>
          <w:sz w:val="28"/>
          <w:szCs w:val="28"/>
          <w:highlight w:val="none"/>
        </w:rPr>
      </w:pPr>
    </w:p>
    <w:p w14:paraId="7840D6F7">
      <w:pPr>
        <w:rPr>
          <w:rFonts w:hint="eastAsia" w:ascii="仿宋_GB2312" w:hAnsi="仿宋_GB2312" w:eastAsia="仿宋_GB2312" w:cs="仿宋_GB2312"/>
          <w:color w:val="auto"/>
          <w:sz w:val="28"/>
          <w:szCs w:val="28"/>
          <w:highlight w:val="none"/>
        </w:rPr>
      </w:pPr>
    </w:p>
    <w:p w14:paraId="12C34E88">
      <w:pPr>
        <w:rPr>
          <w:rFonts w:hint="eastAsia" w:ascii="仿宋_GB2312" w:hAnsi="仿宋_GB2312" w:eastAsia="仿宋_GB2312" w:cs="仿宋_GB2312"/>
          <w:color w:val="auto"/>
          <w:sz w:val="28"/>
          <w:szCs w:val="28"/>
          <w:highlight w:val="none"/>
        </w:rPr>
      </w:pPr>
    </w:p>
    <w:p w14:paraId="45082C7B">
      <w:pPr>
        <w:rPr>
          <w:rFonts w:hint="eastAsia" w:ascii="仿宋_GB2312" w:hAnsi="仿宋_GB2312" w:eastAsia="仿宋_GB2312" w:cs="仿宋_GB2312"/>
          <w:color w:val="auto"/>
          <w:sz w:val="28"/>
          <w:szCs w:val="28"/>
          <w:highlight w:val="none"/>
        </w:rPr>
      </w:pPr>
    </w:p>
    <w:p w14:paraId="5E648AA1">
      <w:pPr>
        <w:rPr>
          <w:rFonts w:hint="eastAsia" w:ascii="仿宋_GB2312" w:hAnsi="仿宋_GB2312" w:eastAsia="仿宋_GB2312" w:cs="仿宋_GB2312"/>
          <w:color w:val="auto"/>
          <w:sz w:val="28"/>
          <w:szCs w:val="28"/>
          <w:highlight w:val="none"/>
        </w:rPr>
      </w:pPr>
    </w:p>
    <w:p w14:paraId="5FA2EA26">
      <w:pPr>
        <w:rPr>
          <w:rFonts w:hint="eastAsia" w:ascii="仿宋_GB2312" w:hAnsi="仿宋_GB2312" w:eastAsia="仿宋_GB2312" w:cs="仿宋_GB2312"/>
          <w:color w:val="auto"/>
          <w:sz w:val="28"/>
          <w:szCs w:val="28"/>
          <w:highlight w:val="none"/>
        </w:rPr>
      </w:pPr>
    </w:p>
    <w:p w14:paraId="5D628E9A">
      <w:pPr>
        <w:rPr>
          <w:rFonts w:hint="eastAsia" w:ascii="仿宋_GB2312" w:hAnsi="仿宋_GB2312" w:eastAsia="仿宋_GB2312" w:cs="仿宋_GB2312"/>
          <w:color w:val="auto"/>
          <w:sz w:val="28"/>
          <w:szCs w:val="28"/>
          <w:highlight w:val="none"/>
        </w:rPr>
      </w:pPr>
    </w:p>
    <w:p w14:paraId="27C637C5">
      <w:pPr>
        <w:rPr>
          <w:rFonts w:hint="eastAsia" w:ascii="仿宋_GB2312" w:hAnsi="仿宋_GB2312" w:eastAsia="仿宋_GB2312" w:cs="仿宋_GB2312"/>
          <w:color w:val="auto"/>
          <w:sz w:val="28"/>
          <w:szCs w:val="28"/>
          <w:highlight w:val="none"/>
        </w:rPr>
      </w:pPr>
    </w:p>
    <w:p w14:paraId="727BAF2A">
      <w:pPr>
        <w:pStyle w:val="5"/>
        <w:rPr>
          <w:rFonts w:hint="eastAsia" w:ascii="仿宋_GB2312" w:hAnsi="仿宋_GB2312" w:eastAsia="仿宋_GB2312" w:cs="仿宋_GB2312"/>
          <w:color w:val="auto"/>
          <w:sz w:val="28"/>
          <w:szCs w:val="28"/>
          <w:highlight w:val="none"/>
        </w:rPr>
      </w:pPr>
    </w:p>
    <w:p w14:paraId="34311A5E">
      <w:pPr>
        <w:rPr>
          <w:rFonts w:hint="eastAsia"/>
          <w:color w:val="auto"/>
        </w:rPr>
      </w:pPr>
    </w:p>
    <w:p w14:paraId="2A79DE3E">
      <w:pPr>
        <w:pStyle w:val="15"/>
        <w:jc w:val="center"/>
        <w:rPr>
          <w:rFonts w:hint="eastAsia"/>
          <w:color w:val="auto"/>
          <w:highlight w:val="none"/>
          <w:lang w:val="en-US" w:eastAsia="en-US"/>
        </w:rPr>
      </w:pPr>
      <w:bookmarkStart w:id="2" w:name="_Toc17796"/>
      <w:bookmarkStart w:id="3" w:name="_Toc10601"/>
      <w:bookmarkStart w:id="4" w:name="_Toc16033"/>
      <w:r>
        <w:rPr>
          <w:rFonts w:hint="eastAsia" w:ascii="仿宋_GB2312" w:hAnsi="仿宋_GB2312" w:eastAsia="仿宋_GB2312" w:cs="仿宋_GB2312"/>
          <w:b/>
          <w:color w:val="auto"/>
          <w:kern w:val="0"/>
          <w:sz w:val="32"/>
          <w:szCs w:val="32"/>
          <w:highlight w:val="none"/>
          <w:lang w:val="en-US" w:eastAsia="en-US" w:bidi="ar-SA"/>
        </w:rPr>
        <w:t>法定代表人授权</w:t>
      </w:r>
      <w:r>
        <w:rPr>
          <w:rFonts w:hint="eastAsia" w:ascii="仿宋_GB2312" w:hAnsi="仿宋_GB2312" w:eastAsia="仿宋_GB2312" w:cs="仿宋_GB2312"/>
          <w:b/>
          <w:color w:val="auto"/>
          <w:kern w:val="0"/>
          <w:sz w:val="32"/>
          <w:szCs w:val="32"/>
          <w:highlight w:val="none"/>
          <w:lang w:val="en-US" w:eastAsia="zh-CN" w:bidi="ar-SA"/>
        </w:rPr>
        <w:t>委托</w:t>
      </w:r>
      <w:r>
        <w:rPr>
          <w:rFonts w:hint="eastAsia" w:ascii="仿宋_GB2312" w:hAnsi="仿宋_GB2312" w:eastAsia="仿宋_GB2312" w:cs="仿宋_GB2312"/>
          <w:b/>
          <w:color w:val="auto"/>
          <w:kern w:val="0"/>
          <w:sz w:val="32"/>
          <w:szCs w:val="32"/>
          <w:highlight w:val="none"/>
          <w:lang w:val="en-US" w:eastAsia="en-US" w:bidi="ar-SA"/>
        </w:rPr>
        <w:t>书</w:t>
      </w:r>
      <w:r>
        <w:rPr>
          <w:rFonts w:hint="eastAsia" w:ascii="仿宋_GB2312" w:hAnsi="仿宋_GB2312" w:eastAsia="仿宋_GB2312" w:cs="仿宋_GB2312"/>
          <w:b/>
          <w:color w:val="auto"/>
          <w:kern w:val="0"/>
          <w:sz w:val="32"/>
          <w:szCs w:val="32"/>
          <w:highlight w:val="none"/>
          <w:lang w:val="en-US" w:eastAsia="zh-CN" w:bidi="ar-SA"/>
        </w:rPr>
        <w:t>（统一格式）</w:t>
      </w:r>
      <w:bookmarkEnd w:id="2"/>
      <w:bookmarkEnd w:id="3"/>
      <w:bookmarkEnd w:id="4"/>
    </w:p>
    <w:p w14:paraId="122F08B3">
      <w:pPr>
        <w:keepNext w:val="0"/>
        <w:keepLines w:val="0"/>
        <w:pageBreakBefore w:val="0"/>
        <w:widowControl w:val="0"/>
        <w:tabs>
          <w:tab w:val="left" w:pos="5580"/>
        </w:tabs>
        <w:kinsoku/>
        <w:wordWrap/>
        <w:overflowPunct/>
        <w:topLinePunct w:val="0"/>
        <w:autoSpaceDE/>
        <w:autoSpaceDN/>
        <w:bidi w:val="0"/>
        <w:adjustRightInd/>
        <w:snapToGrid/>
        <w:spacing w:line="400" w:lineRule="exact"/>
        <w:ind w:firstLine="480" w:firstLineChars="200"/>
        <w:textAlignment w:val="auto"/>
        <w:rPr>
          <w:rFonts w:hint="eastAsia" w:ascii="仿宋_GB2312" w:hAnsi="仿宋_GB2312" w:eastAsia="仿宋_GB2312" w:cs="仿宋_GB2312"/>
          <w:color w:val="auto"/>
          <w:kern w:val="0"/>
          <w:sz w:val="24"/>
          <w:szCs w:val="24"/>
          <w:highlight w:val="none"/>
          <w:u w:val="single"/>
          <w:lang w:val="en-US" w:eastAsia="zh-CN"/>
        </w:rPr>
      </w:pPr>
      <w:r>
        <w:rPr>
          <w:rFonts w:hint="eastAsia" w:ascii="仿宋_GB2312" w:hAnsi="仿宋_GB2312" w:eastAsia="仿宋_GB2312" w:cs="仿宋_GB2312"/>
          <w:color w:val="auto"/>
          <w:kern w:val="0"/>
          <w:sz w:val="24"/>
          <w:szCs w:val="24"/>
          <w:highlight w:val="none"/>
        </w:rPr>
        <w:t xml:space="preserve">本授权委托书声明：注册于 </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住址）的</w:t>
      </w:r>
      <w:r>
        <w:rPr>
          <w:rFonts w:hint="eastAsia" w:ascii="仿宋_GB2312" w:hAnsi="仿宋_GB2312" w:eastAsia="仿宋_GB2312" w:cs="仿宋_GB2312"/>
          <w:color w:val="auto"/>
          <w:kern w:val="0"/>
          <w:sz w:val="24"/>
          <w:szCs w:val="24"/>
          <w:highlight w:val="none"/>
          <w:u w:val="single"/>
          <w:lang w:val="en-US" w:eastAsia="zh-CN"/>
        </w:rPr>
        <w:t xml:space="preserve">         </w:t>
      </w:r>
    </w:p>
    <w:p w14:paraId="496D7663">
      <w:pPr>
        <w:keepNext w:val="0"/>
        <w:keepLines w:val="0"/>
        <w:pageBreakBefore w:val="0"/>
        <w:widowControl w:val="0"/>
        <w:tabs>
          <w:tab w:val="left" w:pos="5580"/>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名称）的在下面电子签章的</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（法定代表人姓名、职务）代表本公司授权</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（授权代理人的姓名、职务）为本公司的合法委托人，就贵方组织的</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（项目名称）项目（项目编号、包号：</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），以本公司名义处理一切与之有关的事宜。</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授权委托人在</w:t>
      </w:r>
      <w:r>
        <w:rPr>
          <w:rFonts w:hint="eastAsia" w:ascii="仿宋_GB2312" w:hAnsi="仿宋_GB2312" w:eastAsia="仿宋_GB2312" w:cs="仿宋_GB2312"/>
          <w:color w:val="auto"/>
          <w:kern w:val="0"/>
          <w:sz w:val="24"/>
          <w:szCs w:val="24"/>
          <w:highlight w:val="none"/>
          <w:lang w:eastAsia="zh-CN"/>
        </w:rPr>
        <w:t>响应</w:t>
      </w:r>
      <w:r>
        <w:rPr>
          <w:rFonts w:hint="eastAsia" w:ascii="仿宋_GB2312" w:hAnsi="仿宋_GB2312" w:eastAsia="仿宋_GB2312" w:cs="仿宋_GB2312"/>
          <w:color w:val="auto"/>
          <w:kern w:val="0"/>
          <w:sz w:val="24"/>
          <w:szCs w:val="24"/>
          <w:highlight w:val="none"/>
        </w:rPr>
        <w:t>过程中所签署的一切文件和处理与之有关的一切事务，本公司均予以认可并对此承担责任。</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授权委托人无转委托权。</w:t>
      </w:r>
    </w:p>
    <w:p w14:paraId="201488F6">
      <w:pPr>
        <w:keepNext w:val="0"/>
        <w:keepLines w:val="0"/>
        <w:pageBreakBefore w:val="0"/>
        <w:widowControl w:val="0"/>
        <w:tabs>
          <w:tab w:val="left" w:pos="5580"/>
        </w:tabs>
        <w:kinsoku/>
        <w:wordWrap/>
        <w:overflowPunct/>
        <w:topLinePunct w:val="0"/>
        <w:autoSpaceDE/>
        <w:autoSpaceDN/>
        <w:bidi w:val="0"/>
        <w:adjustRightInd/>
        <w:snapToGrid/>
        <w:spacing w:line="400" w:lineRule="exact"/>
        <w:ind w:firstLine="480" w:firstLineChars="200"/>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特此授权。</w:t>
      </w:r>
      <w:r>
        <w:rPr>
          <w:rFonts w:hint="eastAsia" w:ascii="仿宋_GB2312" w:hAnsi="仿宋_GB2312" w:eastAsia="仿宋_GB2312" w:cs="仿宋_GB2312"/>
          <w:color w:val="auto"/>
          <w:kern w:val="0"/>
          <w:sz w:val="24"/>
          <w:szCs w:val="24"/>
          <w:highlight w:val="none"/>
        </w:rPr>
        <w:cr/>
      </w:r>
      <w:r>
        <w:rPr>
          <w:rFonts w:hint="eastAsia" w:ascii="仿宋_GB2312" w:hAnsi="仿宋_GB2312" w:eastAsia="仿宋_GB2312" w:cs="仿宋_GB2312"/>
          <w:color w:val="auto"/>
          <w:kern w:val="0"/>
          <w:sz w:val="24"/>
          <w:szCs w:val="24"/>
          <w:highlight w:val="none"/>
        </w:rPr>
        <w:t>　　本授权书于</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年</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月</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日</w:t>
      </w:r>
      <w:r>
        <w:rPr>
          <w:rFonts w:hint="eastAsia" w:ascii="仿宋_GB2312" w:hAnsi="仿宋_GB2312" w:eastAsia="仿宋_GB2312" w:cs="仿宋_GB2312"/>
          <w:color w:val="auto"/>
          <w:kern w:val="0"/>
          <w:sz w:val="24"/>
          <w:szCs w:val="24"/>
          <w:highlight w:val="none"/>
          <w:lang w:val="en-US" w:eastAsia="zh-CN"/>
        </w:rPr>
        <w:t>-</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年</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月</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日</w:t>
      </w:r>
      <w:r>
        <w:rPr>
          <w:rFonts w:hint="eastAsia" w:ascii="仿宋_GB2312" w:hAnsi="仿宋_GB2312" w:eastAsia="仿宋_GB2312" w:cs="仿宋_GB2312"/>
          <w:color w:val="auto"/>
          <w:kern w:val="0"/>
          <w:sz w:val="24"/>
          <w:szCs w:val="24"/>
          <w:highlight w:val="none"/>
          <w:lang w:val="en-US" w:eastAsia="zh-CN"/>
        </w:rPr>
        <w:t>有</w:t>
      </w:r>
      <w:r>
        <w:rPr>
          <w:rFonts w:hint="eastAsia" w:ascii="仿宋_GB2312" w:hAnsi="仿宋_GB2312" w:eastAsia="仿宋_GB2312" w:cs="仿宋_GB2312"/>
          <w:color w:val="auto"/>
          <w:kern w:val="0"/>
          <w:sz w:val="24"/>
          <w:szCs w:val="24"/>
          <w:highlight w:val="none"/>
        </w:rPr>
        <w:t>效，特此声明。</w:t>
      </w:r>
    </w:p>
    <w:p w14:paraId="3ACDD488">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color w:val="auto"/>
          <w:kern w:val="0"/>
          <w:sz w:val="28"/>
          <w:szCs w:val="28"/>
          <w:highlight w:val="none"/>
          <w:lang w:eastAsia="zh-CN"/>
        </w:rPr>
      </w:pPr>
      <w:r>
        <w:rPr>
          <w:rFonts w:hint="eastAsia" w:ascii="仿宋_GB2312" w:hAnsi="仿宋_GB2312" w:eastAsia="仿宋_GB2312" w:cs="仿宋_GB2312"/>
          <w:b/>
          <w:color w:val="auto"/>
          <w:kern w:val="0"/>
          <w:sz w:val="28"/>
          <w:szCs w:val="28"/>
          <w:highlight w:val="none"/>
        </w:rPr>
        <w:t>法定代表人身份证正反两面扫描件</w:t>
      </w:r>
      <w:r>
        <w:rPr>
          <w:rFonts w:hint="eastAsia" w:ascii="仿宋_GB2312" w:hAnsi="仿宋_GB2312" w:eastAsia="仿宋_GB2312" w:cs="仿宋_GB2312"/>
          <w:b/>
          <w:color w:val="auto"/>
          <w:kern w:val="0"/>
          <w:sz w:val="28"/>
          <w:szCs w:val="28"/>
          <w:highlight w:val="none"/>
          <w:lang w:eastAsia="zh-CN"/>
        </w:rPr>
        <w:t>：</w:t>
      </w:r>
    </w:p>
    <w:p w14:paraId="68356BBA">
      <w:pPr>
        <w:spacing w:line="360" w:lineRule="auto"/>
        <w:ind w:firstLine="480"/>
        <w:rPr>
          <w:rFonts w:hint="eastAsia" w:ascii="仿宋_GB2312" w:hAnsi="仿宋_GB2312" w:eastAsia="仿宋_GB2312" w:cs="仿宋_GB2312"/>
          <w:color w:val="auto"/>
          <w:sz w:val="28"/>
          <w:szCs w:val="28"/>
          <w:highlight w:val="none"/>
        </w:rPr>
      </w:pPr>
      <w:r>
        <w:rPr>
          <w:color w:val="auto"/>
          <w:sz w:val="28"/>
          <w:highlight w:val="none"/>
        </w:rPr>
        <mc:AlternateContent>
          <mc:Choice Requires="wps">
            <w:drawing>
              <wp:anchor distT="0" distB="0" distL="114300" distR="114300" simplePos="0" relativeHeight="251663360" behindDoc="0" locked="0" layoutInCell="1" allowOverlap="1">
                <wp:simplePos x="0" y="0"/>
                <wp:positionH relativeFrom="column">
                  <wp:posOffset>213360</wp:posOffset>
                </wp:positionH>
                <wp:positionV relativeFrom="paragraph">
                  <wp:posOffset>114300</wp:posOffset>
                </wp:positionV>
                <wp:extent cx="2442210" cy="1403350"/>
                <wp:effectExtent l="4445" t="4445" r="6985" b="9525"/>
                <wp:wrapNone/>
                <wp:docPr id="4" name="文本框 4"/>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B8EB2E8">
                            <w:pPr>
                              <w:jc w:val="center"/>
                              <w:outlineLvl w:val="9"/>
                              <w:rPr>
                                <w:rFonts w:hint="eastAsia"/>
                                <w:lang w:val="en-US" w:eastAsia="zh-CN"/>
                              </w:rPr>
                            </w:pPr>
                          </w:p>
                          <w:p w14:paraId="1D62E437">
                            <w:pPr>
                              <w:jc w:val="center"/>
                              <w:outlineLvl w:val="9"/>
                              <w:rPr>
                                <w:rFonts w:hint="eastAsia"/>
                                <w:lang w:val="en-US" w:eastAsia="zh-CN"/>
                              </w:rPr>
                            </w:pPr>
                          </w:p>
                          <w:p w14:paraId="69ECFA35">
                            <w:pPr>
                              <w:jc w:val="center"/>
                              <w:outlineLvl w:val="9"/>
                              <w:rPr>
                                <w:rFonts w:hint="eastAsia"/>
                                <w:lang w:val="en-US" w:eastAsia="zh-CN"/>
                              </w:rPr>
                            </w:pPr>
                          </w:p>
                          <w:p w14:paraId="7D3D2C7C">
                            <w:pPr>
                              <w:jc w:val="center"/>
                              <w:outlineLvl w:val="9"/>
                              <w:rPr>
                                <w:rFonts w:hint="default" w:eastAsia="宋体"/>
                                <w:lang w:val="en-US" w:eastAsia="zh-CN"/>
                              </w:rPr>
                            </w:pPr>
                            <w:r>
                              <w:rPr>
                                <w:rFonts w:hint="eastAsia"/>
                                <w:lang w:val="en-US" w:eastAsia="zh-CN"/>
                              </w:rPr>
                              <w:t>法定代表人身份证正面</w:t>
                            </w:r>
                          </w:p>
                        </w:txbxContent>
                      </wps:txbx>
                      <wps:bodyPr upright="1"/>
                    </wps:wsp>
                  </a:graphicData>
                </a:graphic>
              </wp:anchor>
            </w:drawing>
          </mc:Choice>
          <mc:Fallback>
            <w:pict>
              <v:shape id="_x0000_s1026" o:spid="_x0000_s1026" o:spt="202" type="#_x0000_t202" style="position:absolute;left:0pt;margin-left:16.8pt;margin-top:9pt;height:110.5pt;width:192.3pt;z-index:251663360;mso-width-relative:page;mso-height-relative:page;" fillcolor="#FFFFFF" filled="t" stroked="t" coordsize="21600,21600" o:gfxdata="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x5nTdgAAAAJAQAADwAAAAAA&#10;AAABACAAAAAiAAAAZHJzL2Rvd25yZXYueG1sUEsBAhQAFAAAAAgAh07iQMTBC30TAgAARQQAAA4A&#10;AAAAAAAAAQAgAAAAJwEAAGRycy9lMm9Eb2MueG1sUEsFBgAAAAAGAAYAWQEAAKwFAAAAAA==&#10;">
                <v:fill on="t" focussize="0,0"/>
                <v:stroke color="#000000" joinstyle="miter"/>
                <v:imagedata o:title=""/>
                <o:lock v:ext="edit" aspectratio="f"/>
                <v:textbox>
                  <w:txbxContent>
                    <w:p w14:paraId="7B8EB2E8">
                      <w:pPr>
                        <w:jc w:val="center"/>
                        <w:outlineLvl w:val="9"/>
                        <w:rPr>
                          <w:rFonts w:hint="eastAsia"/>
                          <w:lang w:val="en-US" w:eastAsia="zh-CN"/>
                        </w:rPr>
                      </w:pPr>
                    </w:p>
                    <w:p w14:paraId="1D62E437">
                      <w:pPr>
                        <w:jc w:val="center"/>
                        <w:outlineLvl w:val="9"/>
                        <w:rPr>
                          <w:rFonts w:hint="eastAsia"/>
                          <w:lang w:val="en-US" w:eastAsia="zh-CN"/>
                        </w:rPr>
                      </w:pPr>
                    </w:p>
                    <w:p w14:paraId="69ECFA35">
                      <w:pPr>
                        <w:jc w:val="center"/>
                        <w:outlineLvl w:val="9"/>
                        <w:rPr>
                          <w:rFonts w:hint="eastAsia"/>
                          <w:lang w:val="en-US" w:eastAsia="zh-CN"/>
                        </w:rPr>
                      </w:pPr>
                    </w:p>
                    <w:p w14:paraId="7D3D2C7C">
                      <w:pPr>
                        <w:jc w:val="center"/>
                        <w:outlineLvl w:val="9"/>
                        <w:rPr>
                          <w:rFonts w:hint="default" w:eastAsia="宋体"/>
                          <w:lang w:val="en-US" w:eastAsia="zh-CN"/>
                        </w:rPr>
                      </w:pPr>
                      <w:r>
                        <w:rPr>
                          <w:rFonts w:hint="eastAsia"/>
                          <w:lang w:val="en-US" w:eastAsia="zh-CN"/>
                        </w:rPr>
                        <w:t>法定代表人身份证正面</w:t>
                      </w:r>
                    </w:p>
                  </w:txbxContent>
                </v:textbox>
              </v:shape>
            </w:pict>
          </mc:Fallback>
        </mc:AlternateContent>
      </w:r>
      <w:r>
        <w:rPr>
          <w:color w:val="auto"/>
          <w:sz w:val="28"/>
          <w:highlight w:val="none"/>
        </w:rPr>
        <mc:AlternateContent>
          <mc:Choice Requires="wps">
            <w:drawing>
              <wp:anchor distT="0" distB="0" distL="114300" distR="114300" simplePos="0" relativeHeight="251664384" behindDoc="0" locked="0" layoutInCell="1" allowOverlap="1">
                <wp:simplePos x="0" y="0"/>
                <wp:positionH relativeFrom="column">
                  <wp:posOffset>2870835</wp:posOffset>
                </wp:positionH>
                <wp:positionV relativeFrom="paragraph">
                  <wp:posOffset>107950</wp:posOffset>
                </wp:positionV>
                <wp:extent cx="2442210" cy="1403350"/>
                <wp:effectExtent l="4445" t="4445" r="6985" b="9525"/>
                <wp:wrapNone/>
                <wp:docPr id="5" name="文本框 5"/>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0623C14">
                            <w:pPr>
                              <w:jc w:val="center"/>
                              <w:outlineLvl w:val="9"/>
                              <w:rPr>
                                <w:rFonts w:hint="eastAsia"/>
                                <w:lang w:val="en-US" w:eastAsia="zh-CN"/>
                              </w:rPr>
                            </w:pPr>
                          </w:p>
                          <w:p w14:paraId="611A883F">
                            <w:pPr>
                              <w:jc w:val="center"/>
                              <w:outlineLvl w:val="9"/>
                              <w:rPr>
                                <w:rFonts w:hint="eastAsia"/>
                                <w:lang w:val="en-US" w:eastAsia="zh-CN"/>
                              </w:rPr>
                            </w:pPr>
                          </w:p>
                          <w:p w14:paraId="00705D3E">
                            <w:pPr>
                              <w:jc w:val="center"/>
                              <w:outlineLvl w:val="9"/>
                              <w:rPr>
                                <w:rFonts w:hint="eastAsia"/>
                                <w:lang w:val="en-US" w:eastAsia="zh-CN"/>
                              </w:rPr>
                            </w:pPr>
                          </w:p>
                          <w:p w14:paraId="0AEC0E94">
                            <w:pPr>
                              <w:jc w:val="center"/>
                              <w:outlineLvl w:val="9"/>
                              <w:rPr>
                                <w:rFonts w:hint="default" w:eastAsia="宋体"/>
                                <w:lang w:val="en-US" w:eastAsia="zh-CN"/>
                              </w:rPr>
                            </w:pPr>
                            <w:r>
                              <w:rPr>
                                <w:rFonts w:hint="eastAsia"/>
                                <w:lang w:val="en-US" w:eastAsia="zh-CN"/>
                              </w:rPr>
                              <w:t>法定代表人身份证反面</w:t>
                            </w:r>
                          </w:p>
                        </w:txbxContent>
                      </wps:txbx>
                      <wps:bodyPr upright="1"/>
                    </wps:wsp>
                  </a:graphicData>
                </a:graphic>
              </wp:anchor>
            </w:drawing>
          </mc:Choice>
          <mc:Fallback>
            <w:pict>
              <v:shape id="_x0000_s1026" o:spid="_x0000_s1026" o:spt="202" type="#_x0000_t202" style="position:absolute;left:0pt;margin-left:226.05pt;margin-top:8.5pt;height:110.5pt;width:192.3pt;z-index:251664384;mso-width-relative:page;mso-height-relative:page;" fillcolor="#FFFFFF" filled="t" stroked="t" coordsize="21600,21600" o:gfxdata="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RiUzZAAAACgEAAA8AAAAA&#10;AAAAAQAgAAAAIgAAAGRycy9kb3ducmV2LnhtbFBLAQIUABQAAAAIAIdO4kCC/FTrEwIAAEUEAAAO&#10;AAAAAAAAAAEAIAAAACgBAABkcnMvZTJvRG9jLnhtbFBLBQYAAAAABgAGAFkBAACtBQAAAAA=&#10;">
                <v:fill on="t" focussize="0,0"/>
                <v:stroke color="#000000" joinstyle="miter"/>
                <v:imagedata o:title=""/>
                <o:lock v:ext="edit" aspectratio="f"/>
                <v:textbox>
                  <w:txbxContent>
                    <w:p w14:paraId="60623C14">
                      <w:pPr>
                        <w:jc w:val="center"/>
                        <w:outlineLvl w:val="9"/>
                        <w:rPr>
                          <w:rFonts w:hint="eastAsia"/>
                          <w:lang w:val="en-US" w:eastAsia="zh-CN"/>
                        </w:rPr>
                      </w:pPr>
                    </w:p>
                    <w:p w14:paraId="611A883F">
                      <w:pPr>
                        <w:jc w:val="center"/>
                        <w:outlineLvl w:val="9"/>
                        <w:rPr>
                          <w:rFonts w:hint="eastAsia"/>
                          <w:lang w:val="en-US" w:eastAsia="zh-CN"/>
                        </w:rPr>
                      </w:pPr>
                    </w:p>
                    <w:p w14:paraId="00705D3E">
                      <w:pPr>
                        <w:jc w:val="center"/>
                        <w:outlineLvl w:val="9"/>
                        <w:rPr>
                          <w:rFonts w:hint="eastAsia"/>
                          <w:lang w:val="en-US" w:eastAsia="zh-CN"/>
                        </w:rPr>
                      </w:pPr>
                    </w:p>
                    <w:p w14:paraId="0AEC0E94">
                      <w:pPr>
                        <w:jc w:val="center"/>
                        <w:outlineLvl w:val="9"/>
                        <w:rPr>
                          <w:rFonts w:hint="default" w:eastAsia="宋体"/>
                          <w:lang w:val="en-US" w:eastAsia="zh-CN"/>
                        </w:rPr>
                      </w:pPr>
                      <w:r>
                        <w:rPr>
                          <w:rFonts w:hint="eastAsia"/>
                          <w:lang w:val="en-US" w:eastAsia="zh-CN"/>
                        </w:rPr>
                        <w:t>法定代表人身份证反面</w:t>
                      </w:r>
                    </w:p>
                  </w:txbxContent>
                </v:textbox>
              </v:shape>
            </w:pict>
          </mc:Fallback>
        </mc:AlternateContent>
      </w:r>
    </w:p>
    <w:p w14:paraId="1DBB82EE">
      <w:pPr>
        <w:spacing w:line="360" w:lineRule="auto"/>
        <w:ind w:firstLine="480"/>
        <w:rPr>
          <w:rFonts w:hint="eastAsia" w:ascii="仿宋_GB2312" w:hAnsi="仿宋_GB2312" w:eastAsia="仿宋_GB2312" w:cs="仿宋_GB2312"/>
          <w:color w:val="auto"/>
          <w:sz w:val="28"/>
          <w:szCs w:val="28"/>
          <w:highlight w:val="none"/>
        </w:rPr>
      </w:pPr>
    </w:p>
    <w:p w14:paraId="4D621492">
      <w:pPr>
        <w:spacing w:line="360" w:lineRule="auto"/>
        <w:ind w:firstLine="480"/>
        <w:rPr>
          <w:rFonts w:hint="eastAsia" w:ascii="仿宋_GB2312" w:hAnsi="仿宋_GB2312" w:eastAsia="仿宋_GB2312" w:cs="仿宋_GB2312"/>
          <w:color w:val="auto"/>
          <w:sz w:val="28"/>
          <w:szCs w:val="28"/>
          <w:highlight w:val="none"/>
        </w:rPr>
      </w:pPr>
    </w:p>
    <w:p w14:paraId="76D118B6">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cr/>
      </w:r>
    </w:p>
    <w:p w14:paraId="6CB3C22E">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授权委托人身份证正反两面扫描件</w:t>
      </w:r>
    </w:p>
    <w:p w14:paraId="2FFE2756">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r>
        <w:rPr>
          <w:color w:val="auto"/>
          <w:sz w:val="28"/>
          <w:highlight w:val="none"/>
        </w:rPr>
        <mc:AlternateContent>
          <mc:Choice Requires="wps">
            <w:drawing>
              <wp:anchor distT="0" distB="0" distL="114300" distR="114300" simplePos="0" relativeHeight="251662336" behindDoc="0" locked="0" layoutInCell="1" allowOverlap="1">
                <wp:simplePos x="0" y="0"/>
                <wp:positionH relativeFrom="column">
                  <wp:posOffset>3044190</wp:posOffset>
                </wp:positionH>
                <wp:positionV relativeFrom="paragraph">
                  <wp:posOffset>119380</wp:posOffset>
                </wp:positionV>
                <wp:extent cx="2442210" cy="1403350"/>
                <wp:effectExtent l="4445" t="4445" r="6985" b="9525"/>
                <wp:wrapNone/>
                <wp:docPr id="7" name="文本框 7"/>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3071EDB">
                            <w:pPr>
                              <w:jc w:val="center"/>
                              <w:rPr>
                                <w:rFonts w:hint="eastAsia"/>
                                <w:lang w:val="en-US" w:eastAsia="zh-CN"/>
                              </w:rPr>
                            </w:pPr>
                          </w:p>
                          <w:p w14:paraId="0A2CE1F5">
                            <w:pPr>
                              <w:jc w:val="center"/>
                              <w:rPr>
                                <w:rFonts w:hint="eastAsia"/>
                                <w:lang w:val="en-US" w:eastAsia="zh-CN"/>
                              </w:rPr>
                            </w:pPr>
                          </w:p>
                          <w:p w14:paraId="7322020E">
                            <w:pPr>
                              <w:jc w:val="center"/>
                              <w:rPr>
                                <w:rFonts w:hint="eastAsia"/>
                                <w:lang w:val="en-US" w:eastAsia="zh-CN"/>
                              </w:rPr>
                            </w:pPr>
                          </w:p>
                          <w:p w14:paraId="6A7721C2">
                            <w:pPr>
                              <w:jc w:val="center"/>
                              <w:rPr>
                                <w:rFonts w:hint="default" w:eastAsia="宋体"/>
                                <w:lang w:val="en-US" w:eastAsia="zh-CN"/>
                              </w:rPr>
                            </w:pPr>
                            <w:r>
                              <w:rPr>
                                <w:rFonts w:hint="eastAsia"/>
                                <w:lang w:val="en-US" w:eastAsia="zh-CN"/>
                              </w:rPr>
                              <w:t>授权委托人身份证反面</w:t>
                            </w:r>
                          </w:p>
                        </w:txbxContent>
                      </wps:txbx>
                      <wps:bodyPr upright="1"/>
                    </wps:wsp>
                  </a:graphicData>
                </a:graphic>
              </wp:anchor>
            </w:drawing>
          </mc:Choice>
          <mc:Fallback>
            <w:pict>
              <v:shape id="_x0000_s1026" o:spid="_x0000_s1026" o:spt="202" type="#_x0000_t202" style="position:absolute;left:0pt;margin-left:239.7pt;margin-top:9.4pt;height:110.5pt;width:192.3pt;z-index:251662336;mso-width-relative:page;mso-height-relative:page;" fillcolor="#FFFFFF" filled="t" stroked="t" coordsize="21600,21600" o:gfxdata="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x2m4I2QAAAAoBAAAPAAAA&#10;AAAAAAEAIAAAACIAAABkcnMvZG93bnJldi54bWxQSwECFAAUAAAACACHTuJAT4CbHBQCAABFBAAA&#10;DgAAAAAAAAABACAAAAAoAQAAZHJzL2Uyb0RvYy54bWxQSwUGAAAAAAYABgBZAQAArgUAAAAA&#10;">
                <v:fill on="t" focussize="0,0"/>
                <v:stroke color="#000000" joinstyle="miter"/>
                <v:imagedata o:title=""/>
                <o:lock v:ext="edit" aspectratio="f"/>
                <v:textbox>
                  <w:txbxContent>
                    <w:p w14:paraId="43071EDB">
                      <w:pPr>
                        <w:jc w:val="center"/>
                        <w:rPr>
                          <w:rFonts w:hint="eastAsia"/>
                          <w:lang w:val="en-US" w:eastAsia="zh-CN"/>
                        </w:rPr>
                      </w:pPr>
                    </w:p>
                    <w:p w14:paraId="0A2CE1F5">
                      <w:pPr>
                        <w:jc w:val="center"/>
                        <w:rPr>
                          <w:rFonts w:hint="eastAsia"/>
                          <w:lang w:val="en-US" w:eastAsia="zh-CN"/>
                        </w:rPr>
                      </w:pPr>
                    </w:p>
                    <w:p w14:paraId="7322020E">
                      <w:pPr>
                        <w:jc w:val="center"/>
                        <w:rPr>
                          <w:rFonts w:hint="eastAsia"/>
                          <w:lang w:val="en-US" w:eastAsia="zh-CN"/>
                        </w:rPr>
                      </w:pPr>
                    </w:p>
                    <w:p w14:paraId="6A7721C2">
                      <w:pPr>
                        <w:jc w:val="center"/>
                        <w:rPr>
                          <w:rFonts w:hint="default" w:eastAsia="宋体"/>
                          <w:lang w:val="en-US" w:eastAsia="zh-CN"/>
                        </w:rPr>
                      </w:pPr>
                      <w:r>
                        <w:rPr>
                          <w:rFonts w:hint="eastAsia"/>
                          <w:lang w:val="en-US" w:eastAsia="zh-CN"/>
                        </w:rPr>
                        <w:t>授权委托人身份证反面</w:t>
                      </w:r>
                    </w:p>
                  </w:txbxContent>
                </v:textbox>
              </v:shape>
            </w:pict>
          </mc:Fallback>
        </mc:AlternateContent>
      </w:r>
      <w:r>
        <w:rPr>
          <w:color w:val="auto"/>
          <w:sz w:val="28"/>
          <w:highlight w:val="none"/>
        </w:rPr>
        <mc:AlternateContent>
          <mc:Choice Requires="wps">
            <w:drawing>
              <wp:anchor distT="0" distB="0" distL="114300" distR="114300" simplePos="0" relativeHeight="251661312" behindDoc="0" locked="0" layoutInCell="1" allowOverlap="1">
                <wp:simplePos x="0" y="0"/>
                <wp:positionH relativeFrom="column">
                  <wp:posOffset>217170</wp:posOffset>
                </wp:positionH>
                <wp:positionV relativeFrom="paragraph">
                  <wp:posOffset>114300</wp:posOffset>
                </wp:positionV>
                <wp:extent cx="2442210" cy="1403350"/>
                <wp:effectExtent l="4445" t="4445" r="6985" b="9525"/>
                <wp:wrapNone/>
                <wp:docPr id="8" name="文本框 8"/>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EA5B470">
                            <w:pPr>
                              <w:jc w:val="center"/>
                              <w:rPr>
                                <w:rFonts w:hint="eastAsia"/>
                                <w:lang w:val="en-US" w:eastAsia="zh-CN"/>
                              </w:rPr>
                            </w:pPr>
                          </w:p>
                          <w:p w14:paraId="5775729C">
                            <w:pPr>
                              <w:jc w:val="center"/>
                              <w:rPr>
                                <w:rFonts w:hint="eastAsia"/>
                                <w:lang w:val="en-US" w:eastAsia="zh-CN"/>
                              </w:rPr>
                            </w:pPr>
                          </w:p>
                          <w:p w14:paraId="12895D97">
                            <w:pPr>
                              <w:jc w:val="center"/>
                              <w:rPr>
                                <w:rFonts w:hint="eastAsia"/>
                                <w:lang w:val="en-US" w:eastAsia="zh-CN"/>
                              </w:rPr>
                            </w:pPr>
                          </w:p>
                          <w:p w14:paraId="60740739">
                            <w:pPr>
                              <w:jc w:val="center"/>
                              <w:rPr>
                                <w:rFonts w:hint="default" w:eastAsia="宋体"/>
                                <w:lang w:val="en-US" w:eastAsia="zh-CN"/>
                              </w:rPr>
                            </w:pPr>
                            <w:r>
                              <w:rPr>
                                <w:rFonts w:hint="eastAsia"/>
                                <w:lang w:val="en-US" w:eastAsia="zh-CN"/>
                              </w:rPr>
                              <w:t>授权委托人身份证正面</w:t>
                            </w:r>
                          </w:p>
                        </w:txbxContent>
                      </wps:txbx>
                      <wps:bodyPr upright="1"/>
                    </wps:wsp>
                  </a:graphicData>
                </a:graphic>
              </wp:anchor>
            </w:drawing>
          </mc:Choice>
          <mc:Fallback>
            <w:pict>
              <v:shape id="_x0000_s1026" o:spid="_x0000_s1026" o:spt="202" type="#_x0000_t202" style="position:absolute;left:0pt;margin-left:17.1pt;margin-top:9pt;height:110.5pt;width:192.3pt;z-index:251661312;mso-width-relative:page;mso-height-relative:page;" fillcolor="#FFFFFF" filled="t" stroked="t" coordsize="21600,21600" o:gfxdata="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tmNlBNgAAAAJAQAADwAAAAAA&#10;AAABACAAAAAiAAAAZHJzL2Rvd25yZXYueG1sUEsBAhQAFAAAAAgAh07iQKnBOyATAgAARQQAAA4A&#10;AAAAAAAAAQAgAAAAJwEAAGRycy9lMm9Eb2MueG1sUEsFBgAAAAAGAAYAWQEAAKwFAAAAAA==&#10;">
                <v:fill on="t" focussize="0,0"/>
                <v:stroke color="#000000" joinstyle="miter"/>
                <v:imagedata o:title=""/>
                <o:lock v:ext="edit" aspectratio="f"/>
                <v:textbox>
                  <w:txbxContent>
                    <w:p w14:paraId="1EA5B470">
                      <w:pPr>
                        <w:jc w:val="center"/>
                        <w:rPr>
                          <w:rFonts w:hint="eastAsia"/>
                          <w:lang w:val="en-US" w:eastAsia="zh-CN"/>
                        </w:rPr>
                      </w:pPr>
                    </w:p>
                    <w:p w14:paraId="5775729C">
                      <w:pPr>
                        <w:jc w:val="center"/>
                        <w:rPr>
                          <w:rFonts w:hint="eastAsia"/>
                          <w:lang w:val="en-US" w:eastAsia="zh-CN"/>
                        </w:rPr>
                      </w:pPr>
                    </w:p>
                    <w:p w14:paraId="12895D97">
                      <w:pPr>
                        <w:jc w:val="center"/>
                        <w:rPr>
                          <w:rFonts w:hint="eastAsia"/>
                          <w:lang w:val="en-US" w:eastAsia="zh-CN"/>
                        </w:rPr>
                      </w:pPr>
                    </w:p>
                    <w:p w14:paraId="60740739">
                      <w:pPr>
                        <w:jc w:val="center"/>
                        <w:rPr>
                          <w:rFonts w:hint="default" w:eastAsia="宋体"/>
                          <w:lang w:val="en-US" w:eastAsia="zh-CN"/>
                        </w:rPr>
                      </w:pPr>
                      <w:r>
                        <w:rPr>
                          <w:rFonts w:hint="eastAsia"/>
                          <w:lang w:val="en-US" w:eastAsia="zh-CN"/>
                        </w:rPr>
                        <w:t>授权委托人身份证正面</w:t>
                      </w:r>
                    </w:p>
                  </w:txbxContent>
                </v:textbox>
              </v:shape>
            </w:pict>
          </mc:Fallback>
        </mc:AlternateContent>
      </w:r>
    </w:p>
    <w:p w14:paraId="7B5200AB">
      <w:pPr>
        <w:tabs>
          <w:tab w:val="left" w:pos="5580"/>
        </w:tabs>
        <w:spacing w:before="48" w:after="48" w:line="500" w:lineRule="exact"/>
        <w:jc w:val="center"/>
        <w:rPr>
          <w:rFonts w:hint="eastAsia" w:ascii="仿宋_GB2312" w:hAnsi="仿宋_GB2312" w:eastAsia="仿宋_GB2312" w:cs="仿宋_GB2312"/>
          <w:b/>
          <w:color w:val="auto"/>
          <w:kern w:val="0"/>
          <w:sz w:val="28"/>
          <w:szCs w:val="28"/>
          <w:highlight w:val="none"/>
        </w:rPr>
      </w:pPr>
    </w:p>
    <w:p w14:paraId="1EB9B37F">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p>
    <w:p w14:paraId="617476AC">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p>
    <w:p w14:paraId="3DD85D63">
      <w:pPr>
        <w:keepNext w:val="0"/>
        <w:keepLines w:val="0"/>
        <w:pageBreakBefore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p>
    <w:p w14:paraId="34E4E33D">
      <w:pPr>
        <w:keepNext w:val="0"/>
        <w:keepLines w:val="0"/>
        <w:pageBreakBefore w:val="0"/>
        <w:kinsoku/>
        <w:wordWrap/>
        <w:overflowPunct/>
        <w:topLinePunct w:val="0"/>
        <w:autoSpaceDE/>
        <w:autoSpaceDN/>
        <w:bidi w:val="0"/>
        <w:adjustRightInd/>
        <w:snapToGrid/>
        <w:spacing w:line="400" w:lineRule="exact"/>
        <w:textAlignment w:val="auto"/>
        <w:rPr>
          <w:rFonts w:hint="eastAsia" w:eastAsia="仿宋_GB2312"/>
          <w:color w:val="auto"/>
          <w:highlight w:val="none"/>
          <w:lang w:eastAsia="zh-CN"/>
        </w:rPr>
      </w:pPr>
      <w:r>
        <w:rPr>
          <w:rFonts w:hint="eastAsia" w:ascii="仿宋_GB2312" w:hAnsi="仿宋_GB2312" w:eastAsia="仿宋_GB2312" w:cs="仿宋_GB2312"/>
          <w:color w:val="auto"/>
          <w:sz w:val="28"/>
          <w:szCs w:val="28"/>
          <w:highlight w:val="none"/>
          <w:lang w:val="en-US" w:eastAsia="zh-CN"/>
        </w:rPr>
        <w:t>供应商</w:t>
      </w:r>
      <w:r>
        <w:rPr>
          <w:rFonts w:hint="eastAsia" w:ascii="仿宋_GB2312" w:hAnsi="仿宋_GB2312" w:eastAsia="仿宋_GB2312" w:cs="仿宋_GB2312"/>
          <w:color w:val="auto"/>
          <w:sz w:val="28"/>
          <w:szCs w:val="28"/>
          <w:highlight w:val="none"/>
        </w:rPr>
        <w:t>法人</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签字或盖章</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en-US" w:eastAsia="zh-CN"/>
        </w:rPr>
        <w:t xml:space="preserve">     供应商</w:t>
      </w:r>
      <w:r>
        <w:rPr>
          <w:rFonts w:hint="eastAsia" w:ascii="仿宋_GB2312" w:hAnsi="仿宋_GB2312" w:eastAsia="仿宋_GB2312" w:cs="仿宋_GB2312"/>
          <w:color w:val="auto"/>
          <w:sz w:val="28"/>
          <w:szCs w:val="28"/>
          <w:highlight w:val="none"/>
        </w:rPr>
        <w:t>法定委托人</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签字或盖章</w:t>
      </w:r>
      <w:r>
        <w:rPr>
          <w:rFonts w:hint="eastAsia" w:ascii="仿宋_GB2312" w:hAnsi="仿宋_GB2312" w:eastAsia="仿宋_GB2312" w:cs="仿宋_GB2312"/>
          <w:color w:val="auto"/>
          <w:sz w:val="28"/>
          <w:szCs w:val="28"/>
          <w:highlight w:val="none"/>
          <w:lang w:eastAsia="zh-CN"/>
        </w:rPr>
        <w:t>）：</w:t>
      </w:r>
    </w:p>
    <w:p w14:paraId="5A56A45A">
      <w:pPr>
        <w:keepNext w:val="0"/>
        <w:keepLines w:val="0"/>
        <w:pageBreakBefore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p>
    <w:p w14:paraId="68BCF659">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企业盖</w:t>
      </w:r>
      <w:r>
        <w:rPr>
          <w:rFonts w:hint="eastAsia" w:ascii="仿宋_GB2312" w:hAnsi="仿宋_GB2312" w:eastAsia="仿宋_GB2312" w:cs="仿宋_GB2312"/>
          <w:color w:val="auto"/>
          <w:sz w:val="28"/>
          <w:szCs w:val="28"/>
          <w:highlight w:val="none"/>
        </w:rPr>
        <w:t>公章：</w:t>
      </w:r>
    </w:p>
    <w:p w14:paraId="7FA90709">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日   期：</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年</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月</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日</w:t>
      </w:r>
    </w:p>
    <w:p w14:paraId="2CA4E572">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color w:val="auto"/>
          <w:kern w:val="0"/>
          <w:sz w:val="28"/>
          <w:szCs w:val="28"/>
          <w:highlight w:val="none"/>
          <w:lang w:val="en-US" w:eastAsia="zh-CN" w:bidi="ar-SA"/>
        </w:rPr>
      </w:pPr>
      <w:r>
        <w:rPr>
          <w:rFonts w:hint="eastAsia" w:ascii="仿宋_GB2312" w:hAnsi="仿宋_GB2312" w:eastAsia="仿宋_GB2312" w:cs="仿宋_GB2312"/>
          <w:b/>
          <w:bCs/>
          <w:color w:val="auto"/>
          <w:sz w:val="24"/>
          <w:szCs w:val="24"/>
          <w:highlight w:val="none"/>
        </w:rPr>
        <w:t>注：1、本项目只允许有唯一的</w:t>
      </w:r>
      <w:r>
        <w:rPr>
          <w:rFonts w:hint="eastAsia" w:ascii="仿宋_GB2312" w:hAnsi="仿宋_GB2312" w:eastAsia="仿宋_GB2312" w:cs="仿宋_GB2312"/>
          <w:b/>
          <w:bCs/>
          <w:color w:val="auto"/>
          <w:sz w:val="24"/>
          <w:szCs w:val="24"/>
          <w:highlight w:val="none"/>
          <w:lang w:eastAsia="zh-CN"/>
        </w:rPr>
        <w:t>供应商</w:t>
      </w:r>
      <w:r>
        <w:rPr>
          <w:rFonts w:hint="eastAsia" w:ascii="仿宋_GB2312" w:hAnsi="仿宋_GB2312" w:eastAsia="仿宋_GB2312" w:cs="仿宋_GB2312"/>
          <w:b/>
          <w:bCs/>
          <w:color w:val="auto"/>
          <w:sz w:val="24"/>
          <w:szCs w:val="24"/>
          <w:highlight w:val="none"/>
        </w:rPr>
        <w:t>授权委托人。2、</w:t>
      </w:r>
      <w:r>
        <w:rPr>
          <w:rFonts w:hint="eastAsia" w:ascii="仿宋_GB2312" w:hAnsi="仿宋_GB2312" w:eastAsia="仿宋_GB2312" w:cs="仿宋_GB2312"/>
          <w:b/>
          <w:bCs/>
          <w:color w:val="auto"/>
          <w:sz w:val="24"/>
          <w:szCs w:val="24"/>
          <w:highlight w:val="none"/>
          <w:lang w:eastAsia="zh-CN"/>
        </w:rPr>
        <w:t>供应商</w:t>
      </w:r>
      <w:r>
        <w:rPr>
          <w:rFonts w:hint="eastAsia" w:ascii="仿宋_GB2312" w:hAnsi="仿宋_GB2312" w:eastAsia="仿宋_GB2312" w:cs="仿宋_GB2312"/>
          <w:b/>
          <w:bCs/>
          <w:color w:val="auto"/>
          <w:sz w:val="24"/>
          <w:szCs w:val="24"/>
          <w:highlight w:val="none"/>
        </w:rPr>
        <w:t>法定委托人参加</w:t>
      </w:r>
      <w:r>
        <w:rPr>
          <w:rFonts w:hint="eastAsia" w:ascii="仿宋_GB2312" w:hAnsi="仿宋_GB2312" w:eastAsia="仿宋_GB2312" w:cs="仿宋_GB2312"/>
          <w:b/>
          <w:bCs/>
          <w:color w:val="auto"/>
          <w:sz w:val="24"/>
          <w:szCs w:val="24"/>
          <w:highlight w:val="none"/>
          <w:lang w:eastAsia="zh-CN"/>
        </w:rPr>
        <w:t>响应</w:t>
      </w:r>
      <w:r>
        <w:rPr>
          <w:rFonts w:hint="eastAsia" w:ascii="仿宋_GB2312" w:hAnsi="仿宋_GB2312" w:eastAsia="仿宋_GB2312" w:cs="仿宋_GB2312"/>
          <w:b/>
          <w:bCs/>
          <w:color w:val="auto"/>
          <w:sz w:val="24"/>
          <w:szCs w:val="24"/>
          <w:highlight w:val="none"/>
        </w:rPr>
        <w:t>的，可以不提供法定委托人授权委托书，但必须提供上述法定委托人身份证明书，否则将</w:t>
      </w:r>
      <w:r>
        <w:rPr>
          <w:rFonts w:hint="eastAsia" w:ascii="仿宋_GB2312" w:hAnsi="仿宋_GB2312" w:eastAsia="仿宋_GB2312" w:cs="仿宋_GB2312"/>
          <w:b/>
          <w:bCs/>
          <w:color w:val="auto"/>
          <w:sz w:val="24"/>
          <w:szCs w:val="24"/>
          <w:highlight w:val="none"/>
          <w:lang w:val="en-US" w:eastAsia="zh-CN"/>
        </w:rPr>
        <w:t>视为</w:t>
      </w:r>
      <w:r>
        <w:rPr>
          <w:rFonts w:hint="eastAsia" w:ascii="仿宋_GB2312" w:hAnsi="仿宋_GB2312" w:eastAsia="仿宋_GB2312" w:cs="仿宋_GB2312"/>
          <w:b/>
          <w:bCs/>
          <w:color w:val="auto"/>
          <w:sz w:val="24"/>
          <w:szCs w:val="24"/>
          <w:highlight w:val="none"/>
        </w:rPr>
        <w:t>无效</w:t>
      </w:r>
      <w:r>
        <w:rPr>
          <w:rFonts w:hint="eastAsia" w:ascii="仿宋_GB2312" w:hAnsi="仿宋_GB2312" w:eastAsia="仿宋_GB2312" w:cs="仿宋_GB2312"/>
          <w:b/>
          <w:bCs/>
          <w:color w:val="auto"/>
          <w:sz w:val="24"/>
          <w:szCs w:val="24"/>
          <w:highlight w:val="none"/>
          <w:lang w:eastAsia="zh-CN"/>
        </w:rPr>
        <w:t>响应</w:t>
      </w:r>
      <w:r>
        <w:rPr>
          <w:rFonts w:hint="eastAsia" w:ascii="仿宋_GB2312" w:hAnsi="仿宋_GB2312" w:eastAsia="仿宋_GB2312" w:cs="仿宋_GB2312"/>
          <w:b/>
          <w:bCs/>
          <w:color w:val="auto"/>
          <w:sz w:val="24"/>
          <w:szCs w:val="24"/>
          <w:highlight w:val="none"/>
        </w:rPr>
        <w:t>。</w:t>
      </w:r>
    </w:p>
    <w:p w14:paraId="11D5287D">
      <w:pPr>
        <w:spacing w:before="166" w:beforeLines="50" w:after="166" w:afterLines="50" w:line="360" w:lineRule="auto"/>
        <w:jc w:val="both"/>
        <w:rPr>
          <w:rFonts w:ascii="Times New Roman" w:hAnsi="Times New Roman" w:eastAsia="Times New Roman"/>
          <w:color w:val="auto"/>
          <w:kern w:val="0"/>
          <w:sz w:val="24"/>
          <w:szCs w:val="24"/>
          <w:highlight w:val="none"/>
          <w:lang w:eastAsia="en-US"/>
        </w:rPr>
      </w:pPr>
    </w:p>
    <w:p w14:paraId="17D63C19">
      <w:pPr>
        <w:spacing w:before="166" w:beforeLines="50" w:after="166" w:afterLines="50" w:line="360" w:lineRule="auto"/>
        <w:jc w:val="both"/>
        <w:rPr>
          <w:rFonts w:ascii="Times New Roman" w:hAnsi="Times New Roman" w:eastAsia="Times New Roman"/>
          <w:color w:val="auto"/>
          <w:kern w:val="0"/>
          <w:sz w:val="24"/>
          <w:szCs w:val="24"/>
          <w:highlight w:val="none"/>
          <w:lang w:eastAsia="en-US"/>
        </w:rPr>
      </w:pPr>
    </w:p>
    <w:p w14:paraId="34C5D759">
      <w:pPr>
        <w:rPr>
          <w:rFonts w:hint="eastAsia" w:ascii="仿宋_GB2312" w:hAnsi="仿宋_GB2312" w:eastAsia="仿宋_GB2312" w:cs="仿宋_GB2312"/>
          <w:b/>
          <w:color w:val="auto"/>
          <w:kern w:val="0"/>
          <w:sz w:val="32"/>
          <w:szCs w:val="32"/>
          <w:highlight w:val="none"/>
          <w:lang w:val="en-US" w:eastAsia="en-US" w:bidi="ar-SA"/>
        </w:rPr>
      </w:pPr>
      <w:bookmarkStart w:id="5" w:name="_Toc8289"/>
      <w:bookmarkStart w:id="6" w:name="_Toc13051"/>
      <w:r>
        <w:rPr>
          <w:rFonts w:hint="eastAsia" w:ascii="仿宋" w:hAnsi="仿宋" w:eastAsia="仿宋" w:cs="仿宋"/>
          <w:b/>
          <w:color w:val="auto"/>
          <w:sz w:val="30"/>
          <w:szCs w:val="30"/>
          <w:lang w:val="en-US" w:eastAsia="zh-CN"/>
        </w:rPr>
        <w:t xml:space="preserve">附件3： </w:t>
      </w:r>
      <w:r>
        <w:rPr>
          <w:rFonts w:hint="eastAsia" w:ascii="仿宋_GB2312" w:hAnsi="仿宋_GB2312" w:eastAsia="仿宋_GB2312" w:cs="仿宋_GB2312"/>
          <w:b/>
          <w:color w:val="auto"/>
          <w:kern w:val="0"/>
          <w:sz w:val="32"/>
          <w:szCs w:val="32"/>
          <w:highlight w:val="none"/>
          <w:lang w:val="en-US" w:eastAsia="en-US" w:bidi="ar-SA"/>
        </w:rPr>
        <w:t>依法缴纳税收和</w:t>
      </w:r>
      <w:r>
        <w:rPr>
          <w:rFonts w:hint="eastAsia" w:ascii="仿宋_GB2312" w:hAnsi="仿宋_GB2312" w:eastAsia="仿宋_GB2312" w:cs="仿宋_GB2312"/>
          <w:b/>
          <w:color w:val="auto"/>
          <w:kern w:val="0"/>
          <w:sz w:val="32"/>
          <w:szCs w:val="32"/>
          <w:highlight w:val="none"/>
          <w:lang w:val="en-US" w:eastAsia="zh-CN" w:bidi="ar-SA"/>
        </w:rPr>
        <w:t>缴纳</w:t>
      </w:r>
      <w:r>
        <w:rPr>
          <w:rFonts w:hint="eastAsia" w:ascii="仿宋_GB2312" w:hAnsi="仿宋_GB2312" w:eastAsia="仿宋_GB2312" w:cs="仿宋_GB2312"/>
          <w:b/>
          <w:color w:val="auto"/>
          <w:kern w:val="0"/>
          <w:sz w:val="32"/>
          <w:szCs w:val="32"/>
          <w:highlight w:val="none"/>
          <w:lang w:val="en-US" w:eastAsia="en-US" w:bidi="ar-SA"/>
        </w:rPr>
        <w:t>社会保障资金的良好记录</w:t>
      </w:r>
    </w:p>
    <w:p w14:paraId="7D232D1C">
      <w:pPr>
        <w:keepNext w:val="0"/>
        <w:keepLines w:val="0"/>
        <w:pageBreakBefore w:val="0"/>
        <w:widowControl w:val="0"/>
        <w:kinsoku/>
        <w:wordWrap/>
        <w:overflowPunct/>
        <w:topLinePunct w:val="0"/>
        <w:autoSpaceDE/>
        <w:autoSpaceDN/>
        <w:bidi w:val="0"/>
        <w:adjustRightInd/>
        <w:snapToGrid/>
        <w:spacing w:line="400" w:lineRule="exact"/>
        <w:ind w:firstLine="840" w:firstLineChars="3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需提供提交响应投标文件截止时间前一年内至少一个月依法缴纳税收及缴纳社会保障资金的证明材料（供应商依法享受缓缴、免缴税收、社会保障资金的提供相关证明材料；近1个月新成立企业及自然人无需提供）。</w:t>
      </w:r>
    </w:p>
    <w:p w14:paraId="4D57AB83">
      <w:pPr>
        <w:pStyle w:val="5"/>
        <w:rPr>
          <w:rFonts w:hint="eastAsia"/>
          <w:color w:val="auto"/>
          <w:lang w:val="en-US" w:eastAsia="zh-CN"/>
        </w:rPr>
      </w:pPr>
    </w:p>
    <w:p w14:paraId="3AAA5CF6">
      <w:pPr>
        <w:spacing w:line="460" w:lineRule="atLeast"/>
        <w:jc w:val="both"/>
        <w:outlineLvl w:val="0"/>
        <w:rPr>
          <w:rFonts w:hint="eastAsia" w:ascii="仿宋" w:hAnsi="仿宋" w:eastAsia="仿宋" w:cs="仿宋"/>
          <w:b/>
          <w:color w:val="auto"/>
          <w:sz w:val="30"/>
          <w:szCs w:val="30"/>
          <w:lang w:val="en-US" w:eastAsia="zh-CN"/>
        </w:rPr>
      </w:pPr>
    </w:p>
    <w:p w14:paraId="1300E45D">
      <w:pPr>
        <w:spacing w:line="460" w:lineRule="atLeast"/>
        <w:jc w:val="both"/>
        <w:outlineLvl w:val="0"/>
        <w:rPr>
          <w:rFonts w:hint="eastAsia" w:ascii="仿宋" w:hAnsi="仿宋" w:eastAsia="仿宋" w:cs="仿宋"/>
          <w:b/>
          <w:color w:val="auto"/>
          <w:sz w:val="30"/>
          <w:szCs w:val="30"/>
          <w:lang w:val="en-US" w:eastAsia="zh-CN"/>
        </w:rPr>
      </w:pPr>
    </w:p>
    <w:p w14:paraId="55EA887A">
      <w:pPr>
        <w:spacing w:line="460" w:lineRule="atLeast"/>
        <w:jc w:val="both"/>
        <w:outlineLvl w:val="0"/>
        <w:rPr>
          <w:rFonts w:hint="eastAsia" w:ascii="仿宋" w:hAnsi="仿宋" w:eastAsia="仿宋" w:cs="仿宋"/>
          <w:b/>
          <w:color w:val="auto"/>
          <w:sz w:val="30"/>
          <w:szCs w:val="30"/>
          <w:lang w:val="en-US" w:eastAsia="zh-CN"/>
        </w:rPr>
      </w:pPr>
    </w:p>
    <w:p w14:paraId="7EA5B8D7">
      <w:pPr>
        <w:spacing w:line="460" w:lineRule="atLeast"/>
        <w:jc w:val="both"/>
        <w:outlineLvl w:val="0"/>
        <w:rPr>
          <w:rFonts w:hint="eastAsia" w:ascii="仿宋" w:hAnsi="仿宋" w:eastAsia="仿宋" w:cs="仿宋"/>
          <w:b/>
          <w:color w:val="auto"/>
          <w:sz w:val="30"/>
          <w:szCs w:val="30"/>
          <w:lang w:val="en-US" w:eastAsia="zh-CN"/>
        </w:rPr>
      </w:pPr>
    </w:p>
    <w:p w14:paraId="2502606E">
      <w:pPr>
        <w:spacing w:line="460" w:lineRule="atLeast"/>
        <w:jc w:val="both"/>
        <w:outlineLvl w:val="0"/>
        <w:rPr>
          <w:rFonts w:hint="eastAsia" w:ascii="仿宋" w:hAnsi="仿宋" w:eastAsia="仿宋" w:cs="仿宋"/>
          <w:b/>
          <w:color w:val="auto"/>
          <w:sz w:val="30"/>
          <w:szCs w:val="30"/>
          <w:lang w:val="en-US" w:eastAsia="zh-CN"/>
        </w:rPr>
      </w:pPr>
    </w:p>
    <w:p w14:paraId="18EE493C">
      <w:pPr>
        <w:spacing w:line="460" w:lineRule="atLeast"/>
        <w:jc w:val="both"/>
        <w:outlineLvl w:val="0"/>
        <w:rPr>
          <w:rFonts w:hint="eastAsia" w:ascii="仿宋" w:hAnsi="仿宋" w:eastAsia="仿宋" w:cs="仿宋"/>
          <w:b/>
          <w:color w:val="auto"/>
          <w:sz w:val="30"/>
          <w:szCs w:val="30"/>
          <w:lang w:val="en-US" w:eastAsia="zh-CN"/>
        </w:rPr>
      </w:pPr>
    </w:p>
    <w:p w14:paraId="3D2E5F44">
      <w:pPr>
        <w:spacing w:line="460" w:lineRule="atLeast"/>
        <w:jc w:val="both"/>
        <w:outlineLvl w:val="0"/>
        <w:rPr>
          <w:rFonts w:hint="eastAsia" w:ascii="仿宋" w:hAnsi="仿宋" w:eastAsia="仿宋" w:cs="仿宋"/>
          <w:b/>
          <w:color w:val="auto"/>
          <w:sz w:val="30"/>
          <w:szCs w:val="30"/>
          <w:lang w:val="en-US" w:eastAsia="zh-CN"/>
        </w:rPr>
      </w:pPr>
    </w:p>
    <w:p w14:paraId="40B5761A">
      <w:pPr>
        <w:spacing w:line="460" w:lineRule="atLeast"/>
        <w:jc w:val="both"/>
        <w:outlineLvl w:val="0"/>
        <w:rPr>
          <w:rFonts w:hint="eastAsia" w:ascii="仿宋" w:hAnsi="仿宋" w:eastAsia="仿宋" w:cs="仿宋"/>
          <w:b/>
          <w:color w:val="auto"/>
          <w:sz w:val="30"/>
          <w:szCs w:val="30"/>
          <w:lang w:val="en-US" w:eastAsia="zh-CN"/>
        </w:rPr>
      </w:pPr>
    </w:p>
    <w:p w14:paraId="592F03FD">
      <w:pPr>
        <w:spacing w:line="460" w:lineRule="atLeast"/>
        <w:jc w:val="both"/>
        <w:outlineLvl w:val="0"/>
        <w:rPr>
          <w:rFonts w:hint="eastAsia" w:ascii="仿宋" w:hAnsi="仿宋" w:eastAsia="仿宋" w:cs="仿宋"/>
          <w:b/>
          <w:color w:val="auto"/>
          <w:sz w:val="30"/>
          <w:szCs w:val="30"/>
          <w:lang w:val="en-US" w:eastAsia="zh-CN"/>
        </w:rPr>
      </w:pPr>
    </w:p>
    <w:p w14:paraId="3B61376A">
      <w:pPr>
        <w:spacing w:line="460" w:lineRule="atLeast"/>
        <w:jc w:val="both"/>
        <w:outlineLvl w:val="0"/>
        <w:rPr>
          <w:rFonts w:hint="eastAsia" w:ascii="仿宋" w:hAnsi="仿宋" w:eastAsia="仿宋" w:cs="仿宋"/>
          <w:b/>
          <w:color w:val="auto"/>
          <w:sz w:val="30"/>
          <w:szCs w:val="30"/>
          <w:lang w:val="en-US" w:eastAsia="zh-CN"/>
        </w:rPr>
      </w:pPr>
    </w:p>
    <w:p w14:paraId="17322C39">
      <w:pPr>
        <w:spacing w:line="460" w:lineRule="atLeast"/>
        <w:jc w:val="both"/>
        <w:outlineLvl w:val="0"/>
        <w:rPr>
          <w:rFonts w:hint="eastAsia" w:ascii="仿宋" w:hAnsi="仿宋" w:eastAsia="仿宋" w:cs="仿宋"/>
          <w:b/>
          <w:color w:val="auto"/>
          <w:sz w:val="30"/>
          <w:szCs w:val="30"/>
          <w:lang w:val="en-US" w:eastAsia="zh-CN"/>
        </w:rPr>
      </w:pPr>
    </w:p>
    <w:p w14:paraId="33D950C4">
      <w:pPr>
        <w:spacing w:line="460" w:lineRule="atLeast"/>
        <w:jc w:val="both"/>
        <w:outlineLvl w:val="0"/>
        <w:rPr>
          <w:rFonts w:hint="eastAsia" w:ascii="仿宋" w:hAnsi="仿宋" w:eastAsia="仿宋" w:cs="仿宋"/>
          <w:b/>
          <w:color w:val="auto"/>
          <w:sz w:val="30"/>
          <w:szCs w:val="30"/>
          <w:lang w:val="en-US" w:eastAsia="zh-CN"/>
        </w:rPr>
      </w:pPr>
    </w:p>
    <w:p w14:paraId="7044C57C">
      <w:pPr>
        <w:spacing w:line="460" w:lineRule="atLeast"/>
        <w:jc w:val="both"/>
        <w:outlineLvl w:val="0"/>
        <w:rPr>
          <w:rFonts w:hint="eastAsia" w:ascii="仿宋" w:hAnsi="仿宋" w:eastAsia="仿宋" w:cs="仿宋"/>
          <w:b/>
          <w:color w:val="auto"/>
          <w:sz w:val="30"/>
          <w:szCs w:val="30"/>
          <w:lang w:val="en-US" w:eastAsia="zh-CN"/>
        </w:rPr>
      </w:pPr>
    </w:p>
    <w:p w14:paraId="0CCC9092">
      <w:pPr>
        <w:spacing w:line="460" w:lineRule="atLeast"/>
        <w:jc w:val="both"/>
        <w:outlineLvl w:val="0"/>
        <w:rPr>
          <w:rFonts w:hint="eastAsia" w:ascii="仿宋" w:hAnsi="仿宋" w:eastAsia="仿宋" w:cs="仿宋"/>
          <w:b/>
          <w:color w:val="auto"/>
          <w:sz w:val="30"/>
          <w:szCs w:val="30"/>
          <w:lang w:val="en-US" w:eastAsia="zh-CN"/>
        </w:rPr>
      </w:pPr>
    </w:p>
    <w:p w14:paraId="69E471E4">
      <w:pPr>
        <w:spacing w:line="460" w:lineRule="atLeast"/>
        <w:jc w:val="both"/>
        <w:outlineLvl w:val="0"/>
        <w:rPr>
          <w:rFonts w:hint="eastAsia" w:ascii="仿宋" w:hAnsi="仿宋" w:eastAsia="仿宋" w:cs="仿宋"/>
          <w:b/>
          <w:color w:val="auto"/>
          <w:sz w:val="30"/>
          <w:szCs w:val="30"/>
          <w:lang w:val="en-US" w:eastAsia="zh-CN"/>
        </w:rPr>
      </w:pPr>
    </w:p>
    <w:p w14:paraId="266EC98B">
      <w:pPr>
        <w:spacing w:line="460" w:lineRule="atLeast"/>
        <w:jc w:val="both"/>
        <w:outlineLvl w:val="0"/>
        <w:rPr>
          <w:rFonts w:hint="eastAsia" w:ascii="仿宋" w:hAnsi="仿宋" w:eastAsia="仿宋" w:cs="仿宋"/>
          <w:b/>
          <w:color w:val="auto"/>
          <w:sz w:val="30"/>
          <w:szCs w:val="30"/>
          <w:lang w:val="en-US" w:eastAsia="zh-CN"/>
        </w:rPr>
      </w:pPr>
    </w:p>
    <w:p w14:paraId="7F557FCE">
      <w:pPr>
        <w:spacing w:line="460" w:lineRule="atLeast"/>
        <w:jc w:val="both"/>
        <w:outlineLvl w:val="0"/>
        <w:rPr>
          <w:rFonts w:hint="eastAsia" w:ascii="仿宋" w:hAnsi="仿宋" w:eastAsia="仿宋" w:cs="仿宋"/>
          <w:b/>
          <w:color w:val="auto"/>
          <w:sz w:val="30"/>
          <w:szCs w:val="30"/>
          <w:lang w:val="en-US" w:eastAsia="zh-CN"/>
        </w:rPr>
      </w:pPr>
    </w:p>
    <w:p w14:paraId="1FBBBA18">
      <w:pPr>
        <w:spacing w:line="460" w:lineRule="atLeast"/>
        <w:jc w:val="both"/>
        <w:outlineLvl w:val="0"/>
        <w:rPr>
          <w:rFonts w:hint="eastAsia" w:ascii="仿宋" w:hAnsi="仿宋" w:eastAsia="仿宋" w:cs="仿宋"/>
          <w:b/>
          <w:color w:val="auto"/>
          <w:sz w:val="30"/>
          <w:szCs w:val="30"/>
          <w:lang w:val="en-US" w:eastAsia="zh-CN"/>
        </w:rPr>
      </w:pPr>
    </w:p>
    <w:p w14:paraId="31E2D77A">
      <w:pPr>
        <w:spacing w:line="460" w:lineRule="atLeast"/>
        <w:jc w:val="both"/>
        <w:outlineLvl w:val="0"/>
        <w:rPr>
          <w:rFonts w:hint="eastAsia" w:ascii="仿宋" w:hAnsi="仿宋" w:eastAsia="仿宋" w:cs="仿宋"/>
          <w:b/>
          <w:color w:val="auto"/>
          <w:sz w:val="30"/>
          <w:szCs w:val="30"/>
          <w:lang w:val="en-US" w:eastAsia="zh-CN"/>
        </w:rPr>
      </w:pPr>
    </w:p>
    <w:p w14:paraId="10A24002">
      <w:pPr>
        <w:spacing w:line="460" w:lineRule="atLeast"/>
        <w:jc w:val="both"/>
        <w:outlineLvl w:val="0"/>
        <w:rPr>
          <w:rFonts w:hint="eastAsia" w:ascii="仿宋" w:hAnsi="仿宋" w:eastAsia="仿宋" w:cs="仿宋"/>
          <w:b/>
          <w:color w:val="auto"/>
          <w:sz w:val="30"/>
          <w:szCs w:val="30"/>
          <w:lang w:val="en-US" w:eastAsia="zh-CN"/>
        </w:rPr>
      </w:pPr>
    </w:p>
    <w:p w14:paraId="323C99F7">
      <w:pPr>
        <w:spacing w:line="460" w:lineRule="atLeast"/>
        <w:jc w:val="both"/>
        <w:outlineLvl w:val="0"/>
        <w:rPr>
          <w:rFonts w:hint="eastAsia" w:ascii="仿宋" w:hAnsi="仿宋" w:eastAsia="仿宋" w:cs="仿宋"/>
          <w:b/>
          <w:color w:val="auto"/>
          <w:sz w:val="30"/>
          <w:szCs w:val="30"/>
          <w:lang w:val="en-US" w:eastAsia="zh-CN"/>
        </w:rPr>
      </w:pPr>
    </w:p>
    <w:p w14:paraId="77C458EF">
      <w:pPr>
        <w:spacing w:line="460" w:lineRule="atLeast"/>
        <w:jc w:val="both"/>
        <w:outlineLvl w:val="0"/>
        <w:rPr>
          <w:rFonts w:hint="eastAsia" w:ascii="仿宋" w:hAnsi="仿宋" w:eastAsia="仿宋" w:cs="仿宋"/>
          <w:b/>
          <w:color w:val="auto"/>
          <w:sz w:val="30"/>
          <w:szCs w:val="30"/>
          <w:lang w:val="en-US" w:eastAsia="zh-CN"/>
        </w:rPr>
      </w:pPr>
    </w:p>
    <w:p w14:paraId="432F9535">
      <w:pPr>
        <w:spacing w:line="460" w:lineRule="atLeast"/>
        <w:jc w:val="both"/>
        <w:outlineLvl w:val="0"/>
        <w:rPr>
          <w:rFonts w:hint="eastAsia" w:ascii="仿宋" w:hAnsi="仿宋" w:eastAsia="仿宋" w:cs="仿宋"/>
          <w:b/>
          <w:color w:val="auto"/>
          <w:sz w:val="30"/>
          <w:szCs w:val="30"/>
          <w:lang w:val="en-US" w:eastAsia="zh-CN"/>
        </w:rPr>
      </w:pPr>
    </w:p>
    <w:p w14:paraId="294C106C">
      <w:pPr>
        <w:spacing w:line="460" w:lineRule="atLeast"/>
        <w:jc w:val="both"/>
        <w:outlineLvl w:val="0"/>
        <w:rPr>
          <w:rFonts w:hint="eastAsia" w:ascii="仿宋" w:hAnsi="仿宋" w:eastAsia="仿宋" w:cs="仿宋"/>
          <w:b/>
          <w:color w:val="auto"/>
          <w:sz w:val="30"/>
          <w:szCs w:val="30"/>
          <w:lang w:val="en-US" w:eastAsia="zh-CN"/>
        </w:rPr>
      </w:pPr>
    </w:p>
    <w:p w14:paraId="3391145A">
      <w:pPr>
        <w:spacing w:line="460" w:lineRule="atLeast"/>
        <w:jc w:val="both"/>
        <w:outlineLvl w:val="0"/>
        <w:rPr>
          <w:rFonts w:hint="eastAsia" w:ascii="仿宋" w:hAnsi="仿宋" w:eastAsia="仿宋" w:cs="仿宋"/>
          <w:b/>
          <w:color w:val="auto"/>
          <w:sz w:val="30"/>
          <w:szCs w:val="30"/>
          <w:lang w:val="en-US" w:eastAsia="zh-CN"/>
        </w:rPr>
      </w:pPr>
    </w:p>
    <w:p w14:paraId="0ED2A6E1">
      <w:pPr>
        <w:spacing w:line="460" w:lineRule="atLeast"/>
        <w:jc w:val="left"/>
        <w:outlineLvl w:val="0"/>
        <w:rPr>
          <w:rFonts w:hint="eastAsia" w:ascii="仿宋" w:hAnsi="仿宋" w:eastAsia="仿宋" w:cs="仿宋"/>
          <w:b/>
          <w:color w:val="auto"/>
          <w:sz w:val="30"/>
          <w:szCs w:val="30"/>
          <w:lang w:val="en-US" w:eastAsia="zh-CN"/>
        </w:rPr>
      </w:pPr>
    </w:p>
    <w:p w14:paraId="6E47B44B">
      <w:pPr>
        <w:spacing w:line="460" w:lineRule="atLeast"/>
        <w:jc w:val="left"/>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附件4：</w:t>
      </w:r>
    </w:p>
    <w:p w14:paraId="3A283A00">
      <w:pPr>
        <w:pStyle w:val="15"/>
        <w:keepNext w:val="0"/>
        <w:keepLines w:val="0"/>
        <w:pageBreakBefore w:val="0"/>
        <w:kinsoku/>
        <w:wordWrap/>
        <w:overflowPunct/>
        <w:topLinePunct w:val="0"/>
        <w:bidi w:val="0"/>
        <w:spacing w:line="400" w:lineRule="exact"/>
        <w:jc w:val="center"/>
        <w:textAlignment w:val="auto"/>
        <w:rPr>
          <w:rFonts w:hint="eastAsia"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具有履行合同所必须的</w:t>
      </w:r>
      <w:r>
        <w:rPr>
          <w:rFonts w:hint="eastAsia" w:ascii="仿宋_GB2312" w:hAnsi="仿宋_GB2312" w:eastAsia="仿宋_GB2312" w:cs="仿宋_GB2312"/>
          <w:b/>
          <w:color w:val="auto"/>
          <w:kern w:val="0"/>
          <w:sz w:val="32"/>
          <w:szCs w:val="32"/>
          <w:lang w:val="en-US" w:eastAsia="zh-CN" w:bidi="ar-SA"/>
        </w:rPr>
        <w:t>设备</w:t>
      </w:r>
      <w:r>
        <w:rPr>
          <w:rFonts w:hint="eastAsia" w:ascii="仿宋_GB2312" w:hAnsi="仿宋_GB2312" w:eastAsia="仿宋_GB2312" w:cs="仿宋_GB2312"/>
          <w:b/>
          <w:color w:val="auto"/>
          <w:kern w:val="0"/>
          <w:sz w:val="32"/>
          <w:szCs w:val="32"/>
          <w:lang w:val="en-US" w:eastAsia="en-US" w:bidi="ar-SA"/>
        </w:rPr>
        <w:t>和专业技术能力</w:t>
      </w:r>
      <w:r>
        <w:rPr>
          <w:rFonts w:hint="eastAsia" w:ascii="仿宋_GB2312" w:hAnsi="仿宋_GB2312" w:eastAsia="仿宋_GB2312" w:cs="仿宋_GB2312"/>
          <w:b/>
          <w:color w:val="auto"/>
          <w:kern w:val="0"/>
          <w:sz w:val="32"/>
          <w:szCs w:val="32"/>
          <w:lang w:val="en-US" w:eastAsia="zh-CN" w:bidi="ar-SA"/>
        </w:rPr>
        <w:t>的</w:t>
      </w:r>
    </w:p>
    <w:p w14:paraId="61B88340">
      <w:pPr>
        <w:keepNext w:val="0"/>
        <w:keepLines w:val="0"/>
        <w:pageBreakBefore w:val="0"/>
        <w:widowControl/>
        <w:kinsoku/>
        <w:wordWrap/>
        <w:overflowPunct/>
        <w:topLinePunct w:val="0"/>
        <w:bidi w:val="0"/>
        <w:spacing w:line="400" w:lineRule="exact"/>
        <w:jc w:val="center"/>
        <w:textAlignment w:val="auto"/>
        <w:rPr>
          <w:rFonts w:hint="eastAsia" w:ascii="黑体" w:hAnsi="黑体" w:eastAsia="黑体" w:cs="黑体"/>
          <w:color w:val="auto"/>
          <w:sz w:val="36"/>
          <w:szCs w:val="36"/>
          <w:lang w:eastAsia="en-US"/>
        </w:rPr>
      </w:pPr>
      <w:r>
        <w:rPr>
          <w:rFonts w:hint="eastAsia" w:ascii="仿宋_GB2312" w:hAnsi="仿宋_GB2312" w:eastAsia="仿宋_GB2312" w:cs="仿宋_GB2312"/>
          <w:b/>
          <w:color w:val="auto"/>
          <w:kern w:val="0"/>
          <w:sz w:val="32"/>
          <w:szCs w:val="32"/>
          <w:lang w:val="en-US" w:eastAsia="zh-CN" w:bidi="ar-SA"/>
        </w:rPr>
        <w:t>声明函</w:t>
      </w:r>
      <w:r>
        <w:rPr>
          <w:rFonts w:hint="eastAsia" w:ascii="仿宋_GB2312" w:hAnsi="仿宋_GB2312" w:eastAsia="仿宋_GB2312" w:cs="仿宋_GB2312"/>
          <w:b/>
          <w:color w:val="auto"/>
          <w:kern w:val="0"/>
          <w:sz w:val="28"/>
          <w:szCs w:val="28"/>
          <w:lang w:val="en-US" w:eastAsia="zh-CN" w:bidi="ar-SA"/>
        </w:rPr>
        <w:t>（统一格式）</w:t>
      </w:r>
    </w:p>
    <w:p w14:paraId="69349B70">
      <w:pPr>
        <w:keepNext w:val="0"/>
        <w:keepLines w:val="0"/>
        <w:pageBreakBefore w:val="0"/>
        <w:kinsoku/>
        <w:wordWrap/>
        <w:overflowPunct/>
        <w:topLinePunct w:val="0"/>
        <w:bidi w:val="0"/>
        <w:spacing w:line="400" w:lineRule="exact"/>
        <w:ind w:left="865" w:leftChars="266" w:hanging="280" w:hangingChars="100"/>
        <w:textAlignment w:val="auto"/>
        <w:rPr>
          <w:rFonts w:hint="eastAsia" w:ascii="仿宋_GB2312" w:hAnsi="仿宋_GB2312" w:eastAsia="仿宋_GB2312" w:cs="仿宋_GB2312"/>
          <w:color w:val="auto"/>
          <w:sz w:val="28"/>
          <w:szCs w:val="28"/>
        </w:rPr>
      </w:pPr>
    </w:p>
    <w:p w14:paraId="73BE48C7">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我公司</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rPr>
        <w:t>（</w:t>
      </w:r>
      <w:r>
        <w:rPr>
          <w:rFonts w:hint="eastAsia" w:ascii="仿宋_GB2312" w:hAnsi="仿宋_GB2312" w:eastAsia="仿宋_GB2312" w:cs="仿宋_GB2312"/>
          <w:color w:val="auto"/>
          <w:sz w:val="28"/>
          <w:szCs w:val="28"/>
          <w:u w:val="none"/>
          <w:lang w:eastAsia="zh-CN"/>
        </w:rPr>
        <w:t>供应商</w:t>
      </w:r>
      <w:r>
        <w:rPr>
          <w:rFonts w:hint="eastAsia" w:ascii="仿宋_GB2312" w:hAnsi="仿宋_GB2312" w:eastAsia="仿宋_GB2312" w:cs="仿宋_GB2312"/>
          <w:color w:val="auto"/>
          <w:sz w:val="28"/>
          <w:szCs w:val="28"/>
          <w:u w:val="none"/>
        </w:rPr>
        <w:t>全称）</w:t>
      </w:r>
      <w:r>
        <w:rPr>
          <w:rFonts w:hint="eastAsia" w:ascii="仿宋_GB2312" w:hAnsi="仿宋_GB2312" w:eastAsia="仿宋_GB2312" w:cs="仿宋_GB2312"/>
          <w:color w:val="auto"/>
          <w:sz w:val="28"/>
          <w:szCs w:val="28"/>
        </w:rPr>
        <w:t>收到</w:t>
      </w:r>
      <w:r>
        <w:rPr>
          <w:rFonts w:hint="eastAsia" w:ascii="仿宋_GB2312" w:hAnsi="仿宋_GB2312" w:eastAsia="仿宋_GB2312" w:cs="仿宋_GB2312"/>
          <w:color w:val="auto"/>
          <w:sz w:val="28"/>
          <w:szCs w:val="28"/>
          <w:u w:val="single"/>
        </w:rPr>
        <w:t xml:space="preserve">              </w:t>
      </w:r>
    </w:p>
    <w:p w14:paraId="7CAF8ADD">
      <w:pPr>
        <w:keepNext w:val="0"/>
        <w:keepLines w:val="0"/>
        <w:pageBreakBefore w:val="0"/>
        <w:kinsoku/>
        <w:wordWrap/>
        <w:overflowPunct/>
        <w:topLinePunct w:val="0"/>
        <w:bidi w:val="0"/>
        <w:spacing w:line="40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项目</w:t>
      </w:r>
      <w:r>
        <w:rPr>
          <w:rFonts w:hint="eastAsia" w:ascii="仿宋_GB2312" w:hAnsi="仿宋_GB2312" w:eastAsia="仿宋_GB2312" w:cs="仿宋_GB2312"/>
          <w:color w:val="auto"/>
          <w:sz w:val="28"/>
          <w:szCs w:val="28"/>
          <w:lang w:val="en-US" w:eastAsia="zh-CN"/>
        </w:rPr>
        <w:t>名称及</w:t>
      </w:r>
      <w:r>
        <w:rPr>
          <w:rFonts w:hint="eastAsia" w:ascii="仿宋_GB2312" w:hAnsi="仿宋_GB2312" w:eastAsia="仿宋_GB2312" w:cs="仿宋_GB2312"/>
          <w:color w:val="auto"/>
          <w:sz w:val="28"/>
          <w:szCs w:val="28"/>
        </w:rPr>
        <w:t>项目</w:t>
      </w:r>
      <w:r>
        <w:rPr>
          <w:rFonts w:hint="eastAsia" w:ascii="仿宋_GB2312" w:hAnsi="仿宋_GB2312" w:eastAsia="仿宋_GB2312" w:cs="仿宋_GB2312"/>
          <w:color w:val="auto"/>
          <w:sz w:val="28"/>
          <w:szCs w:val="28"/>
          <w:lang w:val="en-US" w:eastAsia="zh-CN"/>
        </w:rPr>
        <w:t>分包</w:t>
      </w:r>
      <w:r>
        <w:rPr>
          <w:rFonts w:hint="eastAsia" w:ascii="仿宋_GB2312" w:hAnsi="仿宋_GB2312" w:eastAsia="仿宋_GB2312" w:cs="仿宋_GB2312"/>
          <w:color w:val="auto"/>
          <w:sz w:val="28"/>
          <w:szCs w:val="28"/>
        </w:rPr>
        <w:t>编号</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的</w:t>
      </w:r>
      <w:r>
        <w:rPr>
          <w:rFonts w:hint="eastAsia" w:ascii="仿宋_GB2312" w:hAnsi="仿宋_GB2312" w:eastAsia="仿宋_GB2312" w:cs="仿宋_GB2312"/>
          <w:color w:val="auto"/>
          <w:sz w:val="28"/>
          <w:szCs w:val="28"/>
          <w:lang w:eastAsia="zh-CN"/>
        </w:rPr>
        <w:t>采购文件</w:t>
      </w:r>
      <w:r>
        <w:rPr>
          <w:rFonts w:hint="eastAsia" w:ascii="仿宋_GB2312" w:hAnsi="仿宋_GB2312" w:eastAsia="仿宋_GB2312" w:cs="仿宋_GB2312"/>
          <w:color w:val="auto"/>
          <w:sz w:val="28"/>
          <w:szCs w:val="28"/>
        </w:rPr>
        <w:t>后，在完全理解该项目采购技术要求和商务条款的基础上，决定参加此次</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。我方保证具备履行合同所必需的服务和专业技术能力，并承诺如下：</w:t>
      </w:r>
    </w:p>
    <w:p w14:paraId="5F11A18C">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（一）具有独立承担民事责任的能力；  </w:t>
      </w:r>
    </w:p>
    <w:p w14:paraId="6AEBBF9A">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（二）具有良好的商业信誉和健全的财务会计制度； </w:t>
      </w:r>
    </w:p>
    <w:p w14:paraId="5D40CE60">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（三）具有履行合同所必需的设备和专业技术能力； </w:t>
      </w:r>
    </w:p>
    <w:p w14:paraId="1BAE24CF">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（四）参加政府采购活动前三年内，在经营活动中没有重大违法记录； </w:t>
      </w:r>
    </w:p>
    <w:p w14:paraId="4B4F3CD7">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（五）法律、行政法规规定的其他条件。 </w:t>
      </w:r>
    </w:p>
    <w:p w14:paraId="3A31D9AE">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（六）我公司已完全了解本采购文件中规定的技术要求和商务条款。 </w:t>
      </w:r>
    </w:p>
    <w:p w14:paraId="255F3C22">
      <w:pPr>
        <w:spacing w:before="145" w:beforeLines="50" w:after="145" w:afterLines="50" w:line="300" w:lineRule="auto"/>
        <w:ind w:firstLine="492"/>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lang w:val="en-US" w:eastAsia="zh-CN"/>
        </w:rPr>
        <w:t>同时，</w:t>
      </w:r>
      <w:r>
        <w:rPr>
          <w:rFonts w:hint="eastAsia" w:ascii="仿宋_GB2312" w:hAnsi="仿宋_GB2312" w:eastAsia="仿宋_GB2312" w:cs="仿宋_GB2312"/>
          <w:bCs/>
          <w:color w:val="auto"/>
          <w:sz w:val="28"/>
          <w:szCs w:val="28"/>
          <w:highlight w:val="none"/>
        </w:rPr>
        <w:t>为履行本项采购合同我公司具备如下主要设备和主要专业技术能力：</w:t>
      </w:r>
    </w:p>
    <w:p w14:paraId="155D9ECC">
      <w:pPr>
        <w:spacing w:before="145" w:beforeLines="50" w:after="145" w:afterLines="50" w:line="300" w:lineRule="auto"/>
        <w:ind w:firstLine="560" w:firstLineChars="200"/>
        <w:jc w:val="left"/>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主</w:t>
      </w:r>
      <w:r>
        <w:rPr>
          <w:rFonts w:hint="eastAsia" w:ascii="仿宋_GB2312" w:hAnsi="仿宋_GB2312" w:eastAsia="仿宋_GB2312" w:cs="仿宋_GB2312"/>
          <w:bCs/>
          <w:color w:val="auto"/>
          <w:sz w:val="28"/>
          <w:szCs w:val="28"/>
          <w:highlight w:val="none"/>
          <w:lang w:val="en-US" w:eastAsia="zh-CN"/>
        </w:rPr>
        <w:t>要设备</w:t>
      </w:r>
      <w:r>
        <w:rPr>
          <w:rFonts w:hint="eastAsia" w:ascii="仿宋_GB2312" w:hAnsi="仿宋_GB2312" w:eastAsia="仿宋_GB2312" w:cs="仿宋_GB2312"/>
          <w:bCs/>
          <w:color w:val="auto"/>
          <w:sz w:val="28"/>
          <w:szCs w:val="28"/>
          <w:highlight w:val="none"/>
        </w:rPr>
        <w:t>有：</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rPr>
        <w:t>。</w:t>
      </w:r>
    </w:p>
    <w:p w14:paraId="410B8F95">
      <w:pPr>
        <w:spacing w:before="145" w:beforeLines="50" w:after="145" w:afterLines="50" w:line="300" w:lineRule="auto"/>
        <w:ind w:firstLine="492"/>
        <w:jc w:val="left"/>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主要专业技术能力有：</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u w:val="single"/>
          <w:lang w:val="en-US" w:eastAsia="zh-CN"/>
        </w:rPr>
        <w:t xml:space="preserve">  </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rPr>
        <w:t>。</w:t>
      </w:r>
    </w:p>
    <w:p w14:paraId="2659B748">
      <w:pPr>
        <w:keepNext w:val="0"/>
        <w:keepLines w:val="0"/>
        <w:pageBreakBefore w:val="0"/>
        <w:kinsoku/>
        <w:wordWrap/>
        <w:overflowPunct/>
        <w:topLinePunct w:val="0"/>
        <w:bidi w:val="0"/>
        <w:spacing w:line="400" w:lineRule="exact"/>
        <w:textAlignment w:val="auto"/>
        <w:rPr>
          <w:rFonts w:hint="eastAsia" w:ascii="仿宋_GB2312" w:hAnsi="仿宋_GB2312" w:eastAsia="仿宋_GB2312" w:cs="仿宋_GB2312"/>
          <w:color w:val="auto"/>
          <w:sz w:val="28"/>
          <w:szCs w:val="28"/>
        </w:rPr>
      </w:pPr>
    </w:p>
    <w:p w14:paraId="351D30B1">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1F9EB8E7">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4DE435A9">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2725AEE4">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公章）：</w:t>
      </w:r>
      <w:r>
        <w:rPr>
          <w:rFonts w:hint="eastAsia" w:ascii="仿宋_GB2312" w:hAnsi="仿宋_GB2312" w:eastAsia="仿宋_GB2312" w:cs="仿宋_GB2312"/>
          <w:color w:val="auto"/>
          <w:sz w:val="28"/>
          <w:szCs w:val="28"/>
          <w:u w:val="single"/>
        </w:rPr>
        <w:t xml:space="preserve">                 </w:t>
      </w:r>
    </w:p>
    <w:p w14:paraId="03D9174F">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u w:val="single"/>
        </w:rPr>
        <w:t xml:space="preserve">       </w:t>
      </w:r>
    </w:p>
    <w:p w14:paraId="3D3A3D89">
      <w:pPr>
        <w:keepNext w:val="0"/>
        <w:keepLines w:val="0"/>
        <w:pageBreakBefore w:val="0"/>
        <w:kinsoku/>
        <w:wordWrap/>
        <w:overflowPunct/>
        <w:topLinePunct w:val="0"/>
        <w:bidi w:val="0"/>
        <w:snapToGrid w:val="0"/>
        <w:spacing w:line="400" w:lineRule="exact"/>
        <w:ind w:firstLine="1120" w:firstLineChars="4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日期：</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u w:val="single"/>
        </w:rPr>
        <w:t xml:space="preserve">    日</w:t>
      </w:r>
    </w:p>
    <w:p w14:paraId="3BF6F0F5">
      <w:pPr>
        <w:pStyle w:val="2"/>
        <w:keepNext w:val="0"/>
        <w:keepLines w:val="0"/>
        <w:pageBreakBefore w:val="0"/>
        <w:kinsoku/>
        <w:wordWrap/>
        <w:overflowPunct/>
        <w:topLinePunct w:val="0"/>
        <w:bidi w:val="0"/>
        <w:spacing w:after="0" w:line="400" w:lineRule="exact"/>
        <w:textAlignment w:val="auto"/>
        <w:rPr>
          <w:rFonts w:hint="eastAsia" w:ascii="仿宋_GB2312" w:hAnsi="仿宋_GB2312" w:eastAsia="仿宋_GB2312" w:cs="仿宋_GB2312"/>
          <w:color w:val="auto"/>
          <w:sz w:val="28"/>
          <w:szCs w:val="28"/>
          <w:u w:val="single"/>
        </w:rPr>
      </w:pPr>
    </w:p>
    <w:p w14:paraId="35BE9122">
      <w:pPr>
        <w:pStyle w:val="5"/>
        <w:rPr>
          <w:rFonts w:hint="eastAsia"/>
          <w:color w:val="auto"/>
        </w:rPr>
      </w:pPr>
    </w:p>
    <w:p w14:paraId="1B9539C0">
      <w:pPr>
        <w:spacing w:line="460" w:lineRule="atLeast"/>
        <w:jc w:val="center"/>
        <w:outlineLvl w:val="0"/>
        <w:rPr>
          <w:rFonts w:hint="eastAsia" w:ascii="仿宋" w:hAnsi="仿宋" w:eastAsia="仿宋" w:cs="仿宋"/>
          <w:b/>
          <w:color w:val="auto"/>
          <w:sz w:val="30"/>
          <w:szCs w:val="30"/>
        </w:rPr>
      </w:pPr>
    </w:p>
    <w:p w14:paraId="00B34232">
      <w:pPr>
        <w:spacing w:line="460" w:lineRule="atLeast"/>
        <w:jc w:val="center"/>
        <w:outlineLvl w:val="0"/>
        <w:rPr>
          <w:rFonts w:hint="eastAsia" w:ascii="仿宋" w:hAnsi="仿宋" w:eastAsia="仿宋" w:cs="仿宋"/>
          <w:b/>
          <w:color w:val="auto"/>
          <w:sz w:val="30"/>
          <w:szCs w:val="30"/>
        </w:rPr>
      </w:pPr>
    </w:p>
    <w:p w14:paraId="3121FE99">
      <w:pPr>
        <w:spacing w:line="460" w:lineRule="atLeast"/>
        <w:jc w:val="both"/>
        <w:outlineLvl w:val="0"/>
        <w:rPr>
          <w:rFonts w:hint="eastAsia" w:ascii="仿宋" w:hAnsi="仿宋" w:eastAsia="仿宋" w:cs="仿宋"/>
          <w:b/>
          <w:color w:val="auto"/>
          <w:sz w:val="30"/>
          <w:szCs w:val="30"/>
        </w:rPr>
      </w:pPr>
    </w:p>
    <w:p w14:paraId="571818E9">
      <w:pPr>
        <w:spacing w:line="460" w:lineRule="atLeast"/>
        <w:jc w:val="both"/>
        <w:outlineLvl w:val="0"/>
        <w:rPr>
          <w:rFonts w:hint="eastAsia" w:ascii="仿宋" w:hAnsi="仿宋" w:eastAsia="仿宋" w:cs="仿宋"/>
          <w:b/>
          <w:color w:val="auto"/>
          <w:sz w:val="30"/>
          <w:szCs w:val="30"/>
          <w:lang w:val="en-US" w:eastAsia="zh-CN"/>
        </w:rPr>
      </w:pPr>
    </w:p>
    <w:p w14:paraId="026F8C63">
      <w:pPr>
        <w:spacing w:line="460" w:lineRule="atLeast"/>
        <w:jc w:val="both"/>
        <w:outlineLvl w:val="0"/>
        <w:rPr>
          <w:rFonts w:hint="eastAsia" w:ascii="仿宋" w:hAnsi="仿宋" w:eastAsia="仿宋" w:cs="仿宋"/>
          <w:b/>
          <w:color w:val="auto"/>
          <w:sz w:val="30"/>
          <w:szCs w:val="30"/>
          <w:lang w:val="en-US" w:eastAsia="zh-CN"/>
        </w:rPr>
      </w:pPr>
    </w:p>
    <w:p w14:paraId="66021C69">
      <w:pPr>
        <w:spacing w:line="460" w:lineRule="atLeast"/>
        <w:jc w:val="both"/>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附件5：</w:t>
      </w:r>
    </w:p>
    <w:p w14:paraId="7AC7FE66">
      <w:pPr>
        <w:keepNext w:val="0"/>
        <w:keepLines w:val="0"/>
        <w:pageBreakBefore w:val="0"/>
        <w:widowControl/>
        <w:kinsoku/>
        <w:wordWrap/>
        <w:overflowPunct/>
        <w:topLinePunct w:val="0"/>
        <w:autoSpaceDE/>
        <w:autoSpaceDN/>
        <w:bidi w:val="0"/>
        <w:snapToGrid/>
        <w:spacing w:line="400" w:lineRule="exact"/>
        <w:jc w:val="center"/>
        <w:textAlignment w:val="auto"/>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en-US" w:bidi="ar-SA"/>
        </w:rPr>
        <w:t>参加政府采购活动前三年内在经营活动中没有</w:t>
      </w:r>
    </w:p>
    <w:p w14:paraId="0ED484C7">
      <w:pPr>
        <w:keepNext w:val="0"/>
        <w:keepLines w:val="0"/>
        <w:pageBreakBefore w:val="0"/>
        <w:widowControl/>
        <w:kinsoku/>
        <w:wordWrap/>
        <w:overflowPunct/>
        <w:topLinePunct w:val="0"/>
        <w:autoSpaceDE/>
        <w:autoSpaceDN/>
        <w:bidi w:val="0"/>
        <w:snapToGrid/>
        <w:spacing w:line="400" w:lineRule="exact"/>
        <w:jc w:val="center"/>
        <w:textAlignment w:val="auto"/>
        <w:rPr>
          <w:rFonts w:hint="default"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重大违法记录</w:t>
      </w:r>
      <w:r>
        <w:rPr>
          <w:rFonts w:hint="eastAsia" w:ascii="仿宋_GB2312" w:hAnsi="仿宋_GB2312" w:eastAsia="仿宋_GB2312" w:cs="仿宋_GB2312"/>
          <w:b/>
          <w:color w:val="auto"/>
          <w:kern w:val="0"/>
          <w:sz w:val="32"/>
          <w:szCs w:val="32"/>
          <w:lang w:val="en-US" w:eastAsia="zh-CN" w:bidi="ar-SA"/>
        </w:rPr>
        <w:t>的声明函</w:t>
      </w:r>
    </w:p>
    <w:p w14:paraId="463FB67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u w:val="single"/>
        </w:rPr>
      </w:pPr>
    </w:p>
    <w:p w14:paraId="7924A31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lang w:val="en-US" w:eastAsia="zh-CN"/>
        </w:rPr>
        <w:t>（</w:t>
      </w:r>
      <w:r>
        <w:rPr>
          <w:rFonts w:hint="eastAsia" w:ascii="仿宋_GB2312" w:hAnsi="仿宋_GB2312" w:eastAsia="仿宋_GB2312" w:cs="仿宋_GB2312"/>
          <w:color w:val="auto"/>
          <w:sz w:val="28"/>
          <w:szCs w:val="28"/>
          <w:u w:val="none"/>
        </w:rPr>
        <w:t>采购人名称）</w:t>
      </w:r>
      <w:r>
        <w:rPr>
          <w:rFonts w:hint="eastAsia" w:ascii="仿宋_GB2312" w:hAnsi="仿宋_GB2312" w:eastAsia="仿宋_GB2312" w:cs="仿宋_GB2312"/>
          <w:color w:val="auto"/>
          <w:sz w:val="28"/>
          <w:szCs w:val="28"/>
        </w:rPr>
        <w:t>：</w:t>
      </w:r>
    </w:p>
    <w:p w14:paraId="72DECBFA">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我方在参加</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（项目名称）政府采购活动前3年内,在经营活动中：</w:t>
      </w:r>
    </w:p>
    <w:p w14:paraId="6BCD5195">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1、没有重大违法记录（重大违法记录指</w:t>
      </w:r>
      <w:r>
        <w:rPr>
          <w:rFonts w:hint="eastAsia" w:ascii="仿宋_GB2312" w:hAnsi="仿宋_GB2312" w:eastAsia="仿宋_GB2312" w:cs="仿宋_GB2312"/>
          <w:color w:val="auto"/>
          <w:kern w:val="0"/>
          <w:sz w:val="28"/>
          <w:szCs w:val="28"/>
          <w:lang w:eastAsia="zh-CN"/>
        </w:rPr>
        <w:t>供应商</w:t>
      </w:r>
      <w:r>
        <w:rPr>
          <w:rFonts w:hint="eastAsia" w:ascii="仿宋_GB2312" w:hAnsi="仿宋_GB2312" w:eastAsia="仿宋_GB2312" w:cs="仿宋_GB2312"/>
          <w:color w:val="auto"/>
          <w:kern w:val="0"/>
          <w:sz w:val="28"/>
          <w:szCs w:val="28"/>
        </w:rPr>
        <w:t>因违法经营受到刑事处罚或者责令停产停业、吊销许可证或者执照、较大数额罚款等行政处罚）</w:t>
      </w:r>
      <w:r>
        <w:rPr>
          <w:rFonts w:hint="eastAsia" w:ascii="仿宋_GB2312" w:hAnsi="仿宋_GB2312" w:eastAsia="仿宋_GB2312" w:cs="仿宋_GB2312"/>
          <w:color w:val="auto"/>
          <w:sz w:val="28"/>
          <w:szCs w:val="28"/>
        </w:rPr>
        <w:t>。</w:t>
      </w:r>
    </w:p>
    <w:p w14:paraId="06FDA8AE">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2、没有行贿犯罪记录（查询内容：①</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、组织机构代码证或统一社会信用代码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；②法定代表人</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、身份证号码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；③项目负责人</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、身份证号码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w:t>
      </w:r>
    </w:p>
    <w:p w14:paraId="44BFAFB4">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二、我方在参加本项目活动前一段时间内具有良好的商业信誉和健全的财务会计制度、具有依法缴纳税收和社会保障资金的良好记录。</w:t>
      </w:r>
    </w:p>
    <w:p w14:paraId="47730649">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三、我方承诺在</w:t>
      </w:r>
      <w:r>
        <w:rPr>
          <w:rFonts w:hint="eastAsia" w:ascii="仿宋_GB2312" w:hAnsi="仿宋_GB2312" w:eastAsia="仿宋_GB2312" w:cs="仿宋_GB2312"/>
          <w:color w:val="auto"/>
          <w:sz w:val="28"/>
          <w:szCs w:val="28"/>
          <w:lang w:val="en-US" w:eastAsia="zh-CN"/>
        </w:rPr>
        <w:t>新疆</w:t>
      </w:r>
      <w:r>
        <w:rPr>
          <w:rFonts w:hint="eastAsia" w:ascii="仿宋_GB2312" w:hAnsi="仿宋_GB2312" w:eastAsia="仿宋_GB2312" w:cs="仿宋_GB2312"/>
          <w:color w:val="auto"/>
          <w:sz w:val="28"/>
          <w:szCs w:val="28"/>
        </w:rPr>
        <w:t>政府采购网</w:t>
      </w:r>
      <w:r>
        <w:rPr>
          <w:rFonts w:hint="eastAsia" w:ascii="仿宋_GB2312" w:hAnsi="仿宋_GB2312" w:eastAsia="仿宋_GB2312" w:cs="仿宋_GB2312"/>
          <w:color w:val="auto"/>
          <w:sz w:val="28"/>
          <w:szCs w:val="28"/>
          <w:lang w:val="en-US" w:eastAsia="zh-CN"/>
        </w:rPr>
        <w:t>政采云平台</w:t>
      </w:r>
      <w:r>
        <w:rPr>
          <w:rFonts w:hint="eastAsia" w:ascii="仿宋_GB2312" w:hAnsi="仿宋_GB2312" w:eastAsia="仿宋_GB2312" w:cs="仿宋_GB2312"/>
          <w:color w:val="auto"/>
          <w:sz w:val="28"/>
          <w:szCs w:val="28"/>
        </w:rPr>
        <w:t xml:space="preserve">上传提交的资格审查材料，均合法、真实、准确、有效，无任何伪造、修改、虚假成分，并对所提供资料的真实性、准确性负责。 </w:t>
      </w:r>
    </w:p>
    <w:p w14:paraId="3BD7E211">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p>
    <w:p w14:paraId="5AFF85A1">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若以上声明不实，我方自愿承担一切法律后果。</w:t>
      </w:r>
    </w:p>
    <w:p w14:paraId="4173B18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1936D18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3C13A9E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1E24CE9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color w:val="auto"/>
        </w:rPr>
      </w:pPr>
    </w:p>
    <w:p w14:paraId="5622D92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50446DC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02BA2A01">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公章）：</w:t>
      </w:r>
      <w:r>
        <w:rPr>
          <w:rFonts w:hint="eastAsia" w:ascii="仿宋_GB2312" w:hAnsi="仿宋_GB2312" w:eastAsia="仿宋_GB2312" w:cs="仿宋_GB2312"/>
          <w:color w:val="auto"/>
          <w:sz w:val="28"/>
          <w:szCs w:val="28"/>
          <w:u w:val="single"/>
        </w:rPr>
        <w:t xml:space="preserve">                 </w:t>
      </w:r>
    </w:p>
    <w:p w14:paraId="052E7A0A">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u w:val="single"/>
        </w:rPr>
        <w:t xml:space="preserve">       </w:t>
      </w:r>
    </w:p>
    <w:p w14:paraId="022EFBA5">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imes New Roman" w:hAnsi="Times New Roman"/>
          <w:color w:val="auto"/>
        </w:rPr>
      </w:pPr>
      <w:r>
        <w:rPr>
          <w:rFonts w:hint="eastAsia" w:ascii="仿宋_GB2312" w:hAnsi="仿宋_GB2312" w:eastAsia="仿宋_GB2312" w:cs="仿宋_GB2312"/>
          <w:color w:val="auto"/>
          <w:sz w:val="28"/>
          <w:szCs w:val="28"/>
        </w:rPr>
        <w:t>日期：</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日</w:t>
      </w:r>
    </w:p>
    <w:p w14:paraId="70682C77">
      <w:pPr>
        <w:pStyle w:val="5"/>
        <w:rPr>
          <w:rFonts w:hint="eastAsia"/>
          <w:color w:val="auto"/>
          <w:lang w:val="en-US" w:eastAsia="zh-CN"/>
        </w:rPr>
      </w:pPr>
    </w:p>
    <w:p w14:paraId="638D3E55">
      <w:pPr>
        <w:spacing w:line="460" w:lineRule="atLeast"/>
        <w:jc w:val="both"/>
        <w:outlineLvl w:val="0"/>
        <w:rPr>
          <w:rFonts w:hint="eastAsia" w:ascii="仿宋" w:hAnsi="仿宋" w:eastAsia="仿宋" w:cs="仿宋"/>
          <w:b/>
          <w:color w:val="auto"/>
          <w:sz w:val="30"/>
          <w:szCs w:val="30"/>
          <w:lang w:val="en-US" w:eastAsia="zh-CN"/>
        </w:rPr>
      </w:pPr>
    </w:p>
    <w:p w14:paraId="0857432A">
      <w:pPr>
        <w:spacing w:line="460" w:lineRule="atLeast"/>
        <w:jc w:val="both"/>
        <w:outlineLvl w:val="0"/>
        <w:rPr>
          <w:rFonts w:hint="eastAsia" w:ascii="仿宋" w:hAnsi="仿宋" w:eastAsia="仿宋" w:cs="仿宋"/>
          <w:b/>
          <w:color w:val="auto"/>
          <w:sz w:val="30"/>
          <w:szCs w:val="30"/>
          <w:lang w:val="en-US" w:eastAsia="zh-CN"/>
        </w:rPr>
      </w:pPr>
    </w:p>
    <w:p w14:paraId="3A2F92F3">
      <w:pPr>
        <w:spacing w:line="460" w:lineRule="atLeast"/>
        <w:jc w:val="both"/>
        <w:outlineLvl w:val="0"/>
        <w:rPr>
          <w:rFonts w:hint="eastAsia" w:ascii="仿宋" w:hAnsi="仿宋" w:eastAsia="仿宋" w:cs="仿宋"/>
          <w:b/>
          <w:color w:val="auto"/>
          <w:sz w:val="30"/>
          <w:szCs w:val="30"/>
          <w:lang w:val="en-US" w:eastAsia="zh-CN"/>
        </w:rPr>
      </w:pPr>
    </w:p>
    <w:p w14:paraId="5B474A7D">
      <w:pPr>
        <w:pStyle w:val="2"/>
        <w:rPr>
          <w:rFonts w:hint="eastAsia"/>
          <w:lang w:val="en-US" w:eastAsia="zh-CN"/>
        </w:rPr>
      </w:pPr>
    </w:p>
    <w:p w14:paraId="477CDFF1">
      <w:pPr>
        <w:widowControl/>
        <w:jc w:val="left"/>
        <w:outlineLvl w:val="9"/>
        <w:rPr>
          <w:rFonts w:hint="eastAsia" w:ascii="仿宋" w:hAnsi="仿宋" w:eastAsia="仿宋" w:cs="仿宋"/>
          <w:b w:val="0"/>
          <w:bCs/>
          <w:color w:val="auto"/>
          <w:sz w:val="30"/>
          <w:szCs w:val="30"/>
          <w:lang w:val="en-US" w:eastAsia="zh-CN"/>
        </w:rPr>
      </w:pPr>
      <w:r>
        <w:rPr>
          <w:rFonts w:hint="eastAsia" w:ascii="仿宋" w:hAnsi="仿宋" w:eastAsia="仿宋" w:cs="仿宋"/>
          <w:b/>
          <w:color w:val="auto"/>
          <w:sz w:val="30"/>
          <w:szCs w:val="30"/>
          <w:lang w:val="en-US" w:eastAsia="zh-CN"/>
        </w:rPr>
        <w:t>附件6：</w:t>
      </w:r>
      <w:r>
        <w:rPr>
          <w:rFonts w:hint="eastAsia" w:ascii="仿宋" w:hAnsi="仿宋" w:eastAsia="仿宋" w:cs="仿宋"/>
          <w:b w:val="0"/>
          <w:bCs/>
          <w:color w:val="auto"/>
          <w:sz w:val="30"/>
          <w:szCs w:val="30"/>
          <w:lang w:val="en-US" w:eastAsia="zh-CN"/>
        </w:rPr>
        <w:t>单位负责人为同一人或者存在直接控股、管理关系的不同供应商，不得参加同一合同项下的政府采购活动。（内容自编，提供声明函）</w:t>
      </w:r>
    </w:p>
    <w:p w14:paraId="6A54BD0C">
      <w:pPr>
        <w:spacing w:line="460" w:lineRule="atLeast"/>
        <w:jc w:val="both"/>
        <w:outlineLvl w:val="0"/>
        <w:rPr>
          <w:rFonts w:hint="eastAsia" w:ascii="仿宋" w:hAnsi="仿宋" w:eastAsia="仿宋" w:cs="仿宋"/>
          <w:b/>
          <w:color w:val="auto"/>
          <w:sz w:val="30"/>
          <w:szCs w:val="30"/>
          <w:lang w:val="en-US" w:eastAsia="zh-CN"/>
        </w:rPr>
      </w:pPr>
    </w:p>
    <w:p w14:paraId="2A2FC1D4">
      <w:pPr>
        <w:spacing w:line="460" w:lineRule="atLeast"/>
        <w:jc w:val="center"/>
        <w:outlineLvl w:val="0"/>
        <w:rPr>
          <w:rFonts w:hint="eastAsia" w:ascii="仿宋" w:hAnsi="仿宋" w:eastAsia="仿宋" w:cs="仿宋"/>
          <w:b/>
          <w:color w:val="auto"/>
          <w:sz w:val="30"/>
          <w:szCs w:val="30"/>
        </w:rPr>
      </w:pPr>
    </w:p>
    <w:p w14:paraId="2EBD9734">
      <w:pPr>
        <w:spacing w:line="460" w:lineRule="atLeast"/>
        <w:jc w:val="center"/>
        <w:outlineLvl w:val="0"/>
        <w:rPr>
          <w:rFonts w:hint="eastAsia" w:ascii="仿宋" w:hAnsi="仿宋" w:eastAsia="仿宋" w:cs="仿宋"/>
          <w:b/>
          <w:color w:val="auto"/>
          <w:sz w:val="30"/>
          <w:szCs w:val="30"/>
        </w:rPr>
      </w:pPr>
    </w:p>
    <w:p w14:paraId="59D1E867">
      <w:pPr>
        <w:spacing w:line="460" w:lineRule="atLeast"/>
        <w:jc w:val="center"/>
        <w:outlineLvl w:val="0"/>
        <w:rPr>
          <w:rFonts w:hint="eastAsia" w:ascii="仿宋" w:hAnsi="仿宋" w:eastAsia="仿宋" w:cs="仿宋"/>
          <w:b/>
          <w:color w:val="auto"/>
          <w:sz w:val="30"/>
          <w:szCs w:val="30"/>
        </w:rPr>
      </w:pPr>
    </w:p>
    <w:p w14:paraId="0ECC959C">
      <w:pPr>
        <w:spacing w:line="460" w:lineRule="atLeast"/>
        <w:jc w:val="center"/>
        <w:outlineLvl w:val="0"/>
        <w:rPr>
          <w:rFonts w:hint="eastAsia" w:ascii="仿宋" w:hAnsi="仿宋" w:eastAsia="仿宋" w:cs="仿宋"/>
          <w:b/>
          <w:color w:val="auto"/>
          <w:sz w:val="30"/>
          <w:szCs w:val="30"/>
        </w:rPr>
      </w:pPr>
    </w:p>
    <w:p w14:paraId="77A5B5E2">
      <w:pPr>
        <w:spacing w:line="460" w:lineRule="atLeast"/>
        <w:jc w:val="center"/>
        <w:outlineLvl w:val="0"/>
        <w:rPr>
          <w:rFonts w:hint="eastAsia" w:ascii="仿宋" w:hAnsi="仿宋" w:eastAsia="仿宋" w:cs="仿宋"/>
          <w:b/>
          <w:color w:val="auto"/>
          <w:sz w:val="30"/>
          <w:szCs w:val="30"/>
        </w:rPr>
      </w:pPr>
    </w:p>
    <w:p w14:paraId="0F94BB61">
      <w:pPr>
        <w:spacing w:line="460" w:lineRule="atLeast"/>
        <w:jc w:val="center"/>
        <w:outlineLvl w:val="0"/>
        <w:rPr>
          <w:rFonts w:hint="eastAsia" w:ascii="仿宋" w:hAnsi="仿宋" w:eastAsia="仿宋" w:cs="仿宋"/>
          <w:b/>
          <w:color w:val="auto"/>
          <w:sz w:val="30"/>
          <w:szCs w:val="30"/>
        </w:rPr>
      </w:pPr>
    </w:p>
    <w:p w14:paraId="6BF9231C">
      <w:pPr>
        <w:spacing w:line="460" w:lineRule="atLeast"/>
        <w:jc w:val="center"/>
        <w:outlineLvl w:val="0"/>
        <w:rPr>
          <w:rFonts w:hint="eastAsia" w:ascii="仿宋" w:hAnsi="仿宋" w:eastAsia="仿宋" w:cs="仿宋"/>
          <w:b/>
          <w:color w:val="auto"/>
          <w:sz w:val="30"/>
          <w:szCs w:val="30"/>
        </w:rPr>
      </w:pPr>
    </w:p>
    <w:p w14:paraId="3E71F3BF">
      <w:pPr>
        <w:spacing w:line="460" w:lineRule="atLeast"/>
        <w:jc w:val="center"/>
        <w:outlineLvl w:val="0"/>
        <w:rPr>
          <w:rFonts w:hint="eastAsia" w:ascii="仿宋" w:hAnsi="仿宋" w:eastAsia="仿宋" w:cs="仿宋"/>
          <w:b/>
          <w:color w:val="auto"/>
          <w:sz w:val="30"/>
          <w:szCs w:val="30"/>
        </w:rPr>
      </w:pPr>
    </w:p>
    <w:p w14:paraId="0028B13F">
      <w:pPr>
        <w:spacing w:line="460" w:lineRule="atLeast"/>
        <w:jc w:val="center"/>
        <w:outlineLvl w:val="0"/>
        <w:rPr>
          <w:rFonts w:hint="eastAsia" w:ascii="仿宋" w:hAnsi="仿宋" w:eastAsia="仿宋" w:cs="仿宋"/>
          <w:b/>
          <w:color w:val="auto"/>
          <w:sz w:val="30"/>
          <w:szCs w:val="30"/>
        </w:rPr>
      </w:pPr>
    </w:p>
    <w:p w14:paraId="4D84CDC0">
      <w:pPr>
        <w:spacing w:line="460" w:lineRule="atLeast"/>
        <w:jc w:val="center"/>
        <w:outlineLvl w:val="0"/>
        <w:rPr>
          <w:rFonts w:hint="eastAsia" w:ascii="仿宋" w:hAnsi="仿宋" w:eastAsia="仿宋" w:cs="仿宋"/>
          <w:b/>
          <w:color w:val="auto"/>
          <w:sz w:val="30"/>
          <w:szCs w:val="30"/>
        </w:rPr>
      </w:pPr>
    </w:p>
    <w:p w14:paraId="3F47A067">
      <w:pPr>
        <w:spacing w:line="460" w:lineRule="atLeast"/>
        <w:jc w:val="center"/>
        <w:outlineLvl w:val="0"/>
        <w:rPr>
          <w:rFonts w:hint="eastAsia" w:ascii="仿宋" w:hAnsi="仿宋" w:eastAsia="仿宋" w:cs="仿宋"/>
          <w:b/>
          <w:color w:val="auto"/>
          <w:sz w:val="30"/>
          <w:szCs w:val="30"/>
        </w:rPr>
      </w:pPr>
    </w:p>
    <w:p w14:paraId="142E8D08">
      <w:pPr>
        <w:spacing w:line="460" w:lineRule="atLeast"/>
        <w:jc w:val="center"/>
        <w:outlineLvl w:val="0"/>
        <w:rPr>
          <w:rFonts w:hint="eastAsia" w:ascii="仿宋" w:hAnsi="仿宋" w:eastAsia="仿宋" w:cs="仿宋"/>
          <w:b/>
          <w:color w:val="auto"/>
          <w:sz w:val="30"/>
          <w:szCs w:val="30"/>
        </w:rPr>
      </w:pPr>
    </w:p>
    <w:p w14:paraId="44F6DC6B">
      <w:pPr>
        <w:spacing w:line="460" w:lineRule="atLeast"/>
        <w:jc w:val="center"/>
        <w:outlineLvl w:val="0"/>
        <w:rPr>
          <w:rFonts w:hint="eastAsia" w:ascii="仿宋" w:hAnsi="仿宋" w:eastAsia="仿宋" w:cs="仿宋"/>
          <w:b/>
          <w:color w:val="auto"/>
          <w:sz w:val="30"/>
          <w:szCs w:val="30"/>
        </w:rPr>
      </w:pPr>
    </w:p>
    <w:p w14:paraId="57D412BE">
      <w:pPr>
        <w:spacing w:line="460" w:lineRule="atLeast"/>
        <w:jc w:val="center"/>
        <w:outlineLvl w:val="0"/>
        <w:rPr>
          <w:rFonts w:hint="eastAsia" w:ascii="仿宋" w:hAnsi="仿宋" w:eastAsia="仿宋" w:cs="仿宋"/>
          <w:b/>
          <w:color w:val="auto"/>
          <w:sz w:val="30"/>
          <w:szCs w:val="30"/>
        </w:rPr>
      </w:pPr>
    </w:p>
    <w:p w14:paraId="6B56ED14">
      <w:pPr>
        <w:spacing w:line="460" w:lineRule="atLeast"/>
        <w:jc w:val="center"/>
        <w:outlineLvl w:val="0"/>
        <w:rPr>
          <w:rFonts w:hint="eastAsia" w:ascii="仿宋" w:hAnsi="仿宋" w:eastAsia="仿宋" w:cs="仿宋"/>
          <w:b/>
          <w:color w:val="auto"/>
          <w:sz w:val="30"/>
          <w:szCs w:val="30"/>
        </w:rPr>
      </w:pPr>
    </w:p>
    <w:p w14:paraId="7D5B29B8">
      <w:pPr>
        <w:spacing w:line="460" w:lineRule="atLeast"/>
        <w:jc w:val="center"/>
        <w:outlineLvl w:val="0"/>
        <w:rPr>
          <w:rFonts w:hint="eastAsia" w:ascii="仿宋" w:hAnsi="仿宋" w:eastAsia="仿宋" w:cs="仿宋"/>
          <w:b/>
          <w:color w:val="auto"/>
          <w:sz w:val="30"/>
          <w:szCs w:val="30"/>
        </w:rPr>
      </w:pPr>
    </w:p>
    <w:p w14:paraId="4C5263CB">
      <w:pPr>
        <w:spacing w:line="460" w:lineRule="atLeast"/>
        <w:jc w:val="center"/>
        <w:outlineLvl w:val="0"/>
        <w:rPr>
          <w:rFonts w:hint="eastAsia" w:ascii="仿宋" w:hAnsi="仿宋" w:eastAsia="仿宋" w:cs="仿宋"/>
          <w:b/>
          <w:color w:val="auto"/>
          <w:sz w:val="30"/>
          <w:szCs w:val="30"/>
        </w:rPr>
      </w:pPr>
    </w:p>
    <w:p w14:paraId="598F70DA">
      <w:pPr>
        <w:spacing w:line="460" w:lineRule="atLeast"/>
        <w:jc w:val="both"/>
        <w:outlineLvl w:val="0"/>
        <w:rPr>
          <w:rFonts w:hint="eastAsia" w:ascii="仿宋" w:hAnsi="仿宋" w:eastAsia="仿宋" w:cs="仿宋"/>
          <w:b/>
          <w:color w:val="auto"/>
          <w:sz w:val="30"/>
          <w:szCs w:val="30"/>
          <w:lang w:val="en-US" w:eastAsia="zh-CN"/>
        </w:rPr>
      </w:pPr>
    </w:p>
    <w:p w14:paraId="4082615D">
      <w:pPr>
        <w:spacing w:line="460" w:lineRule="atLeast"/>
        <w:jc w:val="both"/>
        <w:outlineLvl w:val="0"/>
        <w:rPr>
          <w:rFonts w:hint="eastAsia" w:ascii="仿宋" w:hAnsi="仿宋" w:eastAsia="仿宋" w:cs="仿宋"/>
          <w:b/>
          <w:color w:val="auto"/>
          <w:sz w:val="30"/>
          <w:szCs w:val="30"/>
          <w:lang w:val="en-US" w:eastAsia="zh-CN"/>
        </w:rPr>
      </w:pPr>
    </w:p>
    <w:p w14:paraId="7E58CAA4">
      <w:pPr>
        <w:spacing w:line="460" w:lineRule="atLeast"/>
        <w:jc w:val="both"/>
        <w:outlineLvl w:val="0"/>
        <w:rPr>
          <w:rFonts w:hint="eastAsia" w:ascii="仿宋" w:hAnsi="仿宋" w:eastAsia="仿宋" w:cs="仿宋"/>
          <w:b/>
          <w:color w:val="auto"/>
          <w:sz w:val="30"/>
          <w:szCs w:val="30"/>
          <w:lang w:val="en-US" w:eastAsia="zh-CN"/>
        </w:rPr>
      </w:pPr>
    </w:p>
    <w:p w14:paraId="1D8FA873">
      <w:pPr>
        <w:spacing w:line="460" w:lineRule="atLeast"/>
        <w:jc w:val="both"/>
        <w:outlineLvl w:val="0"/>
        <w:rPr>
          <w:rFonts w:hint="eastAsia" w:ascii="仿宋" w:hAnsi="仿宋" w:eastAsia="仿宋" w:cs="仿宋"/>
          <w:b/>
          <w:color w:val="auto"/>
          <w:sz w:val="30"/>
          <w:szCs w:val="30"/>
          <w:lang w:val="en-US" w:eastAsia="zh-CN"/>
        </w:rPr>
      </w:pPr>
    </w:p>
    <w:p w14:paraId="50032BB1">
      <w:pPr>
        <w:spacing w:line="460" w:lineRule="atLeast"/>
        <w:jc w:val="both"/>
        <w:outlineLvl w:val="0"/>
        <w:rPr>
          <w:rFonts w:hint="eastAsia" w:ascii="仿宋" w:hAnsi="仿宋" w:eastAsia="仿宋" w:cs="仿宋"/>
          <w:b/>
          <w:color w:val="auto"/>
          <w:sz w:val="30"/>
          <w:szCs w:val="30"/>
          <w:lang w:val="en-US" w:eastAsia="zh-CN"/>
        </w:rPr>
      </w:pPr>
    </w:p>
    <w:p w14:paraId="06537F0A">
      <w:pPr>
        <w:spacing w:line="460" w:lineRule="atLeast"/>
        <w:jc w:val="both"/>
        <w:outlineLvl w:val="0"/>
        <w:rPr>
          <w:rFonts w:hint="eastAsia" w:ascii="仿宋" w:hAnsi="仿宋" w:eastAsia="仿宋" w:cs="仿宋"/>
          <w:b/>
          <w:color w:val="auto"/>
          <w:sz w:val="30"/>
          <w:szCs w:val="30"/>
          <w:lang w:val="en-US" w:eastAsia="zh-CN"/>
        </w:rPr>
      </w:pPr>
    </w:p>
    <w:p w14:paraId="7C1A1717">
      <w:pPr>
        <w:spacing w:line="460" w:lineRule="atLeast"/>
        <w:jc w:val="both"/>
        <w:outlineLvl w:val="0"/>
        <w:rPr>
          <w:rFonts w:hint="eastAsia" w:ascii="仿宋" w:hAnsi="仿宋" w:eastAsia="仿宋" w:cs="仿宋"/>
          <w:b/>
          <w:color w:val="auto"/>
          <w:sz w:val="30"/>
          <w:szCs w:val="30"/>
          <w:lang w:val="en-US" w:eastAsia="zh-CN"/>
        </w:rPr>
      </w:pPr>
    </w:p>
    <w:p w14:paraId="2C089043">
      <w:pPr>
        <w:spacing w:line="460" w:lineRule="atLeast"/>
        <w:jc w:val="both"/>
        <w:outlineLvl w:val="0"/>
        <w:rPr>
          <w:rFonts w:hint="eastAsia" w:ascii="仿宋" w:hAnsi="仿宋" w:eastAsia="仿宋" w:cs="仿宋"/>
          <w:b/>
          <w:color w:val="auto"/>
          <w:sz w:val="30"/>
          <w:szCs w:val="30"/>
          <w:lang w:val="en-US" w:eastAsia="zh-CN"/>
        </w:rPr>
      </w:pPr>
    </w:p>
    <w:p w14:paraId="07483B68">
      <w:pPr>
        <w:pStyle w:val="2"/>
        <w:rPr>
          <w:rFonts w:hint="eastAsia"/>
          <w:lang w:val="en-US" w:eastAsia="zh-CN"/>
        </w:rPr>
      </w:pPr>
    </w:p>
    <w:p w14:paraId="01D464B9">
      <w:pPr>
        <w:widowControl/>
        <w:spacing w:before="120" w:after="120" w:line="360" w:lineRule="auto"/>
        <w:rPr>
          <w:rFonts w:hint="eastAsia" w:ascii="仿宋_GB2312" w:hAnsi="仿宋_GB2312" w:eastAsia="仿宋_GB2312" w:cs="仿宋_GB2312"/>
          <w:b/>
          <w:bCs w:val="0"/>
          <w:color w:val="auto"/>
          <w:kern w:val="0"/>
          <w:sz w:val="28"/>
          <w:szCs w:val="28"/>
          <w:highlight w:val="none"/>
          <w:lang w:val="en-US" w:eastAsia="zh-CN" w:bidi="ar-SA"/>
        </w:rPr>
      </w:pPr>
      <w:r>
        <w:rPr>
          <w:rFonts w:hint="eastAsia" w:ascii="仿宋" w:hAnsi="仿宋" w:eastAsia="仿宋" w:cs="仿宋"/>
          <w:b/>
          <w:color w:val="auto"/>
          <w:sz w:val="30"/>
          <w:szCs w:val="30"/>
          <w:lang w:val="en-US" w:eastAsia="zh-CN"/>
        </w:rPr>
        <w:t>附件7：</w:t>
      </w:r>
      <w:r>
        <w:rPr>
          <w:rFonts w:hint="eastAsia" w:ascii="仿宋_GB2312" w:hAnsi="仿宋_GB2312" w:eastAsia="仿宋_GB2312" w:cs="仿宋_GB2312"/>
          <w:b/>
          <w:bCs w:val="0"/>
          <w:color w:val="auto"/>
          <w:kern w:val="0"/>
          <w:sz w:val="28"/>
          <w:szCs w:val="28"/>
          <w:highlight w:val="none"/>
          <w:lang w:val="en-US" w:eastAsia="zh-CN" w:bidi="ar-SA"/>
        </w:rPr>
        <w:t>未被列入失信被执行人、重大税收违法案件当事人、政府采购严重违法失信行为记录名单（“信用中国”网www.creditchina.gov.cn）。</w:t>
      </w:r>
    </w:p>
    <w:p w14:paraId="7627E0FF">
      <w:pPr>
        <w:spacing w:line="460" w:lineRule="atLeast"/>
        <w:jc w:val="both"/>
        <w:outlineLvl w:val="0"/>
        <w:rPr>
          <w:rFonts w:hint="default" w:ascii="仿宋" w:hAnsi="仿宋" w:eastAsia="仿宋" w:cs="仿宋"/>
          <w:b/>
          <w:color w:val="auto"/>
          <w:sz w:val="30"/>
          <w:szCs w:val="30"/>
          <w:lang w:val="en-US" w:eastAsia="zh-CN"/>
        </w:rPr>
      </w:pPr>
    </w:p>
    <w:p w14:paraId="78CB16BF">
      <w:pPr>
        <w:spacing w:line="460" w:lineRule="atLeast"/>
        <w:jc w:val="center"/>
        <w:outlineLvl w:val="0"/>
        <w:rPr>
          <w:rFonts w:hint="eastAsia" w:ascii="仿宋" w:hAnsi="仿宋" w:eastAsia="仿宋" w:cs="仿宋"/>
          <w:b/>
          <w:color w:val="auto"/>
          <w:sz w:val="30"/>
          <w:szCs w:val="30"/>
        </w:rPr>
      </w:pPr>
    </w:p>
    <w:p w14:paraId="0A0DA377">
      <w:pPr>
        <w:spacing w:line="460" w:lineRule="atLeast"/>
        <w:jc w:val="center"/>
        <w:outlineLvl w:val="0"/>
        <w:rPr>
          <w:rFonts w:hint="eastAsia" w:ascii="仿宋" w:hAnsi="仿宋" w:eastAsia="仿宋" w:cs="仿宋"/>
          <w:b/>
          <w:color w:val="auto"/>
          <w:sz w:val="30"/>
          <w:szCs w:val="30"/>
        </w:rPr>
      </w:pPr>
    </w:p>
    <w:p w14:paraId="0FBB8084">
      <w:pPr>
        <w:spacing w:line="460" w:lineRule="atLeast"/>
        <w:jc w:val="center"/>
        <w:outlineLvl w:val="0"/>
        <w:rPr>
          <w:rFonts w:hint="eastAsia" w:ascii="仿宋" w:hAnsi="仿宋" w:eastAsia="仿宋" w:cs="仿宋"/>
          <w:b/>
          <w:color w:val="auto"/>
          <w:sz w:val="30"/>
          <w:szCs w:val="30"/>
        </w:rPr>
      </w:pPr>
    </w:p>
    <w:p w14:paraId="3A75A2B5">
      <w:pPr>
        <w:spacing w:line="460" w:lineRule="atLeast"/>
        <w:jc w:val="center"/>
        <w:outlineLvl w:val="0"/>
        <w:rPr>
          <w:rFonts w:hint="eastAsia" w:ascii="仿宋" w:hAnsi="仿宋" w:eastAsia="仿宋" w:cs="仿宋"/>
          <w:b/>
          <w:color w:val="auto"/>
          <w:sz w:val="30"/>
          <w:szCs w:val="30"/>
        </w:rPr>
      </w:pPr>
    </w:p>
    <w:p w14:paraId="78C1C694">
      <w:pPr>
        <w:spacing w:line="460" w:lineRule="atLeast"/>
        <w:jc w:val="center"/>
        <w:outlineLvl w:val="0"/>
        <w:rPr>
          <w:rFonts w:hint="eastAsia" w:ascii="仿宋" w:hAnsi="仿宋" w:eastAsia="仿宋" w:cs="仿宋"/>
          <w:b/>
          <w:color w:val="auto"/>
          <w:sz w:val="30"/>
          <w:szCs w:val="30"/>
        </w:rPr>
      </w:pPr>
    </w:p>
    <w:p w14:paraId="60398644">
      <w:pPr>
        <w:spacing w:line="460" w:lineRule="atLeast"/>
        <w:jc w:val="center"/>
        <w:outlineLvl w:val="0"/>
        <w:rPr>
          <w:rFonts w:hint="eastAsia" w:ascii="仿宋" w:hAnsi="仿宋" w:eastAsia="仿宋" w:cs="仿宋"/>
          <w:b/>
          <w:color w:val="auto"/>
          <w:sz w:val="30"/>
          <w:szCs w:val="30"/>
        </w:rPr>
      </w:pPr>
    </w:p>
    <w:p w14:paraId="1CCD71AF">
      <w:pPr>
        <w:spacing w:line="460" w:lineRule="atLeast"/>
        <w:jc w:val="center"/>
        <w:outlineLvl w:val="0"/>
        <w:rPr>
          <w:rFonts w:hint="eastAsia" w:ascii="仿宋" w:hAnsi="仿宋" w:eastAsia="仿宋" w:cs="仿宋"/>
          <w:b/>
          <w:color w:val="auto"/>
          <w:sz w:val="30"/>
          <w:szCs w:val="30"/>
        </w:rPr>
      </w:pPr>
    </w:p>
    <w:p w14:paraId="077A8949">
      <w:pPr>
        <w:spacing w:line="460" w:lineRule="atLeast"/>
        <w:jc w:val="center"/>
        <w:outlineLvl w:val="0"/>
        <w:rPr>
          <w:rFonts w:hint="eastAsia" w:ascii="仿宋" w:hAnsi="仿宋" w:eastAsia="仿宋" w:cs="仿宋"/>
          <w:b/>
          <w:color w:val="auto"/>
          <w:sz w:val="30"/>
          <w:szCs w:val="30"/>
        </w:rPr>
      </w:pPr>
    </w:p>
    <w:p w14:paraId="27E4256B">
      <w:pPr>
        <w:spacing w:line="460" w:lineRule="atLeast"/>
        <w:jc w:val="center"/>
        <w:outlineLvl w:val="0"/>
        <w:rPr>
          <w:rFonts w:hint="eastAsia" w:ascii="仿宋" w:hAnsi="仿宋" w:eastAsia="仿宋" w:cs="仿宋"/>
          <w:b/>
          <w:color w:val="auto"/>
          <w:sz w:val="30"/>
          <w:szCs w:val="30"/>
        </w:rPr>
      </w:pPr>
    </w:p>
    <w:p w14:paraId="3E0EE6EE">
      <w:pPr>
        <w:spacing w:line="460" w:lineRule="atLeast"/>
        <w:jc w:val="center"/>
        <w:outlineLvl w:val="0"/>
        <w:rPr>
          <w:rFonts w:hint="eastAsia" w:ascii="仿宋" w:hAnsi="仿宋" w:eastAsia="仿宋" w:cs="仿宋"/>
          <w:b/>
          <w:color w:val="auto"/>
          <w:sz w:val="30"/>
          <w:szCs w:val="30"/>
        </w:rPr>
      </w:pPr>
    </w:p>
    <w:p w14:paraId="47A2D49C">
      <w:pPr>
        <w:spacing w:line="460" w:lineRule="atLeast"/>
        <w:jc w:val="center"/>
        <w:outlineLvl w:val="0"/>
        <w:rPr>
          <w:rFonts w:hint="eastAsia" w:ascii="仿宋" w:hAnsi="仿宋" w:eastAsia="仿宋" w:cs="仿宋"/>
          <w:b/>
          <w:color w:val="auto"/>
          <w:sz w:val="30"/>
          <w:szCs w:val="30"/>
        </w:rPr>
      </w:pPr>
    </w:p>
    <w:p w14:paraId="7B3859EF">
      <w:pPr>
        <w:spacing w:line="460" w:lineRule="atLeast"/>
        <w:jc w:val="center"/>
        <w:outlineLvl w:val="0"/>
        <w:rPr>
          <w:rFonts w:hint="eastAsia" w:ascii="仿宋" w:hAnsi="仿宋" w:eastAsia="仿宋" w:cs="仿宋"/>
          <w:b/>
          <w:color w:val="auto"/>
          <w:sz w:val="30"/>
          <w:szCs w:val="30"/>
        </w:rPr>
      </w:pPr>
    </w:p>
    <w:p w14:paraId="70215182">
      <w:pPr>
        <w:spacing w:line="460" w:lineRule="atLeast"/>
        <w:jc w:val="center"/>
        <w:outlineLvl w:val="0"/>
        <w:rPr>
          <w:rFonts w:hint="eastAsia" w:ascii="仿宋" w:hAnsi="仿宋" w:eastAsia="仿宋" w:cs="仿宋"/>
          <w:b/>
          <w:color w:val="auto"/>
          <w:sz w:val="30"/>
          <w:szCs w:val="30"/>
        </w:rPr>
      </w:pPr>
    </w:p>
    <w:p w14:paraId="0B606C7E">
      <w:pPr>
        <w:spacing w:line="460" w:lineRule="atLeast"/>
        <w:jc w:val="center"/>
        <w:outlineLvl w:val="0"/>
        <w:rPr>
          <w:rFonts w:hint="eastAsia" w:ascii="仿宋" w:hAnsi="仿宋" w:eastAsia="仿宋" w:cs="仿宋"/>
          <w:b/>
          <w:color w:val="auto"/>
          <w:sz w:val="30"/>
          <w:szCs w:val="30"/>
        </w:rPr>
      </w:pPr>
    </w:p>
    <w:p w14:paraId="29144838">
      <w:pPr>
        <w:spacing w:line="460" w:lineRule="atLeast"/>
        <w:jc w:val="center"/>
        <w:outlineLvl w:val="0"/>
        <w:rPr>
          <w:rFonts w:hint="eastAsia" w:ascii="仿宋" w:hAnsi="仿宋" w:eastAsia="仿宋" w:cs="仿宋"/>
          <w:b/>
          <w:color w:val="auto"/>
          <w:sz w:val="30"/>
          <w:szCs w:val="30"/>
        </w:rPr>
      </w:pPr>
    </w:p>
    <w:p w14:paraId="378AEC6F">
      <w:pPr>
        <w:spacing w:line="460" w:lineRule="atLeast"/>
        <w:jc w:val="center"/>
        <w:outlineLvl w:val="0"/>
        <w:rPr>
          <w:rFonts w:hint="eastAsia" w:ascii="仿宋" w:hAnsi="仿宋" w:eastAsia="仿宋" w:cs="仿宋"/>
          <w:b/>
          <w:color w:val="auto"/>
          <w:sz w:val="30"/>
          <w:szCs w:val="30"/>
        </w:rPr>
      </w:pPr>
    </w:p>
    <w:p w14:paraId="1AC8AEE6">
      <w:pPr>
        <w:spacing w:line="460" w:lineRule="atLeast"/>
        <w:jc w:val="center"/>
        <w:outlineLvl w:val="0"/>
        <w:rPr>
          <w:rFonts w:hint="eastAsia" w:ascii="仿宋" w:hAnsi="仿宋" w:eastAsia="仿宋" w:cs="仿宋"/>
          <w:b/>
          <w:color w:val="auto"/>
          <w:sz w:val="30"/>
          <w:szCs w:val="30"/>
        </w:rPr>
      </w:pPr>
    </w:p>
    <w:p w14:paraId="0C29F3F9">
      <w:pPr>
        <w:spacing w:line="460" w:lineRule="atLeast"/>
        <w:jc w:val="both"/>
        <w:outlineLvl w:val="0"/>
        <w:rPr>
          <w:rFonts w:hint="eastAsia" w:ascii="仿宋" w:hAnsi="仿宋" w:eastAsia="仿宋" w:cs="仿宋"/>
          <w:b/>
          <w:color w:val="auto"/>
          <w:sz w:val="30"/>
          <w:szCs w:val="30"/>
        </w:rPr>
      </w:pPr>
    </w:p>
    <w:p w14:paraId="487517A0">
      <w:pPr>
        <w:spacing w:line="460" w:lineRule="atLeast"/>
        <w:jc w:val="both"/>
        <w:outlineLvl w:val="0"/>
        <w:rPr>
          <w:rFonts w:hint="eastAsia" w:ascii="仿宋" w:hAnsi="仿宋" w:eastAsia="仿宋" w:cs="仿宋"/>
          <w:b/>
          <w:color w:val="auto"/>
          <w:sz w:val="30"/>
          <w:szCs w:val="30"/>
        </w:rPr>
      </w:pPr>
    </w:p>
    <w:p w14:paraId="44E6FFDA">
      <w:pPr>
        <w:pStyle w:val="2"/>
        <w:rPr>
          <w:rFonts w:hint="eastAsia"/>
        </w:rPr>
      </w:pPr>
    </w:p>
    <w:p w14:paraId="0A2CDBF2">
      <w:pPr>
        <w:spacing w:line="460" w:lineRule="atLeast"/>
        <w:jc w:val="both"/>
        <w:outlineLvl w:val="0"/>
        <w:rPr>
          <w:rFonts w:hint="eastAsia" w:ascii="仿宋" w:hAnsi="仿宋" w:eastAsia="仿宋" w:cs="仿宋"/>
          <w:b/>
          <w:color w:val="auto"/>
          <w:sz w:val="30"/>
          <w:szCs w:val="30"/>
        </w:rPr>
      </w:pPr>
    </w:p>
    <w:p w14:paraId="7B17AEB9">
      <w:pPr>
        <w:spacing w:line="460" w:lineRule="atLeast"/>
        <w:jc w:val="both"/>
        <w:outlineLvl w:val="0"/>
        <w:rPr>
          <w:rFonts w:hint="eastAsia" w:ascii="仿宋" w:hAnsi="仿宋" w:eastAsia="仿宋" w:cs="仿宋"/>
          <w:b/>
          <w:color w:val="auto"/>
          <w:sz w:val="30"/>
          <w:szCs w:val="30"/>
        </w:rPr>
      </w:pPr>
    </w:p>
    <w:p w14:paraId="0C39FF60">
      <w:pPr>
        <w:spacing w:line="460" w:lineRule="atLeast"/>
        <w:jc w:val="both"/>
        <w:outlineLvl w:val="0"/>
        <w:rPr>
          <w:rFonts w:hint="eastAsia" w:ascii="仿宋" w:hAnsi="仿宋" w:eastAsia="仿宋" w:cs="仿宋"/>
          <w:b/>
          <w:color w:val="auto"/>
          <w:sz w:val="30"/>
          <w:szCs w:val="30"/>
        </w:rPr>
      </w:pPr>
    </w:p>
    <w:p w14:paraId="1406B290">
      <w:pPr>
        <w:spacing w:line="460" w:lineRule="atLeast"/>
        <w:jc w:val="both"/>
        <w:outlineLvl w:val="0"/>
        <w:rPr>
          <w:rFonts w:hint="eastAsia" w:ascii="仿宋" w:hAnsi="仿宋" w:eastAsia="仿宋" w:cs="仿宋"/>
          <w:b/>
          <w:color w:val="auto"/>
          <w:sz w:val="30"/>
          <w:szCs w:val="30"/>
        </w:rPr>
      </w:pPr>
    </w:p>
    <w:p w14:paraId="71905AD3">
      <w:pPr>
        <w:spacing w:line="460" w:lineRule="atLeast"/>
        <w:jc w:val="both"/>
        <w:outlineLvl w:val="0"/>
        <w:rPr>
          <w:rFonts w:hint="eastAsia" w:ascii="仿宋" w:hAnsi="仿宋" w:eastAsia="仿宋" w:cs="仿宋"/>
          <w:b/>
          <w:color w:val="auto"/>
          <w:sz w:val="30"/>
          <w:szCs w:val="30"/>
        </w:rPr>
      </w:pPr>
    </w:p>
    <w:p w14:paraId="781E3F7B">
      <w:pPr>
        <w:widowControl/>
        <w:spacing w:before="120" w:after="120" w:line="360" w:lineRule="auto"/>
        <w:rPr>
          <w:rFonts w:hint="eastAsia" w:ascii="仿宋_GB2312" w:hAnsi="仿宋_GB2312" w:eastAsia="仿宋_GB2312" w:cs="仿宋_GB2312"/>
          <w:b/>
          <w:bCs w:val="0"/>
          <w:color w:val="auto"/>
          <w:kern w:val="0"/>
          <w:sz w:val="28"/>
          <w:szCs w:val="28"/>
          <w:highlight w:val="none"/>
          <w:lang w:val="en-US" w:eastAsia="zh-CN" w:bidi="ar-SA"/>
        </w:rPr>
      </w:pPr>
      <w:r>
        <w:rPr>
          <w:rFonts w:hint="eastAsia" w:ascii="仿宋" w:hAnsi="仿宋" w:eastAsia="仿宋" w:cs="仿宋"/>
          <w:b/>
          <w:color w:val="auto"/>
          <w:sz w:val="30"/>
          <w:szCs w:val="30"/>
          <w:lang w:val="en-US" w:eastAsia="zh-CN"/>
        </w:rPr>
        <w:t>附件8：</w:t>
      </w:r>
      <w:r>
        <w:rPr>
          <w:rFonts w:hint="eastAsia" w:ascii="仿宋_GB2312" w:hAnsi="仿宋_GB2312" w:eastAsia="仿宋_GB2312" w:cs="仿宋_GB2312"/>
          <w:b/>
          <w:bCs w:val="0"/>
          <w:color w:val="auto"/>
          <w:kern w:val="0"/>
          <w:sz w:val="28"/>
          <w:szCs w:val="28"/>
          <w:highlight w:val="none"/>
          <w:lang w:val="en-US" w:eastAsia="zh-CN" w:bidi="ar-SA"/>
        </w:rPr>
        <w:t>未被列入失信被执行人、重大税收违法案件当事人、政府采购严重违法失信行为记录名单（中国政府采购网www.ccgp.gov.cn）。</w:t>
      </w:r>
    </w:p>
    <w:p w14:paraId="7E6BD61B">
      <w:pPr>
        <w:spacing w:line="460" w:lineRule="atLeast"/>
        <w:jc w:val="center"/>
        <w:outlineLvl w:val="0"/>
        <w:rPr>
          <w:rFonts w:hint="eastAsia" w:ascii="仿宋" w:hAnsi="仿宋" w:eastAsia="仿宋" w:cs="仿宋"/>
          <w:b/>
          <w:color w:val="auto"/>
          <w:sz w:val="30"/>
          <w:szCs w:val="30"/>
        </w:rPr>
      </w:pPr>
    </w:p>
    <w:p w14:paraId="7A79DB44">
      <w:pPr>
        <w:spacing w:line="460" w:lineRule="atLeast"/>
        <w:jc w:val="center"/>
        <w:outlineLvl w:val="0"/>
        <w:rPr>
          <w:rFonts w:hint="eastAsia" w:ascii="仿宋" w:hAnsi="仿宋" w:eastAsia="仿宋" w:cs="仿宋"/>
          <w:b/>
          <w:color w:val="auto"/>
          <w:sz w:val="30"/>
          <w:szCs w:val="30"/>
        </w:rPr>
      </w:pPr>
    </w:p>
    <w:p w14:paraId="57EADF3D">
      <w:pPr>
        <w:spacing w:line="460" w:lineRule="atLeast"/>
        <w:jc w:val="center"/>
        <w:outlineLvl w:val="0"/>
        <w:rPr>
          <w:rFonts w:hint="eastAsia" w:ascii="仿宋" w:hAnsi="仿宋" w:eastAsia="仿宋" w:cs="仿宋"/>
          <w:b/>
          <w:color w:val="auto"/>
          <w:sz w:val="30"/>
          <w:szCs w:val="30"/>
        </w:rPr>
      </w:pPr>
    </w:p>
    <w:p w14:paraId="15682859">
      <w:pPr>
        <w:spacing w:line="460" w:lineRule="atLeast"/>
        <w:jc w:val="center"/>
        <w:outlineLvl w:val="0"/>
        <w:rPr>
          <w:rFonts w:hint="eastAsia" w:ascii="仿宋" w:hAnsi="仿宋" w:eastAsia="仿宋" w:cs="仿宋"/>
          <w:b/>
          <w:color w:val="auto"/>
          <w:sz w:val="30"/>
          <w:szCs w:val="30"/>
        </w:rPr>
      </w:pPr>
    </w:p>
    <w:p w14:paraId="1D3E6EE7">
      <w:pPr>
        <w:spacing w:line="460" w:lineRule="atLeast"/>
        <w:jc w:val="center"/>
        <w:outlineLvl w:val="0"/>
        <w:rPr>
          <w:rFonts w:hint="eastAsia" w:ascii="仿宋" w:hAnsi="仿宋" w:eastAsia="仿宋" w:cs="仿宋"/>
          <w:b/>
          <w:color w:val="auto"/>
          <w:sz w:val="30"/>
          <w:szCs w:val="30"/>
        </w:rPr>
      </w:pPr>
    </w:p>
    <w:p w14:paraId="2DC64572">
      <w:pPr>
        <w:spacing w:line="460" w:lineRule="atLeast"/>
        <w:jc w:val="center"/>
        <w:outlineLvl w:val="0"/>
        <w:rPr>
          <w:rFonts w:hint="eastAsia" w:ascii="仿宋" w:hAnsi="仿宋" w:eastAsia="仿宋" w:cs="仿宋"/>
          <w:b/>
          <w:color w:val="auto"/>
          <w:sz w:val="30"/>
          <w:szCs w:val="30"/>
        </w:rPr>
      </w:pPr>
    </w:p>
    <w:p w14:paraId="70D91F39">
      <w:pPr>
        <w:spacing w:line="460" w:lineRule="atLeast"/>
        <w:jc w:val="center"/>
        <w:outlineLvl w:val="0"/>
        <w:rPr>
          <w:rFonts w:hint="eastAsia" w:ascii="仿宋" w:hAnsi="仿宋" w:eastAsia="仿宋" w:cs="仿宋"/>
          <w:b/>
          <w:color w:val="auto"/>
          <w:sz w:val="30"/>
          <w:szCs w:val="30"/>
        </w:rPr>
      </w:pPr>
    </w:p>
    <w:p w14:paraId="4192FD05">
      <w:pPr>
        <w:spacing w:line="460" w:lineRule="atLeast"/>
        <w:jc w:val="center"/>
        <w:outlineLvl w:val="0"/>
        <w:rPr>
          <w:rFonts w:hint="eastAsia" w:ascii="仿宋" w:hAnsi="仿宋" w:eastAsia="仿宋" w:cs="仿宋"/>
          <w:b/>
          <w:color w:val="auto"/>
          <w:sz w:val="30"/>
          <w:szCs w:val="30"/>
        </w:rPr>
      </w:pPr>
    </w:p>
    <w:p w14:paraId="45A40B49">
      <w:pPr>
        <w:spacing w:line="460" w:lineRule="atLeast"/>
        <w:jc w:val="center"/>
        <w:outlineLvl w:val="0"/>
        <w:rPr>
          <w:rFonts w:hint="eastAsia" w:ascii="仿宋" w:hAnsi="仿宋" w:eastAsia="仿宋" w:cs="仿宋"/>
          <w:b/>
          <w:color w:val="auto"/>
          <w:sz w:val="30"/>
          <w:szCs w:val="30"/>
        </w:rPr>
      </w:pPr>
    </w:p>
    <w:p w14:paraId="53D1879D">
      <w:pPr>
        <w:spacing w:line="460" w:lineRule="atLeast"/>
        <w:jc w:val="center"/>
        <w:outlineLvl w:val="0"/>
        <w:rPr>
          <w:rFonts w:hint="eastAsia" w:ascii="仿宋" w:hAnsi="仿宋" w:eastAsia="仿宋" w:cs="仿宋"/>
          <w:b/>
          <w:color w:val="auto"/>
          <w:sz w:val="30"/>
          <w:szCs w:val="30"/>
        </w:rPr>
      </w:pPr>
    </w:p>
    <w:p w14:paraId="6D847153">
      <w:pPr>
        <w:spacing w:line="460" w:lineRule="atLeast"/>
        <w:jc w:val="center"/>
        <w:outlineLvl w:val="0"/>
        <w:rPr>
          <w:rFonts w:hint="eastAsia" w:ascii="仿宋" w:hAnsi="仿宋" w:eastAsia="仿宋" w:cs="仿宋"/>
          <w:b/>
          <w:color w:val="auto"/>
          <w:sz w:val="30"/>
          <w:szCs w:val="30"/>
        </w:rPr>
      </w:pPr>
    </w:p>
    <w:p w14:paraId="04D676CB">
      <w:pPr>
        <w:spacing w:line="460" w:lineRule="atLeast"/>
        <w:jc w:val="center"/>
        <w:outlineLvl w:val="0"/>
        <w:rPr>
          <w:rFonts w:hint="eastAsia" w:ascii="仿宋" w:hAnsi="仿宋" w:eastAsia="仿宋" w:cs="仿宋"/>
          <w:b/>
          <w:color w:val="auto"/>
          <w:sz w:val="30"/>
          <w:szCs w:val="30"/>
        </w:rPr>
      </w:pPr>
    </w:p>
    <w:p w14:paraId="3AF587DC">
      <w:pPr>
        <w:spacing w:line="460" w:lineRule="atLeast"/>
        <w:jc w:val="center"/>
        <w:outlineLvl w:val="0"/>
        <w:rPr>
          <w:rFonts w:hint="eastAsia" w:ascii="仿宋" w:hAnsi="仿宋" w:eastAsia="仿宋" w:cs="仿宋"/>
          <w:b/>
          <w:color w:val="auto"/>
          <w:sz w:val="30"/>
          <w:szCs w:val="30"/>
        </w:rPr>
      </w:pPr>
    </w:p>
    <w:p w14:paraId="6FD130D9">
      <w:pPr>
        <w:spacing w:line="460" w:lineRule="atLeast"/>
        <w:jc w:val="center"/>
        <w:outlineLvl w:val="0"/>
        <w:rPr>
          <w:rFonts w:hint="eastAsia" w:ascii="仿宋" w:hAnsi="仿宋" w:eastAsia="仿宋" w:cs="仿宋"/>
          <w:b/>
          <w:color w:val="auto"/>
          <w:sz w:val="30"/>
          <w:szCs w:val="30"/>
        </w:rPr>
      </w:pPr>
    </w:p>
    <w:p w14:paraId="76018FF7">
      <w:pPr>
        <w:spacing w:line="460" w:lineRule="atLeast"/>
        <w:jc w:val="center"/>
        <w:outlineLvl w:val="0"/>
        <w:rPr>
          <w:rFonts w:hint="eastAsia" w:ascii="仿宋" w:hAnsi="仿宋" w:eastAsia="仿宋" w:cs="仿宋"/>
          <w:b/>
          <w:color w:val="auto"/>
          <w:sz w:val="30"/>
          <w:szCs w:val="30"/>
        </w:rPr>
      </w:pPr>
    </w:p>
    <w:p w14:paraId="63ADD7BA">
      <w:pPr>
        <w:spacing w:line="460" w:lineRule="atLeast"/>
        <w:jc w:val="center"/>
        <w:outlineLvl w:val="0"/>
        <w:rPr>
          <w:rFonts w:hint="eastAsia" w:ascii="仿宋" w:hAnsi="仿宋" w:eastAsia="仿宋" w:cs="仿宋"/>
          <w:b/>
          <w:color w:val="auto"/>
          <w:sz w:val="30"/>
          <w:szCs w:val="30"/>
        </w:rPr>
      </w:pPr>
    </w:p>
    <w:p w14:paraId="5EE93AA2">
      <w:pPr>
        <w:spacing w:line="460" w:lineRule="atLeast"/>
        <w:jc w:val="center"/>
        <w:outlineLvl w:val="0"/>
        <w:rPr>
          <w:rFonts w:hint="eastAsia" w:ascii="仿宋" w:hAnsi="仿宋" w:eastAsia="仿宋" w:cs="仿宋"/>
          <w:b/>
          <w:color w:val="auto"/>
          <w:sz w:val="30"/>
          <w:szCs w:val="30"/>
        </w:rPr>
      </w:pPr>
    </w:p>
    <w:p w14:paraId="051E17D2">
      <w:pPr>
        <w:pStyle w:val="5"/>
        <w:rPr>
          <w:rFonts w:hint="eastAsia" w:ascii="仿宋" w:hAnsi="仿宋" w:eastAsia="仿宋" w:cs="仿宋"/>
          <w:b/>
          <w:color w:val="auto"/>
          <w:sz w:val="30"/>
          <w:szCs w:val="30"/>
        </w:rPr>
      </w:pPr>
    </w:p>
    <w:p w14:paraId="7D94A53C">
      <w:pPr>
        <w:rPr>
          <w:rFonts w:hint="eastAsia" w:ascii="仿宋" w:hAnsi="仿宋" w:eastAsia="仿宋" w:cs="仿宋"/>
          <w:b/>
          <w:color w:val="auto"/>
          <w:sz w:val="30"/>
          <w:szCs w:val="30"/>
        </w:rPr>
      </w:pPr>
    </w:p>
    <w:p w14:paraId="7E244855">
      <w:pPr>
        <w:rPr>
          <w:rFonts w:hint="eastAsia" w:ascii="仿宋" w:hAnsi="仿宋" w:eastAsia="仿宋" w:cs="仿宋"/>
          <w:b/>
          <w:color w:val="auto"/>
          <w:sz w:val="30"/>
          <w:szCs w:val="30"/>
        </w:rPr>
      </w:pPr>
    </w:p>
    <w:p w14:paraId="7F30EB3B">
      <w:pPr>
        <w:rPr>
          <w:rFonts w:hint="eastAsia" w:ascii="仿宋" w:hAnsi="仿宋" w:eastAsia="仿宋" w:cs="仿宋"/>
          <w:b/>
          <w:color w:val="auto"/>
          <w:sz w:val="30"/>
          <w:szCs w:val="30"/>
        </w:rPr>
      </w:pPr>
    </w:p>
    <w:p w14:paraId="28DC0488">
      <w:pPr>
        <w:rPr>
          <w:rFonts w:hint="eastAsia" w:ascii="仿宋" w:hAnsi="仿宋" w:eastAsia="仿宋" w:cs="仿宋"/>
          <w:b/>
          <w:color w:val="auto"/>
          <w:sz w:val="30"/>
          <w:szCs w:val="30"/>
        </w:rPr>
      </w:pPr>
    </w:p>
    <w:p w14:paraId="4A42E707">
      <w:pPr>
        <w:rPr>
          <w:rFonts w:hint="eastAsia" w:ascii="仿宋" w:hAnsi="仿宋" w:eastAsia="仿宋" w:cs="仿宋"/>
          <w:b/>
          <w:color w:val="auto"/>
          <w:sz w:val="30"/>
          <w:szCs w:val="30"/>
        </w:rPr>
      </w:pPr>
    </w:p>
    <w:p w14:paraId="08FBFF3F">
      <w:pPr>
        <w:rPr>
          <w:rFonts w:hint="eastAsia" w:ascii="仿宋" w:hAnsi="仿宋" w:eastAsia="仿宋" w:cs="仿宋"/>
          <w:b/>
          <w:color w:val="auto"/>
          <w:sz w:val="30"/>
          <w:szCs w:val="30"/>
        </w:rPr>
      </w:pPr>
    </w:p>
    <w:p w14:paraId="39A7A4F3">
      <w:pPr>
        <w:rPr>
          <w:rFonts w:hint="eastAsia" w:ascii="仿宋" w:hAnsi="仿宋" w:eastAsia="仿宋" w:cs="仿宋"/>
          <w:b/>
          <w:color w:val="auto"/>
          <w:sz w:val="30"/>
          <w:szCs w:val="30"/>
        </w:rPr>
      </w:pPr>
    </w:p>
    <w:p w14:paraId="22B29B0D">
      <w:pPr>
        <w:rPr>
          <w:rFonts w:hint="eastAsia" w:ascii="仿宋" w:hAnsi="仿宋" w:eastAsia="仿宋" w:cs="仿宋"/>
          <w:b/>
          <w:color w:val="auto"/>
          <w:sz w:val="30"/>
          <w:szCs w:val="30"/>
        </w:rPr>
      </w:pPr>
    </w:p>
    <w:p w14:paraId="0C382F24">
      <w:pPr>
        <w:rPr>
          <w:rFonts w:hint="eastAsia"/>
          <w:color w:val="auto"/>
        </w:rPr>
      </w:pPr>
    </w:p>
    <w:p w14:paraId="12884EBC">
      <w:pPr>
        <w:spacing w:line="460" w:lineRule="atLeast"/>
        <w:jc w:val="center"/>
        <w:outlineLvl w:val="0"/>
        <w:rPr>
          <w:rFonts w:hint="eastAsia" w:ascii="仿宋" w:hAnsi="仿宋" w:eastAsia="仿宋" w:cs="仿宋"/>
          <w:b/>
          <w:color w:val="auto"/>
          <w:sz w:val="30"/>
          <w:szCs w:val="30"/>
        </w:rPr>
      </w:pPr>
    </w:p>
    <w:p w14:paraId="5257DE8B">
      <w:pPr>
        <w:pStyle w:val="2"/>
        <w:rPr>
          <w:rFonts w:hint="eastAsia"/>
        </w:rPr>
      </w:pPr>
    </w:p>
    <w:p w14:paraId="7C64BCCA">
      <w:pPr>
        <w:widowControl/>
        <w:jc w:val="left"/>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28"/>
          <w:szCs w:val="28"/>
          <w:lang w:val="en-US" w:eastAsia="zh-CN" w:bidi="ar-SA"/>
        </w:rPr>
        <w:t>附件9：</w:t>
      </w:r>
    </w:p>
    <w:p w14:paraId="5AE0B944">
      <w:pPr>
        <w:widowControl/>
        <w:jc w:val="center"/>
        <w:outlineLvl w:val="9"/>
        <w:rPr>
          <w:rFonts w:hint="default"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所</w:t>
      </w:r>
      <w:r>
        <w:rPr>
          <w:rFonts w:hint="eastAsia" w:ascii="仿宋_GB2312" w:hAnsi="仿宋_GB2312" w:eastAsia="仿宋_GB2312" w:cs="仿宋_GB2312"/>
          <w:b/>
          <w:color w:val="auto"/>
          <w:kern w:val="0"/>
          <w:sz w:val="32"/>
          <w:szCs w:val="32"/>
          <w:lang w:val="en-US" w:eastAsia="zh-CN" w:bidi="ar-SA"/>
        </w:rPr>
        <w:t>供货物（服务）</w:t>
      </w:r>
      <w:r>
        <w:rPr>
          <w:rFonts w:hint="eastAsia" w:ascii="仿宋_GB2312" w:hAnsi="仿宋_GB2312" w:eastAsia="仿宋_GB2312" w:cs="仿宋_GB2312"/>
          <w:b/>
          <w:color w:val="auto"/>
          <w:kern w:val="0"/>
          <w:sz w:val="32"/>
          <w:szCs w:val="32"/>
          <w:lang w:val="en-US" w:eastAsia="en-US" w:bidi="ar-SA"/>
        </w:rPr>
        <w:t>完全符合本项目</w:t>
      </w:r>
      <w:r>
        <w:rPr>
          <w:rFonts w:hint="eastAsia" w:ascii="仿宋_GB2312" w:hAnsi="仿宋_GB2312" w:eastAsia="仿宋_GB2312" w:cs="仿宋_GB2312"/>
          <w:b/>
          <w:color w:val="auto"/>
          <w:kern w:val="0"/>
          <w:sz w:val="32"/>
          <w:szCs w:val="32"/>
          <w:lang w:val="en-US" w:eastAsia="zh-CN" w:bidi="ar-SA"/>
        </w:rPr>
        <w:t>采购需求</w:t>
      </w:r>
    </w:p>
    <w:p w14:paraId="2FCAB43A">
      <w:pPr>
        <w:widowControl/>
        <w:jc w:val="center"/>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zh-CN" w:bidi="ar-SA"/>
        </w:rPr>
        <w:t>的</w:t>
      </w:r>
      <w:r>
        <w:rPr>
          <w:rFonts w:hint="eastAsia" w:ascii="仿宋_GB2312" w:hAnsi="仿宋_GB2312" w:eastAsia="仿宋_GB2312" w:cs="仿宋_GB2312"/>
          <w:b/>
          <w:color w:val="auto"/>
          <w:kern w:val="0"/>
          <w:sz w:val="32"/>
          <w:szCs w:val="32"/>
          <w:lang w:val="en-US" w:eastAsia="en-US" w:bidi="ar-SA"/>
        </w:rPr>
        <w:t>承诺函</w:t>
      </w:r>
      <w:r>
        <w:rPr>
          <w:rFonts w:hint="eastAsia" w:ascii="仿宋_GB2312" w:hAnsi="仿宋_GB2312" w:eastAsia="仿宋_GB2312" w:cs="仿宋_GB2312"/>
          <w:b/>
          <w:color w:val="auto"/>
          <w:kern w:val="0"/>
          <w:sz w:val="32"/>
          <w:szCs w:val="32"/>
          <w:lang w:val="en-US" w:eastAsia="zh-CN" w:bidi="ar-SA"/>
        </w:rPr>
        <w:t>（统一格式）</w:t>
      </w:r>
    </w:p>
    <w:p w14:paraId="37756922">
      <w:pPr>
        <w:widowControl/>
        <w:jc w:val="left"/>
        <w:outlineLvl w:val="9"/>
        <w:rPr>
          <w:rFonts w:hint="eastAsia" w:ascii="仿宋_GB2312" w:hAnsi="仿宋_GB2312" w:eastAsia="仿宋_GB2312" w:cs="仿宋_GB2312"/>
          <w:b/>
          <w:color w:val="auto"/>
          <w:kern w:val="0"/>
          <w:sz w:val="28"/>
          <w:szCs w:val="28"/>
          <w:lang w:eastAsia="en-US"/>
        </w:rPr>
      </w:pPr>
    </w:p>
    <w:p w14:paraId="0A795FF3">
      <w:pPr>
        <w:keepNext w:val="0"/>
        <w:keepLines w:val="0"/>
        <w:pageBreakBefore w:val="0"/>
        <w:widowControl w:val="0"/>
        <w:kinsoku/>
        <w:wordWrap/>
        <w:overflowPunct/>
        <w:topLinePunct w:val="0"/>
        <w:autoSpaceDE w:val="0"/>
        <w:autoSpaceDN w:val="0"/>
        <w:bidi w:val="0"/>
        <w:adjustRightInd/>
        <w:snapToGrid/>
        <w:spacing w:line="500" w:lineRule="exact"/>
        <w:textAlignment w:val="auto"/>
        <w:outlineLvl w:val="9"/>
        <w:rPr>
          <w:rFonts w:hint="eastAsia" w:ascii="仿宋_GB2312" w:hAnsi="仿宋_GB2312" w:eastAsia="仿宋_GB2312" w:cs="仿宋_GB2312"/>
          <w:color w:val="auto"/>
          <w:sz w:val="28"/>
          <w:szCs w:val="28"/>
          <w:u w:val="single"/>
        </w:rPr>
      </w:pPr>
      <w:bookmarkStart w:id="7" w:name="书签4_0"/>
      <w:bookmarkEnd w:id="7"/>
      <w:r>
        <w:rPr>
          <w:rFonts w:hint="eastAsia" w:ascii="仿宋_GB2312" w:hAnsi="仿宋_GB2312" w:eastAsia="仿宋_GB2312" w:cs="仿宋_GB2312"/>
          <w:color w:val="auto"/>
          <w:sz w:val="28"/>
          <w:szCs w:val="28"/>
        </w:rPr>
        <w:t>致：</w:t>
      </w:r>
      <w:r>
        <w:rPr>
          <w:rFonts w:hint="eastAsia" w:ascii="仿宋_GB2312" w:hAnsi="仿宋_GB2312" w:eastAsia="仿宋_GB2312" w:cs="仿宋_GB2312"/>
          <w:color w:val="auto"/>
          <w:sz w:val="28"/>
          <w:szCs w:val="28"/>
          <w:u w:val="single"/>
        </w:rPr>
        <w:t xml:space="preserve"> （采购人名称）</w:t>
      </w:r>
    </w:p>
    <w:p w14:paraId="3C146128">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textAlignment w:val="auto"/>
        <w:outlineLvl w:val="9"/>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项目名称：</w:t>
      </w:r>
      <w:r>
        <w:rPr>
          <w:rFonts w:hint="eastAsia" w:ascii="仿宋_GB2312" w:hAnsi="仿宋_GB2312" w:eastAsia="仿宋_GB2312" w:cs="仿宋_GB2312"/>
          <w:color w:val="auto"/>
          <w:sz w:val="28"/>
          <w:szCs w:val="28"/>
          <w:u w:val="single"/>
        </w:rPr>
        <w:t xml:space="preserve">                                 </w:t>
      </w:r>
    </w:p>
    <w:p w14:paraId="6C57C461">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textAlignment w:val="auto"/>
        <w:outlineLvl w:val="9"/>
        <w:rPr>
          <w:rFonts w:hint="eastAsia" w:ascii="仿宋_GB2312" w:hAnsi="仿宋_GB2312" w:eastAsia="仿宋_GB2312" w:cs="仿宋_GB2312"/>
          <w:color w:val="auto"/>
          <w:kern w:val="1"/>
          <w:sz w:val="28"/>
          <w:szCs w:val="28"/>
        </w:rPr>
      </w:pPr>
      <w:r>
        <w:rPr>
          <w:rFonts w:hint="eastAsia" w:ascii="仿宋_GB2312" w:hAnsi="仿宋_GB2312" w:eastAsia="仿宋_GB2312" w:cs="仿宋_GB2312"/>
          <w:color w:val="auto"/>
          <w:kern w:val="1"/>
          <w:sz w:val="28"/>
          <w:szCs w:val="28"/>
        </w:rPr>
        <w:t>我方已详细审查全部</w:t>
      </w:r>
      <w:r>
        <w:rPr>
          <w:rFonts w:hint="eastAsia" w:ascii="仿宋_GB2312" w:hAnsi="仿宋_GB2312" w:eastAsia="仿宋_GB2312" w:cs="仿宋_GB2312"/>
          <w:color w:val="auto"/>
          <w:kern w:val="1"/>
          <w:sz w:val="28"/>
          <w:szCs w:val="28"/>
          <w:lang w:eastAsia="zh-CN"/>
        </w:rPr>
        <w:t>磋商文件</w:t>
      </w:r>
      <w:r>
        <w:rPr>
          <w:rFonts w:hint="eastAsia" w:ascii="仿宋_GB2312" w:hAnsi="仿宋_GB2312" w:eastAsia="仿宋_GB2312" w:cs="仿宋_GB2312"/>
          <w:color w:val="auto"/>
          <w:kern w:val="1"/>
          <w:sz w:val="28"/>
          <w:szCs w:val="28"/>
        </w:rPr>
        <w:t>，同意</w:t>
      </w:r>
      <w:r>
        <w:rPr>
          <w:rFonts w:hint="eastAsia" w:ascii="仿宋_GB2312" w:hAnsi="仿宋_GB2312" w:eastAsia="仿宋_GB2312" w:cs="仿宋_GB2312"/>
          <w:color w:val="auto"/>
          <w:kern w:val="1"/>
          <w:sz w:val="28"/>
          <w:szCs w:val="28"/>
          <w:lang w:eastAsia="zh-CN"/>
        </w:rPr>
        <w:t>磋商文件</w:t>
      </w:r>
      <w:r>
        <w:rPr>
          <w:rFonts w:hint="eastAsia" w:ascii="仿宋_GB2312" w:hAnsi="仿宋_GB2312" w:eastAsia="仿宋_GB2312" w:cs="仿宋_GB2312"/>
          <w:color w:val="auto"/>
          <w:kern w:val="1"/>
          <w:sz w:val="28"/>
          <w:szCs w:val="28"/>
        </w:rPr>
        <w:t>的各项要求</w:t>
      </w:r>
      <w:r>
        <w:rPr>
          <w:rFonts w:hint="eastAsia" w:ascii="仿宋_GB2312" w:hAnsi="仿宋_GB2312" w:eastAsia="仿宋_GB2312" w:cs="仿宋_GB2312"/>
          <w:color w:val="auto"/>
          <w:kern w:val="1"/>
          <w:sz w:val="28"/>
          <w:szCs w:val="28"/>
          <w:lang w:eastAsia="zh-CN"/>
        </w:rPr>
        <w:t>，</w:t>
      </w:r>
      <w:r>
        <w:rPr>
          <w:rFonts w:hint="eastAsia" w:ascii="仿宋_GB2312" w:hAnsi="仿宋_GB2312" w:eastAsia="仿宋_GB2312" w:cs="仿宋_GB2312"/>
          <w:color w:val="auto"/>
          <w:kern w:val="1"/>
          <w:sz w:val="28"/>
          <w:szCs w:val="28"/>
          <w:lang w:val="en-US" w:eastAsia="zh-CN"/>
        </w:rPr>
        <w:t>我</w:t>
      </w:r>
      <w:r>
        <w:rPr>
          <w:rFonts w:hint="eastAsia" w:ascii="仿宋_GB2312" w:hAnsi="仿宋_GB2312" w:eastAsia="仿宋_GB2312" w:cs="仿宋_GB2312"/>
          <w:color w:val="auto"/>
          <w:sz w:val="28"/>
          <w:szCs w:val="28"/>
        </w:rPr>
        <w:t>公司承诺为本项目提供</w:t>
      </w:r>
      <w:r>
        <w:rPr>
          <w:rFonts w:hint="eastAsia" w:ascii="仿宋_GB2312" w:hAnsi="仿宋_GB2312" w:eastAsia="仿宋_GB2312" w:cs="仿宋_GB2312"/>
          <w:color w:val="auto"/>
          <w:sz w:val="28"/>
          <w:szCs w:val="28"/>
          <w:lang w:val="en-US" w:eastAsia="zh-CN"/>
        </w:rPr>
        <w:t>的货物（服务）</w:t>
      </w:r>
      <w:r>
        <w:rPr>
          <w:rFonts w:hint="eastAsia" w:ascii="仿宋_GB2312" w:hAnsi="仿宋_GB2312" w:eastAsia="仿宋_GB2312" w:cs="仿宋_GB2312"/>
          <w:color w:val="auto"/>
          <w:sz w:val="28"/>
          <w:szCs w:val="28"/>
        </w:rPr>
        <w:t>完全符合</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lang w:val="en-US" w:eastAsia="zh-CN"/>
        </w:rPr>
        <w:t>要求，</w:t>
      </w:r>
      <w:r>
        <w:rPr>
          <w:rFonts w:hint="eastAsia" w:ascii="仿宋_GB2312" w:hAnsi="仿宋_GB2312" w:eastAsia="仿宋_GB2312" w:cs="仿宋_GB2312"/>
          <w:color w:val="auto"/>
          <w:kern w:val="1"/>
          <w:sz w:val="28"/>
          <w:szCs w:val="28"/>
          <w:lang w:val="en-US" w:eastAsia="zh-CN"/>
        </w:rPr>
        <w:t>且</w:t>
      </w:r>
      <w:r>
        <w:rPr>
          <w:rFonts w:hint="eastAsia" w:ascii="仿宋_GB2312" w:hAnsi="仿宋_GB2312" w:eastAsia="仿宋_GB2312" w:cs="仿宋_GB2312"/>
          <w:color w:val="auto"/>
          <w:kern w:val="1"/>
          <w:sz w:val="28"/>
          <w:szCs w:val="28"/>
        </w:rPr>
        <w:t>向贵方提交的所有</w:t>
      </w:r>
      <w:r>
        <w:rPr>
          <w:rFonts w:hint="eastAsia" w:ascii="仿宋_GB2312" w:hAnsi="仿宋_GB2312" w:eastAsia="仿宋_GB2312" w:cs="仿宋_GB2312"/>
          <w:color w:val="auto"/>
          <w:kern w:val="1"/>
          <w:sz w:val="28"/>
          <w:szCs w:val="28"/>
          <w:lang w:eastAsia="zh-CN"/>
        </w:rPr>
        <w:t>响应文件</w:t>
      </w:r>
      <w:r>
        <w:rPr>
          <w:rFonts w:hint="eastAsia" w:ascii="仿宋_GB2312" w:hAnsi="仿宋_GB2312" w:eastAsia="仿宋_GB2312" w:cs="仿宋_GB2312"/>
          <w:color w:val="auto"/>
          <w:kern w:val="1"/>
          <w:sz w:val="28"/>
          <w:szCs w:val="28"/>
        </w:rPr>
        <w:t>、资料都是准确的和真实的</w:t>
      </w:r>
      <w:r>
        <w:rPr>
          <w:rFonts w:hint="eastAsia" w:ascii="仿宋_GB2312" w:hAnsi="仿宋_GB2312" w:eastAsia="仿宋_GB2312" w:cs="仿宋_GB2312"/>
          <w:color w:val="auto"/>
          <w:kern w:val="1"/>
          <w:sz w:val="28"/>
          <w:szCs w:val="28"/>
          <w:lang w:val="en-US" w:eastAsia="zh-CN"/>
        </w:rPr>
        <w:t>，若</w:t>
      </w:r>
      <w:r>
        <w:rPr>
          <w:rFonts w:hint="eastAsia" w:ascii="仿宋_GB2312" w:hAnsi="仿宋_GB2312" w:eastAsia="仿宋_GB2312" w:cs="仿宋_GB2312"/>
          <w:color w:val="auto"/>
          <w:sz w:val="28"/>
          <w:szCs w:val="28"/>
        </w:rPr>
        <w:t>不符合</w:t>
      </w:r>
      <w:r>
        <w:rPr>
          <w:rFonts w:hint="eastAsia" w:ascii="仿宋_GB2312" w:hAnsi="仿宋_GB2312" w:eastAsia="仿宋_GB2312" w:cs="仿宋_GB2312"/>
          <w:color w:val="auto"/>
          <w:sz w:val="28"/>
          <w:szCs w:val="28"/>
          <w:lang w:val="en-US" w:eastAsia="zh-CN"/>
        </w:rPr>
        <w:t>磋商文件要求、</w:t>
      </w:r>
      <w:r>
        <w:rPr>
          <w:rFonts w:hint="eastAsia" w:ascii="仿宋_GB2312" w:hAnsi="仿宋_GB2312" w:eastAsia="仿宋_GB2312" w:cs="仿宋_GB2312"/>
          <w:color w:val="auto"/>
          <w:kern w:val="1"/>
          <w:sz w:val="28"/>
          <w:szCs w:val="28"/>
          <w:lang w:val="en-US" w:eastAsia="zh-CN"/>
        </w:rPr>
        <w:t>存在</w:t>
      </w:r>
      <w:r>
        <w:rPr>
          <w:rFonts w:hint="eastAsia" w:ascii="仿宋_GB2312" w:hAnsi="仿宋_GB2312" w:eastAsia="仿宋_GB2312" w:cs="仿宋_GB2312"/>
          <w:color w:val="auto"/>
          <w:kern w:val="1"/>
          <w:sz w:val="28"/>
          <w:szCs w:val="28"/>
        </w:rPr>
        <w:t>虚假或者隐瞒</w:t>
      </w:r>
      <w:r>
        <w:rPr>
          <w:rFonts w:hint="eastAsia" w:ascii="仿宋_GB2312" w:hAnsi="仿宋_GB2312" w:eastAsia="仿宋_GB2312" w:cs="仿宋_GB2312"/>
          <w:color w:val="auto"/>
          <w:kern w:val="1"/>
          <w:sz w:val="28"/>
          <w:szCs w:val="28"/>
          <w:lang w:val="en-US" w:eastAsia="zh-CN"/>
        </w:rPr>
        <w:t>，我方愿承担一切后果</w:t>
      </w:r>
      <w:r>
        <w:rPr>
          <w:rFonts w:hint="eastAsia" w:ascii="仿宋_GB2312" w:hAnsi="仿宋_GB2312" w:eastAsia="仿宋_GB2312" w:cs="仿宋_GB2312"/>
          <w:color w:val="auto"/>
          <w:kern w:val="1"/>
          <w:sz w:val="28"/>
          <w:szCs w:val="28"/>
        </w:rPr>
        <w:t>。</w:t>
      </w:r>
    </w:p>
    <w:p w14:paraId="358ED949">
      <w:pPr>
        <w:ind w:firstLine="560" w:firstLineChars="200"/>
        <w:outlineLvl w:val="9"/>
        <w:rPr>
          <w:rFonts w:hint="eastAsia" w:ascii="仿宋_GB2312" w:hAnsi="仿宋_GB2312" w:eastAsia="仿宋_GB2312" w:cs="仿宋_GB2312"/>
          <w:color w:val="auto"/>
          <w:kern w:val="1"/>
          <w:sz w:val="28"/>
          <w:szCs w:val="28"/>
        </w:rPr>
      </w:pPr>
    </w:p>
    <w:p w14:paraId="29BF8CC5">
      <w:pPr>
        <w:outlineLvl w:val="9"/>
        <w:rPr>
          <w:rFonts w:hint="eastAsia" w:ascii="仿宋_GB2312" w:hAnsi="仿宋_GB2312" w:eastAsia="仿宋_GB2312" w:cs="仿宋_GB2312"/>
          <w:color w:val="auto"/>
          <w:sz w:val="28"/>
          <w:szCs w:val="28"/>
        </w:rPr>
      </w:pPr>
    </w:p>
    <w:p w14:paraId="687480C3">
      <w:pPr>
        <w:ind w:firstLine="840" w:firstLineChars="300"/>
        <w:outlineLvl w:val="9"/>
        <w:rPr>
          <w:rFonts w:hint="eastAsia" w:ascii="仿宋_GB2312" w:hAnsi="仿宋_GB2312" w:eastAsia="仿宋_GB2312" w:cs="仿宋_GB2312"/>
          <w:color w:val="auto"/>
          <w:sz w:val="28"/>
          <w:szCs w:val="28"/>
        </w:rPr>
      </w:pPr>
    </w:p>
    <w:p w14:paraId="7C7DC4F4">
      <w:pPr>
        <w:ind w:firstLine="840" w:firstLineChars="300"/>
        <w:outlineLvl w:val="9"/>
        <w:rPr>
          <w:rFonts w:hint="eastAsia" w:ascii="仿宋_GB2312" w:hAnsi="仿宋_GB2312" w:eastAsia="仿宋_GB2312" w:cs="仿宋_GB2312"/>
          <w:color w:val="auto"/>
          <w:sz w:val="28"/>
          <w:szCs w:val="28"/>
        </w:rPr>
      </w:pPr>
    </w:p>
    <w:p w14:paraId="1F136532">
      <w:pPr>
        <w:pStyle w:val="5"/>
        <w:rPr>
          <w:rFonts w:hint="eastAsia"/>
          <w:color w:val="auto"/>
        </w:rPr>
      </w:pPr>
    </w:p>
    <w:p w14:paraId="766C0213">
      <w:pPr>
        <w:keepNext w:val="0"/>
        <w:keepLines w:val="0"/>
        <w:pageBreakBefore w:val="0"/>
        <w:widowControl w:val="0"/>
        <w:kinsoku/>
        <w:wordWrap/>
        <w:overflowPunct/>
        <w:topLinePunct w:val="0"/>
        <w:autoSpaceDE w:val="0"/>
        <w:autoSpaceDN w:val="0"/>
        <w:bidi w:val="0"/>
        <w:adjustRightInd/>
        <w:snapToGrid/>
        <w:spacing w:line="500" w:lineRule="exact"/>
        <w:ind w:firstLine="840" w:firstLineChars="3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 xml:space="preserve">公章）：                 </w:t>
      </w:r>
    </w:p>
    <w:p w14:paraId="4E5CECF5">
      <w:pPr>
        <w:keepNext w:val="0"/>
        <w:keepLines w:val="0"/>
        <w:pageBreakBefore w:val="0"/>
        <w:widowControl w:val="0"/>
        <w:kinsoku/>
        <w:wordWrap/>
        <w:overflowPunct/>
        <w:topLinePunct w:val="0"/>
        <w:autoSpaceDE w:val="0"/>
        <w:autoSpaceDN w:val="0"/>
        <w:bidi w:val="0"/>
        <w:adjustRightInd/>
        <w:snapToGrid/>
        <w:spacing w:line="500" w:lineRule="exact"/>
        <w:ind w:firstLine="840" w:firstLineChars="3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 xml:space="preserve">）：       </w:t>
      </w:r>
    </w:p>
    <w:p w14:paraId="4ED083AC">
      <w:pPr>
        <w:keepNext w:val="0"/>
        <w:keepLines w:val="0"/>
        <w:pageBreakBefore w:val="0"/>
        <w:widowControl w:val="0"/>
        <w:kinsoku/>
        <w:wordWrap/>
        <w:overflowPunct/>
        <w:topLinePunct w:val="0"/>
        <w:autoSpaceDE w:val="0"/>
        <w:autoSpaceDN w:val="0"/>
        <w:bidi w:val="0"/>
        <w:adjustRightInd/>
        <w:snapToGrid/>
        <w:spacing w:line="500" w:lineRule="exact"/>
        <w:ind w:firstLine="840" w:firstLineChars="300"/>
        <w:textAlignment w:val="auto"/>
        <w:outlineLvl w:val="9"/>
        <w:rPr>
          <w:rFonts w:hint="eastAsia" w:ascii="仿宋_GB2312" w:hAnsi="仿宋_GB2312" w:eastAsia="仿宋_GB2312" w:cs="仿宋_GB2312"/>
          <w:color w:val="auto"/>
          <w:sz w:val="28"/>
          <w:szCs w:val="28"/>
          <w:lang w:eastAsia="en-US"/>
        </w:rPr>
      </w:pPr>
      <w:r>
        <w:rPr>
          <w:rFonts w:hint="eastAsia" w:ascii="仿宋_GB2312" w:hAnsi="仿宋_GB2312" w:eastAsia="仿宋_GB2312" w:cs="仿宋_GB2312"/>
          <w:color w:val="auto"/>
          <w:sz w:val="28"/>
          <w:szCs w:val="28"/>
        </w:rPr>
        <w:t>日期：      年    月    日</w:t>
      </w:r>
    </w:p>
    <w:p w14:paraId="493F9086">
      <w:pPr>
        <w:spacing w:line="460" w:lineRule="atLeast"/>
        <w:jc w:val="center"/>
        <w:outlineLvl w:val="0"/>
        <w:rPr>
          <w:rFonts w:hint="eastAsia" w:ascii="仿宋" w:hAnsi="仿宋" w:eastAsia="仿宋" w:cs="仿宋"/>
          <w:b/>
          <w:color w:val="auto"/>
          <w:sz w:val="30"/>
          <w:szCs w:val="30"/>
        </w:rPr>
      </w:pPr>
    </w:p>
    <w:p w14:paraId="65B6F895">
      <w:pPr>
        <w:spacing w:line="460" w:lineRule="atLeast"/>
        <w:jc w:val="center"/>
        <w:outlineLvl w:val="0"/>
        <w:rPr>
          <w:rFonts w:hint="eastAsia" w:ascii="仿宋" w:hAnsi="仿宋" w:eastAsia="仿宋" w:cs="仿宋"/>
          <w:b/>
          <w:color w:val="auto"/>
          <w:sz w:val="30"/>
          <w:szCs w:val="30"/>
        </w:rPr>
      </w:pPr>
    </w:p>
    <w:p w14:paraId="20C49B42">
      <w:pPr>
        <w:spacing w:line="460" w:lineRule="atLeast"/>
        <w:jc w:val="center"/>
        <w:outlineLvl w:val="0"/>
        <w:rPr>
          <w:rFonts w:hint="eastAsia" w:ascii="仿宋" w:hAnsi="仿宋" w:eastAsia="仿宋" w:cs="仿宋"/>
          <w:b/>
          <w:color w:val="auto"/>
          <w:sz w:val="30"/>
          <w:szCs w:val="30"/>
        </w:rPr>
      </w:pPr>
    </w:p>
    <w:p w14:paraId="46EF425D">
      <w:pPr>
        <w:spacing w:line="460" w:lineRule="atLeast"/>
        <w:jc w:val="both"/>
        <w:outlineLvl w:val="0"/>
        <w:rPr>
          <w:rFonts w:hint="eastAsia" w:ascii="仿宋" w:hAnsi="仿宋" w:eastAsia="仿宋" w:cs="仿宋"/>
          <w:b/>
          <w:color w:val="auto"/>
          <w:sz w:val="30"/>
          <w:szCs w:val="30"/>
        </w:rPr>
      </w:pPr>
    </w:p>
    <w:p w14:paraId="0F950E4D">
      <w:pPr>
        <w:spacing w:line="460" w:lineRule="atLeast"/>
        <w:jc w:val="both"/>
        <w:outlineLvl w:val="0"/>
        <w:rPr>
          <w:rFonts w:hint="eastAsia" w:ascii="仿宋" w:hAnsi="仿宋" w:eastAsia="仿宋" w:cs="仿宋"/>
          <w:b/>
          <w:color w:val="auto"/>
          <w:sz w:val="30"/>
          <w:szCs w:val="30"/>
        </w:rPr>
      </w:pPr>
    </w:p>
    <w:p w14:paraId="200B027C">
      <w:pPr>
        <w:spacing w:line="460" w:lineRule="atLeast"/>
        <w:jc w:val="both"/>
        <w:outlineLvl w:val="0"/>
        <w:rPr>
          <w:rFonts w:hint="eastAsia" w:ascii="仿宋" w:hAnsi="仿宋" w:eastAsia="仿宋" w:cs="仿宋"/>
          <w:b/>
          <w:color w:val="auto"/>
          <w:sz w:val="30"/>
          <w:szCs w:val="30"/>
        </w:rPr>
      </w:pPr>
    </w:p>
    <w:p w14:paraId="5BF93338">
      <w:pPr>
        <w:spacing w:line="460" w:lineRule="atLeast"/>
        <w:jc w:val="both"/>
        <w:outlineLvl w:val="0"/>
        <w:rPr>
          <w:rFonts w:hint="eastAsia" w:ascii="仿宋" w:hAnsi="仿宋" w:eastAsia="仿宋" w:cs="仿宋"/>
          <w:b/>
          <w:color w:val="auto"/>
          <w:sz w:val="30"/>
          <w:szCs w:val="30"/>
        </w:rPr>
      </w:pPr>
    </w:p>
    <w:p w14:paraId="40A7BD04">
      <w:pPr>
        <w:spacing w:line="460" w:lineRule="atLeast"/>
        <w:jc w:val="both"/>
        <w:outlineLvl w:val="0"/>
        <w:rPr>
          <w:rFonts w:hint="eastAsia" w:ascii="仿宋" w:hAnsi="仿宋" w:eastAsia="仿宋" w:cs="仿宋"/>
          <w:b/>
          <w:color w:val="auto"/>
          <w:sz w:val="30"/>
          <w:szCs w:val="30"/>
        </w:rPr>
      </w:pPr>
    </w:p>
    <w:p w14:paraId="1E3B2DC4">
      <w:pPr>
        <w:spacing w:line="460" w:lineRule="atLeast"/>
        <w:jc w:val="both"/>
        <w:outlineLvl w:val="0"/>
        <w:rPr>
          <w:rFonts w:hint="eastAsia" w:ascii="仿宋" w:hAnsi="仿宋" w:eastAsia="仿宋" w:cs="仿宋"/>
          <w:b/>
          <w:color w:val="auto"/>
          <w:sz w:val="30"/>
          <w:szCs w:val="30"/>
        </w:rPr>
      </w:pPr>
    </w:p>
    <w:p w14:paraId="78B36072">
      <w:pPr>
        <w:spacing w:line="460" w:lineRule="atLeast"/>
        <w:jc w:val="both"/>
        <w:outlineLvl w:val="0"/>
        <w:rPr>
          <w:rFonts w:hint="eastAsia" w:ascii="仿宋" w:hAnsi="仿宋" w:eastAsia="仿宋" w:cs="仿宋"/>
          <w:b/>
          <w:color w:val="auto"/>
          <w:sz w:val="30"/>
          <w:szCs w:val="30"/>
        </w:rPr>
      </w:pPr>
    </w:p>
    <w:p w14:paraId="4ADDF570">
      <w:pPr>
        <w:spacing w:line="460" w:lineRule="atLeast"/>
        <w:jc w:val="both"/>
        <w:outlineLvl w:val="0"/>
        <w:rPr>
          <w:rFonts w:hint="eastAsia" w:ascii="仿宋" w:hAnsi="仿宋" w:eastAsia="仿宋" w:cs="仿宋"/>
          <w:b/>
          <w:color w:val="auto"/>
          <w:sz w:val="30"/>
          <w:szCs w:val="30"/>
        </w:rPr>
      </w:pPr>
    </w:p>
    <w:p w14:paraId="686D5E86">
      <w:pPr>
        <w:spacing w:line="460" w:lineRule="atLeast"/>
        <w:jc w:val="both"/>
        <w:outlineLvl w:val="0"/>
        <w:rPr>
          <w:rFonts w:hint="eastAsia" w:ascii="仿宋" w:hAnsi="仿宋" w:eastAsia="仿宋" w:cs="仿宋"/>
          <w:b/>
          <w:color w:val="auto"/>
          <w:sz w:val="30"/>
          <w:szCs w:val="30"/>
        </w:rPr>
      </w:pPr>
    </w:p>
    <w:p w14:paraId="71C45C93">
      <w:pPr>
        <w:spacing w:line="460" w:lineRule="atLeast"/>
        <w:jc w:val="both"/>
        <w:outlineLvl w:val="0"/>
        <w:rPr>
          <w:rFonts w:hint="eastAsia" w:ascii="仿宋" w:hAnsi="仿宋" w:eastAsia="仿宋" w:cs="仿宋"/>
          <w:b/>
          <w:color w:val="auto"/>
          <w:sz w:val="30"/>
          <w:szCs w:val="30"/>
        </w:rPr>
      </w:pPr>
    </w:p>
    <w:p w14:paraId="784EB07E">
      <w:pPr>
        <w:spacing w:line="460" w:lineRule="atLeast"/>
        <w:jc w:val="both"/>
        <w:outlineLvl w:val="0"/>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附件10：报价单（要有明确型号、数量、金额、单位、生产产家）</w:t>
      </w:r>
    </w:p>
    <w:p w14:paraId="71D8A6A3">
      <w:pPr>
        <w:spacing w:line="460" w:lineRule="atLeast"/>
        <w:jc w:val="center"/>
        <w:outlineLvl w:val="0"/>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 </w:t>
      </w:r>
    </w:p>
    <w:p w14:paraId="56A17AC8">
      <w:pPr>
        <w:spacing w:line="460" w:lineRule="atLeast"/>
        <w:jc w:val="center"/>
        <w:outlineLvl w:val="0"/>
        <w:rPr>
          <w:rFonts w:hint="eastAsia" w:ascii="仿宋" w:hAnsi="仿宋" w:eastAsia="仿宋" w:cs="仿宋"/>
          <w:b/>
          <w:bCs/>
          <w:color w:val="auto"/>
          <w:sz w:val="30"/>
          <w:szCs w:val="30"/>
        </w:rPr>
      </w:pPr>
      <w:r>
        <w:rPr>
          <w:rFonts w:hint="eastAsia" w:ascii="仿宋" w:hAnsi="仿宋" w:eastAsia="仿宋" w:cs="仿宋"/>
          <w:b/>
          <w:bCs/>
          <w:color w:val="auto"/>
          <w:sz w:val="30"/>
          <w:szCs w:val="30"/>
        </w:rPr>
        <w:t>开标一览表</w:t>
      </w:r>
    </w:p>
    <w:p w14:paraId="0F1FC6F3">
      <w:pPr>
        <w:pStyle w:val="5"/>
        <w:rPr>
          <w:rFonts w:hint="eastAsia"/>
          <w:color w:val="auto"/>
        </w:rPr>
      </w:pPr>
    </w:p>
    <w:p w14:paraId="60660A14">
      <w:pPr>
        <w:pStyle w:val="16"/>
        <w:spacing w:line="440" w:lineRule="exact"/>
        <w:ind w:left="202"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招标项目名称：                                                     </w:t>
      </w:r>
    </w:p>
    <w:p w14:paraId="6BB3697F">
      <w:pPr>
        <w:pStyle w:val="16"/>
        <w:spacing w:line="440" w:lineRule="exact"/>
        <w:ind w:left="202"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10"/>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62295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400143E8">
            <w:pPr>
              <w:spacing w:line="440" w:lineRule="exact"/>
              <w:jc w:val="center"/>
              <w:rPr>
                <w:rFonts w:hint="eastAsia" w:ascii="仿宋" w:hAnsi="仿宋" w:eastAsia="仿宋" w:cs="仿宋"/>
                <w:bCs/>
                <w:color w:val="auto"/>
                <w:sz w:val="24"/>
                <w:szCs w:val="24"/>
              </w:rPr>
            </w:pPr>
            <w:r>
              <w:rPr>
                <w:rFonts w:hint="eastAsia" w:ascii="仿宋" w:hAnsi="仿宋" w:eastAsia="仿宋" w:cs="仿宋"/>
                <w:color w:val="auto"/>
                <w:sz w:val="24"/>
                <w:szCs w:val="24"/>
              </w:rPr>
              <w:t>标项序号、名称</w:t>
            </w:r>
          </w:p>
        </w:tc>
        <w:tc>
          <w:tcPr>
            <w:tcW w:w="6687" w:type="dxa"/>
            <w:noWrap w:val="0"/>
            <w:vAlign w:val="center"/>
          </w:tcPr>
          <w:p w14:paraId="16F14EE0">
            <w:pPr>
              <w:spacing w:line="44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投标单价合计</w:t>
            </w:r>
          </w:p>
        </w:tc>
      </w:tr>
      <w:tr w14:paraId="2A0B1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7D0DC1D2">
            <w:pPr>
              <w:spacing w:line="440" w:lineRule="exact"/>
              <w:jc w:val="center"/>
              <w:rPr>
                <w:rFonts w:hint="eastAsia" w:ascii="仿宋" w:hAnsi="仿宋" w:eastAsia="仿宋" w:cs="仿宋"/>
                <w:color w:val="auto"/>
                <w:sz w:val="24"/>
                <w:szCs w:val="24"/>
              </w:rPr>
            </w:pPr>
          </w:p>
        </w:tc>
        <w:tc>
          <w:tcPr>
            <w:tcW w:w="6687" w:type="dxa"/>
            <w:noWrap w:val="0"/>
            <w:vAlign w:val="center"/>
          </w:tcPr>
          <w:p w14:paraId="5C8BDEAB">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小写：￥                                      元     </w:t>
            </w:r>
          </w:p>
        </w:tc>
      </w:tr>
      <w:tr w14:paraId="4C375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3517799B">
            <w:pPr>
              <w:spacing w:line="440" w:lineRule="exact"/>
              <w:jc w:val="center"/>
              <w:rPr>
                <w:rFonts w:hint="eastAsia" w:ascii="仿宋" w:hAnsi="仿宋" w:eastAsia="仿宋" w:cs="仿宋"/>
                <w:color w:val="auto"/>
                <w:sz w:val="24"/>
                <w:szCs w:val="24"/>
              </w:rPr>
            </w:pPr>
          </w:p>
        </w:tc>
        <w:tc>
          <w:tcPr>
            <w:tcW w:w="6687" w:type="dxa"/>
            <w:noWrap w:val="0"/>
            <w:vAlign w:val="center"/>
          </w:tcPr>
          <w:p w14:paraId="76E2A5AD">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大写：</w:t>
            </w:r>
          </w:p>
        </w:tc>
      </w:tr>
    </w:tbl>
    <w:p w14:paraId="01B25DF8">
      <w:pPr>
        <w:pStyle w:val="16"/>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说明：1、</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严格按照规定的格式填写。</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lang w:val="en-US" w:eastAsia="en-US"/>
        </w:rPr>
        <w:t>总报价应包含本项目实施期间的所有含税费用</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并作为评审及定标的依据。</w:t>
      </w:r>
    </w:p>
    <w:p w14:paraId="76400CF1">
      <w:pPr>
        <w:pStyle w:val="16"/>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      2、任何有选择或有条件的</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rPr>
        <w:t>报价或表中某一包填写多个报价，均将导致</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rPr>
        <w:t>被拒绝。</w:t>
      </w:r>
    </w:p>
    <w:p w14:paraId="32F325D1">
      <w:pPr>
        <w:pStyle w:val="16"/>
        <w:spacing w:line="440" w:lineRule="exact"/>
        <w:rPr>
          <w:rFonts w:hint="eastAsia" w:ascii="仿宋" w:hAnsi="仿宋" w:eastAsia="仿宋" w:cs="仿宋"/>
          <w:color w:val="auto"/>
          <w:sz w:val="24"/>
          <w:szCs w:val="24"/>
        </w:rPr>
      </w:pPr>
    </w:p>
    <w:p w14:paraId="6A045DE8">
      <w:pPr>
        <w:pStyle w:val="16"/>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lang w:val="en-US" w:eastAsia="zh-CN"/>
        </w:rPr>
        <w:t>名称（加盖</w:t>
      </w:r>
      <w:r>
        <w:rPr>
          <w:rFonts w:hint="eastAsia" w:ascii="仿宋" w:hAnsi="仿宋" w:eastAsia="仿宋" w:cs="仿宋"/>
          <w:color w:val="auto"/>
          <w:sz w:val="24"/>
          <w:szCs w:val="24"/>
        </w:rPr>
        <w:t>公章</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14:paraId="662E7044">
      <w:pPr>
        <w:pStyle w:val="16"/>
        <w:spacing w:line="440" w:lineRule="exact"/>
        <w:rPr>
          <w:rFonts w:hint="eastAsia" w:ascii="仿宋" w:hAnsi="仿宋" w:eastAsia="仿宋" w:cs="仿宋"/>
          <w:color w:val="auto"/>
          <w:sz w:val="24"/>
          <w:szCs w:val="24"/>
          <w:lang w:val="en-US" w:eastAsia="en-US"/>
        </w:rPr>
      </w:pPr>
    </w:p>
    <w:p w14:paraId="41C897AF">
      <w:pPr>
        <w:pStyle w:val="16"/>
        <w:spacing w:line="440" w:lineRule="exact"/>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lang w:val="en-US" w:eastAsia="en-US"/>
        </w:rPr>
        <w:t>法定代表人（授权代表）（签字或盖章）：</w:t>
      </w:r>
    </w:p>
    <w:p w14:paraId="03DF42F6">
      <w:pPr>
        <w:pStyle w:val="16"/>
        <w:spacing w:line="440" w:lineRule="exact"/>
        <w:rPr>
          <w:rFonts w:hint="eastAsia" w:ascii="仿宋" w:hAnsi="仿宋" w:eastAsia="仿宋" w:cs="仿宋"/>
          <w:color w:val="auto"/>
          <w:sz w:val="24"/>
          <w:szCs w:val="24"/>
        </w:rPr>
      </w:pPr>
    </w:p>
    <w:p w14:paraId="4B937EF6">
      <w:pPr>
        <w:pStyle w:val="16"/>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日   期：         年       月       日</w:t>
      </w:r>
    </w:p>
    <w:p w14:paraId="104DF6B9">
      <w:pPr>
        <w:spacing w:line="460" w:lineRule="atLeast"/>
        <w:jc w:val="center"/>
        <w:outlineLvl w:val="0"/>
        <w:rPr>
          <w:rFonts w:hint="eastAsia" w:ascii="仿宋" w:hAnsi="仿宋" w:eastAsia="仿宋" w:cs="仿宋"/>
          <w:b/>
          <w:color w:val="auto"/>
          <w:sz w:val="30"/>
          <w:szCs w:val="30"/>
        </w:rPr>
      </w:pPr>
    </w:p>
    <w:p w14:paraId="12823DC5">
      <w:pPr>
        <w:spacing w:line="460" w:lineRule="atLeast"/>
        <w:jc w:val="center"/>
        <w:outlineLvl w:val="0"/>
        <w:rPr>
          <w:rFonts w:hint="eastAsia" w:ascii="仿宋" w:hAnsi="仿宋" w:eastAsia="仿宋" w:cs="仿宋"/>
          <w:b/>
          <w:color w:val="auto"/>
          <w:sz w:val="30"/>
          <w:szCs w:val="30"/>
        </w:rPr>
      </w:pPr>
    </w:p>
    <w:p w14:paraId="7EC6076C">
      <w:pPr>
        <w:spacing w:line="460" w:lineRule="atLeast"/>
        <w:jc w:val="center"/>
        <w:outlineLvl w:val="0"/>
        <w:rPr>
          <w:rFonts w:hint="eastAsia" w:ascii="仿宋" w:hAnsi="仿宋" w:eastAsia="仿宋" w:cs="仿宋"/>
          <w:b/>
          <w:color w:val="auto"/>
          <w:sz w:val="30"/>
          <w:szCs w:val="30"/>
        </w:rPr>
      </w:pPr>
    </w:p>
    <w:p w14:paraId="2F3F3BA7">
      <w:pPr>
        <w:spacing w:line="460" w:lineRule="atLeast"/>
        <w:jc w:val="center"/>
        <w:outlineLvl w:val="0"/>
        <w:rPr>
          <w:rFonts w:hint="eastAsia" w:ascii="仿宋" w:hAnsi="仿宋" w:eastAsia="仿宋" w:cs="仿宋"/>
          <w:b/>
          <w:color w:val="auto"/>
          <w:sz w:val="30"/>
          <w:szCs w:val="30"/>
        </w:rPr>
      </w:pPr>
    </w:p>
    <w:p w14:paraId="4CEFB182">
      <w:pPr>
        <w:spacing w:line="460" w:lineRule="atLeast"/>
        <w:jc w:val="center"/>
        <w:outlineLvl w:val="0"/>
        <w:rPr>
          <w:rFonts w:hint="eastAsia" w:ascii="仿宋" w:hAnsi="仿宋" w:eastAsia="仿宋" w:cs="仿宋"/>
          <w:b/>
          <w:color w:val="auto"/>
          <w:sz w:val="30"/>
          <w:szCs w:val="30"/>
        </w:rPr>
      </w:pPr>
    </w:p>
    <w:p w14:paraId="3A46AB20">
      <w:pPr>
        <w:spacing w:line="460" w:lineRule="atLeast"/>
        <w:jc w:val="both"/>
        <w:outlineLvl w:val="0"/>
        <w:rPr>
          <w:rFonts w:hint="eastAsia" w:ascii="仿宋" w:hAnsi="仿宋" w:eastAsia="仿宋" w:cs="仿宋"/>
          <w:b/>
          <w:color w:val="auto"/>
          <w:sz w:val="30"/>
          <w:szCs w:val="30"/>
        </w:rPr>
      </w:pPr>
    </w:p>
    <w:p w14:paraId="70096BBA">
      <w:pPr>
        <w:spacing w:line="460" w:lineRule="atLeast"/>
        <w:jc w:val="both"/>
        <w:outlineLvl w:val="0"/>
        <w:rPr>
          <w:rFonts w:hint="eastAsia" w:ascii="仿宋" w:hAnsi="仿宋" w:eastAsia="仿宋" w:cs="仿宋"/>
          <w:b/>
          <w:color w:val="auto"/>
          <w:sz w:val="30"/>
          <w:szCs w:val="30"/>
        </w:rPr>
      </w:pPr>
    </w:p>
    <w:p w14:paraId="1E1153DC">
      <w:pPr>
        <w:spacing w:line="460" w:lineRule="atLeast"/>
        <w:jc w:val="both"/>
        <w:outlineLvl w:val="0"/>
        <w:rPr>
          <w:rFonts w:hint="eastAsia" w:ascii="仿宋" w:hAnsi="仿宋" w:eastAsia="仿宋" w:cs="仿宋"/>
          <w:b/>
          <w:color w:val="auto"/>
          <w:sz w:val="30"/>
          <w:szCs w:val="30"/>
        </w:rPr>
      </w:pPr>
    </w:p>
    <w:p w14:paraId="144F6DC8">
      <w:pPr>
        <w:spacing w:line="460" w:lineRule="atLeast"/>
        <w:jc w:val="both"/>
        <w:outlineLvl w:val="0"/>
        <w:rPr>
          <w:rFonts w:hint="eastAsia" w:ascii="仿宋" w:hAnsi="仿宋" w:eastAsia="仿宋" w:cs="仿宋"/>
          <w:b/>
          <w:color w:val="auto"/>
          <w:sz w:val="30"/>
          <w:szCs w:val="30"/>
        </w:rPr>
      </w:pPr>
    </w:p>
    <w:p w14:paraId="080C66DB">
      <w:pPr>
        <w:spacing w:line="460" w:lineRule="atLeast"/>
        <w:jc w:val="both"/>
        <w:outlineLvl w:val="0"/>
        <w:rPr>
          <w:rFonts w:hint="eastAsia" w:ascii="仿宋" w:hAnsi="仿宋" w:eastAsia="仿宋" w:cs="仿宋"/>
          <w:b/>
          <w:color w:val="auto"/>
          <w:sz w:val="30"/>
          <w:szCs w:val="30"/>
        </w:rPr>
      </w:pPr>
    </w:p>
    <w:p w14:paraId="5BD622ED">
      <w:pPr>
        <w:spacing w:line="460" w:lineRule="atLeast"/>
        <w:jc w:val="center"/>
        <w:outlineLvl w:val="0"/>
        <w:rPr>
          <w:rFonts w:hint="eastAsia" w:ascii="仿宋" w:hAnsi="仿宋" w:eastAsia="仿宋" w:cs="仿宋"/>
          <w:b/>
          <w:color w:val="auto"/>
          <w:sz w:val="30"/>
          <w:szCs w:val="30"/>
        </w:rPr>
      </w:pPr>
    </w:p>
    <w:p w14:paraId="41843097">
      <w:pPr>
        <w:spacing w:line="440" w:lineRule="exact"/>
        <w:jc w:val="center"/>
        <w:textAlignment w:val="baseline"/>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投标报价明细表</w:t>
      </w:r>
    </w:p>
    <w:p w14:paraId="46044401">
      <w:pPr>
        <w:pStyle w:val="5"/>
        <w:rPr>
          <w:rFonts w:hint="eastAsia" w:ascii="仿宋" w:hAnsi="仿宋" w:eastAsia="仿宋" w:cs="仿宋"/>
          <w:color w:val="auto"/>
        </w:rPr>
      </w:pPr>
    </w:p>
    <w:p w14:paraId="4C74BE02">
      <w:pPr>
        <w:tabs>
          <w:tab w:val="left" w:pos="5100"/>
        </w:tabs>
        <w:spacing w:line="440" w:lineRule="exact"/>
        <w:ind w:firstLine="352" w:firstLineChars="147"/>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项目名称：                         </w:t>
      </w:r>
    </w:p>
    <w:p w14:paraId="7750F85B">
      <w:pPr>
        <w:tabs>
          <w:tab w:val="left" w:pos="5100"/>
        </w:tabs>
        <w:spacing w:line="440" w:lineRule="exact"/>
        <w:ind w:firstLine="352" w:firstLineChars="147"/>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      </w:t>
      </w:r>
    </w:p>
    <w:tbl>
      <w:tblPr>
        <w:tblStyle w:val="10"/>
        <w:tblW w:w="98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864"/>
        <w:gridCol w:w="1650"/>
        <w:gridCol w:w="960"/>
        <w:gridCol w:w="1129"/>
        <w:gridCol w:w="1265"/>
        <w:gridCol w:w="991"/>
        <w:gridCol w:w="1127"/>
      </w:tblGrid>
      <w:tr w14:paraId="14B0F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6A5BE2F">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22CB8A65">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51CC3F8C">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规格及型号</w:t>
            </w: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15C1C112">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33E2BCD4">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724B29CE">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23F07DA1">
            <w:pPr>
              <w:spacing w:line="440" w:lineRule="exact"/>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64F8BFB">
            <w:pPr>
              <w:spacing w:line="440" w:lineRule="exact"/>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w:t>
            </w:r>
          </w:p>
        </w:tc>
      </w:tr>
      <w:tr w14:paraId="7B222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E24C0E4">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FC9E6D7">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18F9C135">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77CA8A80">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35915849">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B0494D5">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620089E1">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B4CFF99">
            <w:pPr>
              <w:spacing w:line="440" w:lineRule="exact"/>
              <w:textAlignment w:val="baseline"/>
              <w:rPr>
                <w:rFonts w:hint="eastAsia" w:ascii="仿宋" w:hAnsi="仿宋" w:eastAsia="仿宋" w:cs="仿宋"/>
                <w:color w:val="auto"/>
                <w:sz w:val="24"/>
                <w:szCs w:val="24"/>
                <w:highlight w:val="none"/>
              </w:rPr>
            </w:pPr>
          </w:p>
        </w:tc>
      </w:tr>
      <w:tr w14:paraId="7837AE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5B2833C">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0F04A81">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53E1A846">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79FE4577">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25B7AC77">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0FB3BD99">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42E0B891">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28D0DE32">
            <w:pPr>
              <w:spacing w:line="440" w:lineRule="exact"/>
              <w:textAlignment w:val="baseline"/>
              <w:rPr>
                <w:rFonts w:hint="eastAsia" w:ascii="仿宋" w:hAnsi="仿宋" w:eastAsia="仿宋" w:cs="仿宋"/>
                <w:color w:val="auto"/>
                <w:sz w:val="24"/>
                <w:szCs w:val="24"/>
                <w:highlight w:val="none"/>
              </w:rPr>
            </w:pPr>
          </w:p>
        </w:tc>
      </w:tr>
      <w:tr w14:paraId="1614B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74F8755E">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4916BDAA">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05F506CE">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504D206C">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108743A">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57C806D5">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747AB733">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595DB18A">
            <w:pPr>
              <w:spacing w:line="440" w:lineRule="exact"/>
              <w:textAlignment w:val="baseline"/>
              <w:rPr>
                <w:rFonts w:hint="eastAsia" w:ascii="仿宋" w:hAnsi="仿宋" w:eastAsia="仿宋" w:cs="仿宋"/>
                <w:color w:val="auto"/>
                <w:sz w:val="24"/>
                <w:szCs w:val="24"/>
                <w:highlight w:val="none"/>
              </w:rPr>
            </w:pPr>
          </w:p>
        </w:tc>
      </w:tr>
      <w:tr w14:paraId="62222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225EDEAC">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AD7CBAF">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14E91BAD">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2F2C641E">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07D112AD">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0F190F17">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36C3CF85">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7EF481D9">
            <w:pPr>
              <w:spacing w:line="440" w:lineRule="exact"/>
              <w:textAlignment w:val="baseline"/>
              <w:rPr>
                <w:rFonts w:hint="eastAsia" w:ascii="仿宋" w:hAnsi="仿宋" w:eastAsia="仿宋" w:cs="仿宋"/>
                <w:color w:val="auto"/>
                <w:sz w:val="24"/>
                <w:szCs w:val="24"/>
                <w:highlight w:val="none"/>
              </w:rPr>
            </w:pPr>
          </w:p>
        </w:tc>
      </w:tr>
      <w:tr w14:paraId="012B5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06D75BB">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50F83D0">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1D29B18F">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19109ECE">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2B75DA23">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023CEA7F">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0FE381E3">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6BA1E93">
            <w:pPr>
              <w:spacing w:line="440" w:lineRule="exact"/>
              <w:textAlignment w:val="baseline"/>
              <w:rPr>
                <w:rFonts w:hint="eastAsia" w:ascii="仿宋" w:hAnsi="仿宋" w:eastAsia="仿宋" w:cs="仿宋"/>
                <w:color w:val="auto"/>
                <w:sz w:val="24"/>
                <w:szCs w:val="24"/>
                <w:highlight w:val="none"/>
              </w:rPr>
            </w:pPr>
          </w:p>
        </w:tc>
      </w:tr>
      <w:tr w14:paraId="4B325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31A37A5">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5BE6050C">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0728D922">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472B2A1D">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54B24CEA">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092FF68B">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33101FF5">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F96AC8E">
            <w:pPr>
              <w:spacing w:line="440" w:lineRule="exact"/>
              <w:textAlignment w:val="baseline"/>
              <w:rPr>
                <w:rFonts w:hint="eastAsia" w:ascii="仿宋" w:hAnsi="仿宋" w:eastAsia="仿宋" w:cs="仿宋"/>
                <w:color w:val="auto"/>
                <w:sz w:val="24"/>
                <w:szCs w:val="24"/>
                <w:highlight w:val="none"/>
              </w:rPr>
            </w:pPr>
          </w:p>
        </w:tc>
      </w:tr>
      <w:tr w14:paraId="54C8C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F91689F">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09A25DA4">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008226C">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3CE180D4">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1016B533">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0129D05F">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25D822CB">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7EED5E2C">
            <w:pPr>
              <w:spacing w:line="440" w:lineRule="exact"/>
              <w:textAlignment w:val="baseline"/>
              <w:rPr>
                <w:rFonts w:hint="eastAsia" w:ascii="仿宋" w:hAnsi="仿宋" w:eastAsia="仿宋" w:cs="仿宋"/>
                <w:color w:val="auto"/>
                <w:sz w:val="24"/>
                <w:szCs w:val="24"/>
                <w:highlight w:val="none"/>
              </w:rPr>
            </w:pPr>
          </w:p>
        </w:tc>
      </w:tr>
      <w:tr w14:paraId="00EB1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4ED8477E">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4AF1DE20">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3329D338">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68B20973">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4CB792B">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2D3F9FC">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17597A8D">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257C018">
            <w:pPr>
              <w:spacing w:line="440" w:lineRule="exact"/>
              <w:textAlignment w:val="baseline"/>
              <w:rPr>
                <w:rFonts w:hint="eastAsia" w:ascii="仿宋" w:hAnsi="仿宋" w:eastAsia="仿宋" w:cs="仿宋"/>
                <w:color w:val="auto"/>
                <w:sz w:val="24"/>
                <w:szCs w:val="24"/>
                <w:highlight w:val="none"/>
              </w:rPr>
            </w:pPr>
          </w:p>
        </w:tc>
      </w:tr>
      <w:tr w14:paraId="5FC7E9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F63F11F">
            <w:pPr>
              <w:spacing w:line="440" w:lineRule="exact"/>
              <w:textAlignment w:val="baseline"/>
              <w:rPr>
                <w:rFonts w:hint="eastAsia" w:ascii="仿宋" w:hAnsi="仿宋" w:eastAsia="仿宋" w:cs="仿宋"/>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23C246E6">
            <w:pPr>
              <w:spacing w:line="440" w:lineRule="exact"/>
              <w:textAlignment w:val="baseline"/>
              <w:rPr>
                <w:rFonts w:hint="eastAsia" w:ascii="仿宋" w:hAnsi="仿宋" w:eastAsia="仿宋" w:cs="仿宋"/>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1B959076">
            <w:pPr>
              <w:spacing w:line="440" w:lineRule="exact"/>
              <w:textAlignment w:val="baseline"/>
              <w:rPr>
                <w:rFonts w:hint="eastAsia" w:ascii="仿宋" w:hAnsi="仿宋" w:eastAsia="仿宋" w:cs="仿宋"/>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736E3FF3">
            <w:pPr>
              <w:spacing w:line="440" w:lineRule="exact"/>
              <w:textAlignment w:val="baseline"/>
              <w:rPr>
                <w:rFonts w:hint="eastAsia" w:ascii="仿宋" w:hAnsi="仿宋" w:eastAsia="仿宋" w:cs="仿宋"/>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B3A9CD7">
            <w:pPr>
              <w:spacing w:line="440" w:lineRule="exact"/>
              <w:textAlignment w:val="baseline"/>
              <w:rPr>
                <w:rFonts w:hint="eastAsia" w:ascii="仿宋" w:hAnsi="仿宋" w:eastAsia="仿宋" w:cs="仿宋"/>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5C4A7ED">
            <w:pPr>
              <w:spacing w:line="440" w:lineRule="exact"/>
              <w:textAlignment w:val="baseline"/>
              <w:rPr>
                <w:rFonts w:hint="eastAsia" w:ascii="仿宋" w:hAnsi="仿宋" w:eastAsia="仿宋" w:cs="仿宋"/>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0AB53783">
            <w:pPr>
              <w:spacing w:line="440" w:lineRule="exact"/>
              <w:textAlignment w:val="baseline"/>
              <w:rPr>
                <w:rFonts w:hint="eastAsia" w:ascii="仿宋" w:hAnsi="仿宋" w:eastAsia="仿宋" w:cs="仿宋"/>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2573C6D3">
            <w:pPr>
              <w:spacing w:line="440" w:lineRule="exact"/>
              <w:textAlignment w:val="baseline"/>
              <w:rPr>
                <w:rFonts w:hint="eastAsia" w:ascii="仿宋" w:hAnsi="仿宋" w:eastAsia="仿宋" w:cs="仿宋"/>
                <w:color w:val="auto"/>
                <w:sz w:val="24"/>
                <w:szCs w:val="24"/>
                <w:highlight w:val="none"/>
              </w:rPr>
            </w:pPr>
          </w:p>
        </w:tc>
      </w:tr>
      <w:tr w14:paraId="2D8EB0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32" w:type="dxa"/>
            <w:gridSpan w:val="2"/>
            <w:tcBorders>
              <w:top w:val="single" w:color="000000" w:sz="4" w:space="0"/>
              <w:left w:val="single" w:color="000000" w:sz="4" w:space="0"/>
              <w:bottom w:val="single" w:color="000000" w:sz="4" w:space="0"/>
              <w:right w:val="single" w:color="000000" w:sz="4" w:space="0"/>
            </w:tcBorders>
            <w:noWrap w:val="0"/>
            <w:vAlign w:val="center"/>
          </w:tcPr>
          <w:p w14:paraId="3A22DBFD">
            <w:pPr>
              <w:spacing w:line="44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合计金额（小写）</w:t>
            </w:r>
          </w:p>
        </w:tc>
        <w:tc>
          <w:tcPr>
            <w:tcW w:w="7122" w:type="dxa"/>
            <w:gridSpan w:val="6"/>
            <w:tcBorders>
              <w:top w:val="single" w:color="000000" w:sz="4" w:space="0"/>
              <w:left w:val="single" w:color="000000" w:sz="4" w:space="0"/>
              <w:bottom w:val="single" w:color="000000" w:sz="4" w:space="0"/>
              <w:right w:val="single" w:color="000000" w:sz="4" w:space="0"/>
            </w:tcBorders>
            <w:noWrap w:val="0"/>
            <w:vAlign w:val="center"/>
          </w:tcPr>
          <w:p w14:paraId="290FBD1D">
            <w:pPr>
              <w:spacing w:line="440" w:lineRule="exact"/>
              <w:textAlignment w:val="baseline"/>
              <w:rPr>
                <w:rFonts w:hint="eastAsia" w:ascii="仿宋" w:hAnsi="仿宋" w:eastAsia="仿宋" w:cs="仿宋"/>
                <w:color w:val="auto"/>
                <w:sz w:val="24"/>
                <w:szCs w:val="24"/>
                <w:highlight w:val="none"/>
              </w:rPr>
            </w:pPr>
          </w:p>
        </w:tc>
      </w:tr>
      <w:tr w14:paraId="37824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32" w:type="dxa"/>
            <w:gridSpan w:val="2"/>
            <w:tcBorders>
              <w:top w:val="single" w:color="000000" w:sz="4" w:space="0"/>
              <w:left w:val="single" w:color="000000" w:sz="4" w:space="0"/>
              <w:bottom w:val="single" w:color="000000" w:sz="4" w:space="0"/>
              <w:right w:val="single" w:color="000000" w:sz="4" w:space="0"/>
            </w:tcBorders>
            <w:noWrap w:val="0"/>
            <w:vAlign w:val="center"/>
          </w:tcPr>
          <w:p w14:paraId="2365F745">
            <w:pPr>
              <w:spacing w:line="440" w:lineRule="exac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合计金额（大写）：</w:t>
            </w:r>
          </w:p>
        </w:tc>
        <w:tc>
          <w:tcPr>
            <w:tcW w:w="7122" w:type="dxa"/>
            <w:gridSpan w:val="6"/>
            <w:tcBorders>
              <w:top w:val="single" w:color="000000" w:sz="4" w:space="0"/>
              <w:left w:val="single" w:color="000000" w:sz="4" w:space="0"/>
              <w:bottom w:val="single" w:color="000000" w:sz="4" w:space="0"/>
              <w:right w:val="single" w:color="000000" w:sz="4" w:space="0"/>
            </w:tcBorders>
            <w:noWrap w:val="0"/>
            <w:vAlign w:val="center"/>
          </w:tcPr>
          <w:p w14:paraId="764F6407">
            <w:pPr>
              <w:spacing w:line="440" w:lineRule="exact"/>
              <w:textAlignment w:val="baseline"/>
              <w:rPr>
                <w:rFonts w:hint="eastAsia" w:ascii="仿宋" w:hAnsi="仿宋" w:eastAsia="仿宋" w:cs="仿宋"/>
                <w:color w:val="auto"/>
                <w:sz w:val="24"/>
                <w:szCs w:val="24"/>
                <w:highlight w:val="none"/>
              </w:rPr>
            </w:pPr>
          </w:p>
        </w:tc>
      </w:tr>
    </w:tbl>
    <w:p w14:paraId="7383ADFE">
      <w:pPr>
        <w:tabs>
          <w:tab w:val="left" w:pos="750"/>
        </w:tabs>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投标人名称（电子签章）：</w:t>
      </w:r>
      <w:r>
        <w:rPr>
          <w:rFonts w:hint="eastAsia" w:ascii="仿宋" w:hAnsi="仿宋" w:eastAsia="仿宋" w:cs="仿宋"/>
          <w:color w:val="auto"/>
          <w:sz w:val="24"/>
          <w:szCs w:val="24"/>
          <w:highlight w:val="none"/>
          <w:u w:val="single"/>
        </w:rPr>
        <w:t xml:space="preserve">           </w:t>
      </w:r>
    </w:p>
    <w:p w14:paraId="3C90CFFA">
      <w:pPr>
        <w:tabs>
          <w:tab w:val="left" w:pos="750"/>
        </w:tabs>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法定代表人（电子签名） ：</w:t>
      </w:r>
      <w:r>
        <w:rPr>
          <w:rFonts w:hint="eastAsia" w:ascii="仿宋" w:hAnsi="仿宋" w:eastAsia="仿宋" w:cs="仿宋"/>
          <w:color w:val="auto"/>
          <w:sz w:val="24"/>
          <w:szCs w:val="24"/>
          <w:highlight w:val="none"/>
          <w:u w:val="single"/>
        </w:rPr>
        <w:t xml:space="preserve">           </w:t>
      </w:r>
    </w:p>
    <w:p w14:paraId="310FF313">
      <w:pPr>
        <w:spacing w:line="460" w:lineRule="atLeast"/>
        <w:textAlignment w:val="baseline"/>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日期：</w:t>
      </w:r>
    </w:p>
    <w:p w14:paraId="04D14AFD">
      <w:pPr>
        <w:spacing w:line="440" w:lineRule="exact"/>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注：1、合计金额应为各分项价格之和。</w:t>
      </w:r>
    </w:p>
    <w:p w14:paraId="4BF4ED7D">
      <w:pPr>
        <w:spacing w:line="440" w:lineRule="exact"/>
        <w:ind w:firstLine="472" w:firstLineChars="196"/>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2、请各投标人根据投标方案，在本表中详细写明所有产品型号规格、主要技术参数、数量、综合单价、总价及品牌和产地。</w:t>
      </w:r>
    </w:p>
    <w:p w14:paraId="10560211">
      <w:pPr>
        <w:spacing w:line="440" w:lineRule="exact"/>
        <w:ind w:firstLine="472" w:firstLineChars="196"/>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3、综合单价必须包括货物、安装、调试、技术支持、运输、保险、售后服务、培训及其它必需服务的报价。</w:t>
      </w:r>
    </w:p>
    <w:p w14:paraId="28D9A0EE">
      <w:pPr>
        <w:spacing w:line="460" w:lineRule="atLeast"/>
        <w:jc w:val="center"/>
        <w:outlineLvl w:val="0"/>
        <w:rPr>
          <w:rFonts w:hint="eastAsia" w:ascii="仿宋" w:hAnsi="仿宋" w:eastAsia="仿宋" w:cs="仿宋"/>
          <w:b/>
          <w:color w:val="auto"/>
          <w:sz w:val="30"/>
          <w:szCs w:val="30"/>
        </w:rPr>
      </w:pPr>
    </w:p>
    <w:p w14:paraId="21D62312">
      <w:pPr>
        <w:spacing w:line="460" w:lineRule="atLeast"/>
        <w:jc w:val="center"/>
        <w:outlineLvl w:val="0"/>
        <w:rPr>
          <w:rFonts w:hint="eastAsia" w:ascii="仿宋" w:hAnsi="仿宋" w:eastAsia="仿宋" w:cs="仿宋"/>
          <w:b/>
          <w:color w:val="auto"/>
          <w:sz w:val="30"/>
          <w:szCs w:val="30"/>
        </w:rPr>
      </w:pPr>
    </w:p>
    <w:p w14:paraId="6028EC00">
      <w:pPr>
        <w:spacing w:line="460" w:lineRule="atLeast"/>
        <w:jc w:val="both"/>
        <w:outlineLvl w:val="0"/>
        <w:rPr>
          <w:rFonts w:hint="eastAsia" w:ascii="仿宋" w:hAnsi="仿宋" w:eastAsia="仿宋" w:cs="仿宋"/>
          <w:b/>
          <w:color w:val="auto"/>
          <w:sz w:val="30"/>
          <w:szCs w:val="30"/>
        </w:rPr>
      </w:pPr>
    </w:p>
    <w:p w14:paraId="6A614D99">
      <w:pPr>
        <w:pStyle w:val="5"/>
        <w:rPr>
          <w:rFonts w:hint="eastAsia" w:ascii="仿宋" w:hAnsi="仿宋" w:eastAsia="仿宋" w:cs="仿宋"/>
          <w:b/>
          <w:color w:val="auto"/>
          <w:sz w:val="30"/>
          <w:szCs w:val="30"/>
        </w:rPr>
      </w:pPr>
    </w:p>
    <w:p w14:paraId="75ED1E11">
      <w:pPr>
        <w:rPr>
          <w:rFonts w:hint="eastAsia" w:ascii="仿宋" w:hAnsi="仿宋" w:eastAsia="仿宋" w:cs="仿宋"/>
          <w:b/>
          <w:color w:val="auto"/>
          <w:sz w:val="30"/>
          <w:szCs w:val="30"/>
        </w:rPr>
      </w:pPr>
    </w:p>
    <w:p w14:paraId="692AEFA3">
      <w:pPr>
        <w:pStyle w:val="2"/>
        <w:rPr>
          <w:rFonts w:hint="eastAsia"/>
        </w:rPr>
      </w:pPr>
    </w:p>
    <w:p w14:paraId="3BE38CAF">
      <w:pPr>
        <w:rPr>
          <w:rFonts w:hint="eastAsia"/>
          <w:color w:val="auto"/>
        </w:rPr>
      </w:pPr>
    </w:p>
    <w:p w14:paraId="04C48745">
      <w:pPr>
        <w:spacing w:line="460" w:lineRule="atLeast"/>
        <w:jc w:val="both"/>
        <w:outlineLvl w:val="0"/>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附件11：偏离表</w:t>
      </w:r>
    </w:p>
    <w:p w14:paraId="0C649AD1">
      <w:pPr>
        <w:spacing w:line="460" w:lineRule="atLeast"/>
        <w:jc w:val="both"/>
        <w:outlineLvl w:val="0"/>
        <w:rPr>
          <w:rFonts w:hint="eastAsia" w:ascii="仿宋" w:hAnsi="仿宋" w:eastAsia="仿宋" w:cs="仿宋"/>
          <w:b/>
          <w:color w:val="auto"/>
          <w:sz w:val="30"/>
          <w:szCs w:val="30"/>
        </w:rPr>
      </w:pPr>
    </w:p>
    <w:p w14:paraId="1EBCA6B5">
      <w:pPr>
        <w:spacing w:line="440" w:lineRule="exact"/>
        <w:ind w:left="2880" w:hanging="2880"/>
        <w:jc w:val="center"/>
        <w:outlineLvl w:val="0"/>
        <w:rPr>
          <w:rFonts w:hint="eastAsia" w:ascii="仿宋" w:hAnsi="仿宋" w:eastAsia="仿宋" w:cs="仿宋"/>
          <w:b/>
          <w:color w:val="auto"/>
          <w:sz w:val="32"/>
          <w:szCs w:val="32"/>
        </w:rPr>
      </w:pPr>
      <w:bookmarkStart w:id="8" w:name="_Toc14250"/>
      <w:bookmarkStart w:id="9" w:name="_Toc700"/>
      <w:r>
        <w:rPr>
          <w:rFonts w:hint="eastAsia" w:ascii="仿宋" w:hAnsi="仿宋" w:eastAsia="仿宋" w:cs="仿宋"/>
          <w:b/>
          <w:color w:val="auto"/>
          <w:sz w:val="30"/>
          <w:szCs w:val="30"/>
        </w:rPr>
        <w:t xml:space="preserve">  </w:t>
      </w:r>
      <w:r>
        <w:rPr>
          <w:rFonts w:hint="eastAsia" w:ascii="仿宋" w:hAnsi="仿宋" w:eastAsia="仿宋" w:cs="仿宋"/>
          <w:b/>
          <w:color w:val="auto"/>
          <w:sz w:val="32"/>
          <w:szCs w:val="32"/>
        </w:rPr>
        <w:t>规格、技术参数偏离表</w:t>
      </w:r>
      <w:bookmarkEnd w:id="8"/>
      <w:bookmarkEnd w:id="9"/>
    </w:p>
    <w:p w14:paraId="3592D2A4">
      <w:pPr>
        <w:spacing w:line="440" w:lineRule="exact"/>
        <w:rPr>
          <w:rFonts w:hint="eastAsia" w:ascii="仿宋" w:hAnsi="仿宋" w:eastAsia="仿宋" w:cs="仿宋"/>
          <w:color w:val="auto"/>
        </w:rPr>
      </w:pPr>
    </w:p>
    <w:p w14:paraId="5BF08ABB">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投标人名称（公章）：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标项序号、名称：</w:t>
      </w:r>
      <w:r>
        <w:rPr>
          <w:rFonts w:hint="eastAsia" w:ascii="仿宋" w:hAnsi="仿宋" w:eastAsia="仿宋" w:cs="仿宋"/>
          <w:color w:val="auto"/>
          <w:sz w:val="24"/>
          <w:szCs w:val="24"/>
          <w:u w:val="single"/>
        </w:rPr>
        <w:t xml:space="preserve">　　　　           </w:t>
      </w:r>
    </w:p>
    <w:tbl>
      <w:tblPr>
        <w:tblStyle w:val="10"/>
        <w:tblW w:w="92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108"/>
        <w:gridCol w:w="1266"/>
      </w:tblGrid>
      <w:tr w14:paraId="63B2C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6" w:type="dxa"/>
            <w:noWrap w:val="0"/>
            <w:vAlign w:val="center"/>
          </w:tcPr>
          <w:p w14:paraId="724E6BB5">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740" w:type="dxa"/>
            <w:noWrap w:val="0"/>
            <w:vAlign w:val="center"/>
          </w:tcPr>
          <w:p w14:paraId="5CEFE3D3">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招标文件规格条目号</w:t>
            </w:r>
          </w:p>
        </w:tc>
        <w:tc>
          <w:tcPr>
            <w:tcW w:w="2056" w:type="dxa"/>
            <w:noWrap w:val="0"/>
            <w:vAlign w:val="center"/>
          </w:tcPr>
          <w:p w14:paraId="67B5ABE0">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招标规格</w:t>
            </w:r>
          </w:p>
        </w:tc>
        <w:tc>
          <w:tcPr>
            <w:tcW w:w="2393" w:type="dxa"/>
            <w:noWrap w:val="0"/>
            <w:vAlign w:val="center"/>
          </w:tcPr>
          <w:p w14:paraId="5712B28A">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投标规格</w:t>
            </w:r>
          </w:p>
        </w:tc>
        <w:tc>
          <w:tcPr>
            <w:tcW w:w="1108" w:type="dxa"/>
            <w:noWrap w:val="0"/>
            <w:vAlign w:val="center"/>
          </w:tcPr>
          <w:p w14:paraId="78CEE387">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偏离</w:t>
            </w:r>
          </w:p>
        </w:tc>
        <w:tc>
          <w:tcPr>
            <w:tcW w:w="1266" w:type="dxa"/>
            <w:noWrap w:val="0"/>
            <w:vAlign w:val="center"/>
          </w:tcPr>
          <w:p w14:paraId="42EED95A">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说明</w:t>
            </w:r>
          </w:p>
        </w:tc>
      </w:tr>
      <w:tr w14:paraId="3EE2F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4D267C17">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40" w:type="dxa"/>
            <w:noWrap w:val="0"/>
            <w:vAlign w:val="top"/>
          </w:tcPr>
          <w:p w14:paraId="2836E778">
            <w:pPr>
              <w:spacing w:line="440" w:lineRule="exact"/>
              <w:rPr>
                <w:rFonts w:hint="eastAsia" w:ascii="仿宋" w:hAnsi="仿宋" w:eastAsia="仿宋" w:cs="仿宋"/>
                <w:color w:val="auto"/>
                <w:sz w:val="24"/>
                <w:szCs w:val="24"/>
              </w:rPr>
            </w:pPr>
          </w:p>
        </w:tc>
        <w:tc>
          <w:tcPr>
            <w:tcW w:w="2056" w:type="dxa"/>
            <w:noWrap w:val="0"/>
            <w:vAlign w:val="top"/>
          </w:tcPr>
          <w:p w14:paraId="3DF20D6C">
            <w:pPr>
              <w:spacing w:line="440" w:lineRule="exact"/>
              <w:rPr>
                <w:rFonts w:hint="eastAsia" w:ascii="仿宋" w:hAnsi="仿宋" w:eastAsia="仿宋" w:cs="仿宋"/>
                <w:color w:val="auto"/>
                <w:sz w:val="24"/>
                <w:szCs w:val="24"/>
              </w:rPr>
            </w:pPr>
          </w:p>
        </w:tc>
        <w:tc>
          <w:tcPr>
            <w:tcW w:w="2393" w:type="dxa"/>
            <w:noWrap w:val="0"/>
            <w:vAlign w:val="top"/>
          </w:tcPr>
          <w:p w14:paraId="1A345E86">
            <w:pPr>
              <w:spacing w:line="440" w:lineRule="exact"/>
              <w:rPr>
                <w:rFonts w:hint="eastAsia" w:ascii="仿宋" w:hAnsi="仿宋" w:eastAsia="仿宋" w:cs="仿宋"/>
                <w:color w:val="auto"/>
                <w:sz w:val="24"/>
                <w:szCs w:val="24"/>
              </w:rPr>
            </w:pPr>
          </w:p>
        </w:tc>
        <w:tc>
          <w:tcPr>
            <w:tcW w:w="1108" w:type="dxa"/>
            <w:noWrap w:val="0"/>
            <w:vAlign w:val="top"/>
          </w:tcPr>
          <w:p w14:paraId="747488F7">
            <w:pPr>
              <w:spacing w:line="440" w:lineRule="exact"/>
              <w:rPr>
                <w:rFonts w:hint="eastAsia" w:ascii="仿宋" w:hAnsi="仿宋" w:eastAsia="仿宋" w:cs="仿宋"/>
                <w:color w:val="auto"/>
                <w:sz w:val="24"/>
                <w:szCs w:val="24"/>
              </w:rPr>
            </w:pPr>
          </w:p>
        </w:tc>
        <w:tc>
          <w:tcPr>
            <w:tcW w:w="1266" w:type="dxa"/>
            <w:noWrap w:val="0"/>
            <w:vAlign w:val="top"/>
          </w:tcPr>
          <w:p w14:paraId="180380FB">
            <w:pPr>
              <w:spacing w:line="440" w:lineRule="exact"/>
              <w:rPr>
                <w:rFonts w:hint="eastAsia" w:ascii="仿宋" w:hAnsi="仿宋" w:eastAsia="仿宋" w:cs="仿宋"/>
                <w:color w:val="auto"/>
                <w:sz w:val="24"/>
                <w:szCs w:val="24"/>
              </w:rPr>
            </w:pPr>
          </w:p>
        </w:tc>
      </w:tr>
      <w:tr w14:paraId="1EE8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6AB10263">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740" w:type="dxa"/>
            <w:noWrap w:val="0"/>
            <w:vAlign w:val="top"/>
          </w:tcPr>
          <w:p w14:paraId="78A53BA7">
            <w:pPr>
              <w:spacing w:line="440" w:lineRule="exact"/>
              <w:rPr>
                <w:rFonts w:hint="eastAsia" w:ascii="仿宋" w:hAnsi="仿宋" w:eastAsia="仿宋" w:cs="仿宋"/>
                <w:color w:val="auto"/>
                <w:sz w:val="24"/>
                <w:szCs w:val="24"/>
              </w:rPr>
            </w:pPr>
          </w:p>
        </w:tc>
        <w:tc>
          <w:tcPr>
            <w:tcW w:w="2056" w:type="dxa"/>
            <w:noWrap w:val="0"/>
            <w:vAlign w:val="top"/>
          </w:tcPr>
          <w:p w14:paraId="4470FEA8">
            <w:pPr>
              <w:spacing w:line="440" w:lineRule="exact"/>
              <w:rPr>
                <w:rFonts w:hint="eastAsia" w:ascii="仿宋" w:hAnsi="仿宋" w:eastAsia="仿宋" w:cs="仿宋"/>
                <w:color w:val="auto"/>
                <w:sz w:val="24"/>
                <w:szCs w:val="24"/>
              </w:rPr>
            </w:pPr>
          </w:p>
        </w:tc>
        <w:tc>
          <w:tcPr>
            <w:tcW w:w="2393" w:type="dxa"/>
            <w:noWrap w:val="0"/>
            <w:vAlign w:val="top"/>
          </w:tcPr>
          <w:p w14:paraId="31C112B7">
            <w:pPr>
              <w:spacing w:line="440" w:lineRule="exact"/>
              <w:rPr>
                <w:rFonts w:hint="eastAsia" w:ascii="仿宋" w:hAnsi="仿宋" w:eastAsia="仿宋" w:cs="仿宋"/>
                <w:color w:val="auto"/>
                <w:sz w:val="24"/>
                <w:szCs w:val="24"/>
              </w:rPr>
            </w:pPr>
          </w:p>
        </w:tc>
        <w:tc>
          <w:tcPr>
            <w:tcW w:w="1108" w:type="dxa"/>
            <w:noWrap w:val="0"/>
            <w:vAlign w:val="top"/>
          </w:tcPr>
          <w:p w14:paraId="666ADC90">
            <w:pPr>
              <w:spacing w:line="440" w:lineRule="exact"/>
              <w:rPr>
                <w:rFonts w:hint="eastAsia" w:ascii="仿宋" w:hAnsi="仿宋" w:eastAsia="仿宋" w:cs="仿宋"/>
                <w:color w:val="auto"/>
                <w:sz w:val="24"/>
                <w:szCs w:val="24"/>
              </w:rPr>
            </w:pPr>
          </w:p>
        </w:tc>
        <w:tc>
          <w:tcPr>
            <w:tcW w:w="1266" w:type="dxa"/>
            <w:noWrap w:val="0"/>
            <w:vAlign w:val="top"/>
          </w:tcPr>
          <w:p w14:paraId="191B3E3C">
            <w:pPr>
              <w:spacing w:line="440" w:lineRule="exact"/>
              <w:rPr>
                <w:rFonts w:hint="eastAsia" w:ascii="仿宋" w:hAnsi="仿宋" w:eastAsia="仿宋" w:cs="仿宋"/>
                <w:color w:val="auto"/>
                <w:sz w:val="24"/>
                <w:szCs w:val="24"/>
              </w:rPr>
            </w:pPr>
          </w:p>
        </w:tc>
      </w:tr>
      <w:tr w14:paraId="5229C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654C0587">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740" w:type="dxa"/>
            <w:noWrap w:val="0"/>
            <w:vAlign w:val="top"/>
          </w:tcPr>
          <w:p w14:paraId="6113B1F0">
            <w:pPr>
              <w:spacing w:line="440" w:lineRule="exact"/>
              <w:rPr>
                <w:rFonts w:hint="eastAsia" w:ascii="仿宋" w:hAnsi="仿宋" w:eastAsia="仿宋" w:cs="仿宋"/>
                <w:color w:val="auto"/>
                <w:sz w:val="24"/>
                <w:szCs w:val="24"/>
              </w:rPr>
            </w:pPr>
          </w:p>
        </w:tc>
        <w:tc>
          <w:tcPr>
            <w:tcW w:w="2056" w:type="dxa"/>
            <w:noWrap w:val="0"/>
            <w:vAlign w:val="top"/>
          </w:tcPr>
          <w:p w14:paraId="1BABAD17">
            <w:pPr>
              <w:spacing w:line="440" w:lineRule="exact"/>
              <w:rPr>
                <w:rFonts w:hint="eastAsia" w:ascii="仿宋" w:hAnsi="仿宋" w:eastAsia="仿宋" w:cs="仿宋"/>
                <w:color w:val="auto"/>
                <w:sz w:val="24"/>
                <w:szCs w:val="24"/>
              </w:rPr>
            </w:pPr>
          </w:p>
        </w:tc>
        <w:tc>
          <w:tcPr>
            <w:tcW w:w="2393" w:type="dxa"/>
            <w:noWrap w:val="0"/>
            <w:vAlign w:val="top"/>
          </w:tcPr>
          <w:p w14:paraId="66D41ADB">
            <w:pPr>
              <w:spacing w:line="440" w:lineRule="exact"/>
              <w:rPr>
                <w:rFonts w:hint="eastAsia" w:ascii="仿宋" w:hAnsi="仿宋" w:eastAsia="仿宋" w:cs="仿宋"/>
                <w:color w:val="auto"/>
                <w:sz w:val="24"/>
                <w:szCs w:val="24"/>
              </w:rPr>
            </w:pPr>
          </w:p>
        </w:tc>
        <w:tc>
          <w:tcPr>
            <w:tcW w:w="1108" w:type="dxa"/>
            <w:noWrap w:val="0"/>
            <w:vAlign w:val="top"/>
          </w:tcPr>
          <w:p w14:paraId="39595037">
            <w:pPr>
              <w:spacing w:line="440" w:lineRule="exact"/>
              <w:rPr>
                <w:rFonts w:hint="eastAsia" w:ascii="仿宋" w:hAnsi="仿宋" w:eastAsia="仿宋" w:cs="仿宋"/>
                <w:color w:val="auto"/>
                <w:sz w:val="24"/>
                <w:szCs w:val="24"/>
              </w:rPr>
            </w:pPr>
          </w:p>
        </w:tc>
        <w:tc>
          <w:tcPr>
            <w:tcW w:w="1266" w:type="dxa"/>
            <w:noWrap w:val="0"/>
            <w:vAlign w:val="top"/>
          </w:tcPr>
          <w:p w14:paraId="0FD3304F">
            <w:pPr>
              <w:spacing w:line="440" w:lineRule="exact"/>
              <w:rPr>
                <w:rFonts w:hint="eastAsia" w:ascii="仿宋" w:hAnsi="仿宋" w:eastAsia="仿宋" w:cs="仿宋"/>
                <w:color w:val="auto"/>
                <w:sz w:val="24"/>
                <w:szCs w:val="24"/>
              </w:rPr>
            </w:pPr>
          </w:p>
        </w:tc>
      </w:tr>
      <w:tr w14:paraId="56FB2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567F81B0">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1740" w:type="dxa"/>
            <w:noWrap w:val="0"/>
            <w:vAlign w:val="top"/>
          </w:tcPr>
          <w:p w14:paraId="7048F00D">
            <w:pPr>
              <w:spacing w:line="440" w:lineRule="exact"/>
              <w:rPr>
                <w:rFonts w:hint="eastAsia" w:ascii="仿宋" w:hAnsi="仿宋" w:eastAsia="仿宋" w:cs="仿宋"/>
                <w:color w:val="auto"/>
                <w:sz w:val="24"/>
                <w:szCs w:val="24"/>
              </w:rPr>
            </w:pPr>
          </w:p>
        </w:tc>
        <w:tc>
          <w:tcPr>
            <w:tcW w:w="2056" w:type="dxa"/>
            <w:noWrap w:val="0"/>
            <w:vAlign w:val="top"/>
          </w:tcPr>
          <w:p w14:paraId="3DA9C05C">
            <w:pPr>
              <w:spacing w:line="440" w:lineRule="exact"/>
              <w:rPr>
                <w:rFonts w:hint="eastAsia" w:ascii="仿宋" w:hAnsi="仿宋" w:eastAsia="仿宋" w:cs="仿宋"/>
                <w:color w:val="auto"/>
                <w:sz w:val="24"/>
                <w:szCs w:val="24"/>
              </w:rPr>
            </w:pPr>
          </w:p>
        </w:tc>
        <w:tc>
          <w:tcPr>
            <w:tcW w:w="2393" w:type="dxa"/>
            <w:noWrap w:val="0"/>
            <w:vAlign w:val="top"/>
          </w:tcPr>
          <w:p w14:paraId="1A1A7872">
            <w:pPr>
              <w:spacing w:line="440" w:lineRule="exact"/>
              <w:rPr>
                <w:rFonts w:hint="eastAsia" w:ascii="仿宋" w:hAnsi="仿宋" w:eastAsia="仿宋" w:cs="仿宋"/>
                <w:color w:val="auto"/>
                <w:sz w:val="24"/>
                <w:szCs w:val="24"/>
              </w:rPr>
            </w:pPr>
          </w:p>
        </w:tc>
        <w:tc>
          <w:tcPr>
            <w:tcW w:w="1108" w:type="dxa"/>
            <w:noWrap w:val="0"/>
            <w:vAlign w:val="top"/>
          </w:tcPr>
          <w:p w14:paraId="15883F9F">
            <w:pPr>
              <w:spacing w:line="440" w:lineRule="exact"/>
              <w:rPr>
                <w:rFonts w:hint="eastAsia" w:ascii="仿宋" w:hAnsi="仿宋" w:eastAsia="仿宋" w:cs="仿宋"/>
                <w:color w:val="auto"/>
                <w:sz w:val="24"/>
                <w:szCs w:val="24"/>
              </w:rPr>
            </w:pPr>
          </w:p>
        </w:tc>
        <w:tc>
          <w:tcPr>
            <w:tcW w:w="1266" w:type="dxa"/>
            <w:noWrap w:val="0"/>
            <w:vAlign w:val="top"/>
          </w:tcPr>
          <w:p w14:paraId="25F88975">
            <w:pPr>
              <w:spacing w:line="440" w:lineRule="exact"/>
              <w:rPr>
                <w:rFonts w:hint="eastAsia" w:ascii="仿宋" w:hAnsi="仿宋" w:eastAsia="仿宋" w:cs="仿宋"/>
                <w:color w:val="auto"/>
                <w:sz w:val="24"/>
                <w:szCs w:val="24"/>
              </w:rPr>
            </w:pPr>
          </w:p>
        </w:tc>
      </w:tr>
    </w:tbl>
    <w:p w14:paraId="776C2B47">
      <w:pPr>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注：</w:t>
      </w:r>
    </w:p>
    <w:p w14:paraId="3B570A50">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与招标文件要求逐条对应填写。</w:t>
      </w:r>
    </w:p>
    <w:p w14:paraId="16087D69">
      <w:pPr>
        <w:pStyle w:val="5"/>
        <w:keepNext w:val="0"/>
        <w:keepLines w:val="0"/>
        <w:pageBreakBefore w:val="0"/>
        <w:widowControl w:val="0"/>
        <w:numPr>
          <w:ilvl w:val="0"/>
          <w:numId w:val="0"/>
        </w:numPr>
        <w:kinsoku/>
        <w:wordWrap/>
        <w:overflowPunct/>
        <w:topLinePunct w:val="0"/>
        <w:autoSpaceDE w:val="0"/>
        <w:autoSpaceDN w:val="0"/>
        <w:bidi w:val="0"/>
        <w:adjustRightInd/>
        <w:snapToGrid/>
        <w:spacing w:line="600" w:lineRule="exac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2、偏离情况填写正偏离或负偏离或无偏离。</w:t>
      </w:r>
    </w:p>
    <w:p w14:paraId="32D68D75">
      <w:pPr>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投标人代表签字：</w:t>
      </w:r>
    </w:p>
    <w:p w14:paraId="6AFD0CDB">
      <w:pPr>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方正小标宋简体" w:hAnsi="方正小标宋简体" w:eastAsia="方正小标宋简体" w:cs="方正小标宋简体"/>
          <w:b/>
          <w:bCs/>
          <w:color w:val="auto"/>
          <w:sz w:val="44"/>
          <w:szCs w:val="44"/>
          <w:lang w:val="en-US" w:eastAsia="zh-CN"/>
        </w:rPr>
      </w:pPr>
      <w:r>
        <w:rPr>
          <w:rFonts w:hint="eastAsia" w:ascii="仿宋" w:hAnsi="仿宋" w:eastAsia="仿宋" w:cs="仿宋"/>
          <w:color w:val="auto"/>
          <w:sz w:val="24"/>
          <w:szCs w:val="24"/>
        </w:rPr>
        <w:t>日期：</w:t>
      </w:r>
      <w:r>
        <w:rPr>
          <w:rFonts w:hint="eastAsia" w:ascii="仿宋" w:hAnsi="仿宋" w:eastAsia="仿宋" w:cs="仿宋"/>
          <w:bCs/>
          <w:color w:val="auto"/>
          <w:sz w:val="24"/>
          <w:szCs w:val="24"/>
        </w:rPr>
        <w:t>20</w:t>
      </w:r>
      <w:r>
        <w:rPr>
          <w:rFonts w:hint="eastAsia" w:ascii="仿宋" w:hAnsi="仿宋" w:eastAsia="仿宋" w:cs="仿宋"/>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w:t>
      </w:r>
      <w:r>
        <w:rPr>
          <w:rFonts w:hint="eastAsia" w:ascii="仿宋" w:hAnsi="仿宋" w:eastAsia="仿宋" w:cs="仿宋"/>
          <w:bCs/>
          <w:color w:val="auto"/>
          <w:sz w:val="24"/>
          <w:szCs w:val="24"/>
        </w:rPr>
        <w:t>日</w:t>
      </w:r>
    </w:p>
    <w:p w14:paraId="24CECAAF">
      <w:pPr>
        <w:spacing w:line="460" w:lineRule="atLeast"/>
        <w:jc w:val="center"/>
        <w:outlineLvl w:val="0"/>
        <w:rPr>
          <w:rFonts w:hint="eastAsia" w:ascii="仿宋" w:hAnsi="仿宋" w:eastAsia="仿宋" w:cs="仿宋"/>
          <w:b/>
          <w:color w:val="auto"/>
          <w:sz w:val="30"/>
          <w:szCs w:val="30"/>
        </w:rPr>
      </w:pPr>
    </w:p>
    <w:p w14:paraId="6A9BC9EB">
      <w:pPr>
        <w:spacing w:line="460" w:lineRule="atLeast"/>
        <w:jc w:val="center"/>
        <w:outlineLvl w:val="0"/>
        <w:rPr>
          <w:rFonts w:hint="eastAsia" w:ascii="仿宋" w:hAnsi="仿宋" w:eastAsia="仿宋" w:cs="仿宋"/>
          <w:b/>
          <w:color w:val="auto"/>
          <w:sz w:val="30"/>
          <w:szCs w:val="30"/>
        </w:rPr>
      </w:pPr>
    </w:p>
    <w:p w14:paraId="7E811D8E">
      <w:pPr>
        <w:spacing w:line="460" w:lineRule="atLeast"/>
        <w:jc w:val="center"/>
        <w:outlineLvl w:val="0"/>
        <w:rPr>
          <w:rFonts w:hint="eastAsia" w:ascii="仿宋" w:hAnsi="仿宋" w:eastAsia="仿宋" w:cs="仿宋"/>
          <w:b/>
          <w:color w:val="auto"/>
          <w:sz w:val="30"/>
          <w:szCs w:val="30"/>
        </w:rPr>
      </w:pPr>
    </w:p>
    <w:p w14:paraId="27A4FDE5">
      <w:pPr>
        <w:spacing w:line="460" w:lineRule="atLeast"/>
        <w:jc w:val="center"/>
        <w:outlineLvl w:val="0"/>
        <w:rPr>
          <w:rFonts w:hint="eastAsia" w:ascii="仿宋" w:hAnsi="仿宋" w:eastAsia="仿宋" w:cs="仿宋"/>
          <w:b/>
          <w:color w:val="auto"/>
          <w:sz w:val="30"/>
          <w:szCs w:val="30"/>
        </w:rPr>
      </w:pPr>
    </w:p>
    <w:p w14:paraId="11CD6688">
      <w:pPr>
        <w:spacing w:line="460" w:lineRule="atLeast"/>
        <w:jc w:val="center"/>
        <w:outlineLvl w:val="0"/>
        <w:rPr>
          <w:rFonts w:hint="eastAsia" w:ascii="仿宋" w:hAnsi="仿宋" w:eastAsia="仿宋" w:cs="仿宋"/>
          <w:b/>
          <w:color w:val="auto"/>
          <w:sz w:val="30"/>
          <w:szCs w:val="30"/>
        </w:rPr>
      </w:pPr>
    </w:p>
    <w:p w14:paraId="1F6EA962">
      <w:pPr>
        <w:spacing w:line="460" w:lineRule="atLeast"/>
        <w:jc w:val="center"/>
        <w:outlineLvl w:val="0"/>
        <w:rPr>
          <w:rFonts w:hint="eastAsia" w:ascii="仿宋" w:hAnsi="仿宋" w:eastAsia="仿宋" w:cs="仿宋"/>
          <w:b/>
          <w:color w:val="auto"/>
          <w:sz w:val="30"/>
          <w:szCs w:val="30"/>
        </w:rPr>
      </w:pPr>
    </w:p>
    <w:p w14:paraId="1F177643">
      <w:pPr>
        <w:spacing w:line="460" w:lineRule="atLeast"/>
        <w:jc w:val="center"/>
        <w:outlineLvl w:val="0"/>
        <w:rPr>
          <w:rFonts w:hint="eastAsia" w:ascii="仿宋" w:hAnsi="仿宋" w:eastAsia="仿宋" w:cs="仿宋"/>
          <w:b/>
          <w:color w:val="auto"/>
          <w:sz w:val="30"/>
          <w:szCs w:val="30"/>
        </w:rPr>
      </w:pPr>
    </w:p>
    <w:p w14:paraId="0E9A0768">
      <w:pPr>
        <w:spacing w:line="460" w:lineRule="atLeast"/>
        <w:jc w:val="center"/>
        <w:outlineLvl w:val="0"/>
        <w:rPr>
          <w:rFonts w:hint="eastAsia" w:ascii="仿宋" w:hAnsi="仿宋" w:eastAsia="仿宋" w:cs="仿宋"/>
          <w:b/>
          <w:color w:val="auto"/>
          <w:sz w:val="30"/>
          <w:szCs w:val="30"/>
        </w:rPr>
      </w:pPr>
    </w:p>
    <w:p w14:paraId="47A2977D">
      <w:pPr>
        <w:spacing w:line="460" w:lineRule="atLeast"/>
        <w:jc w:val="center"/>
        <w:outlineLvl w:val="0"/>
        <w:rPr>
          <w:rFonts w:hint="eastAsia" w:ascii="仿宋" w:hAnsi="仿宋" w:eastAsia="仿宋" w:cs="仿宋"/>
          <w:b/>
          <w:color w:val="auto"/>
          <w:sz w:val="30"/>
          <w:szCs w:val="30"/>
        </w:rPr>
      </w:pPr>
    </w:p>
    <w:p w14:paraId="17E3C1EC">
      <w:pPr>
        <w:spacing w:line="460" w:lineRule="atLeast"/>
        <w:jc w:val="center"/>
        <w:outlineLvl w:val="0"/>
        <w:rPr>
          <w:rFonts w:hint="eastAsia" w:ascii="仿宋" w:hAnsi="仿宋" w:eastAsia="仿宋" w:cs="仿宋"/>
          <w:b/>
          <w:color w:val="auto"/>
          <w:sz w:val="30"/>
          <w:szCs w:val="30"/>
        </w:rPr>
      </w:pPr>
    </w:p>
    <w:p w14:paraId="589BFE82">
      <w:pPr>
        <w:spacing w:line="460" w:lineRule="atLeast"/>
        <w:jc w:val="center"/>
        <w:outlineLvl w:val="0"/>
        <w:rPr>
          <w:rFonts w:hint="eastAsia" w:ascii="仿宋" w:hAnsi="仿宋" w:eastAsia="仿宋" w:cs="仿宋"/>
          <w:b/>
          <w:color w:val="auto"/>
          <w:sz w:val="30"/>
          <w:szCs w:val="30"/>
        </w:rPr>
      </w:pPr>
    </w:p>
    <w:p w14:paraId="31010C48">
      <w:pPr>
        <w:pStyle w:val="5"/>
        <w:ind w:left="0" w:leftChars="0" w:firstLine="0" w:firstLineChars="0"/>
        <w:rPr>
          <w:rFonts w:hint="eastAsia"/>
          <w:color w:val="auto"/>
          <w:lang w:val="en-US" w:eastAsia="zh-CN"/>
        </w:rPr>
      </w:pPr>
    </w:p>
    <w:p w14:paraId="3829CDD2">
      <w:pPr>
        <w:rPr>
          <w:rFonts w:hint="eastAsia"/>
          <w:lang w:val="en-US" w:eastAsia="zh-CN"/>
        </w:rPr>
      </w:pPr>
    </w:p>
    <w:p w14:paraId="5C0F4D8E">
      <w:pPr>
        <w:spacing w:line="460" w:lineRule="atLeast"/>
        <w:jc w:val="both"/>
        <w:outlineLvl w:val="0"/>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附件12：售后服务承诺书（格式自拟）</w:t>
      </w:r>
    </w:p>
    <w:p w14:paraId="70EE29D1">
      <w:pPr>
        <w:pStyle w:val="2"/>
        <w:rPr>
          <w:rFonts w:hint="eastAsia" w:ascii="仿宋" w:hAnsi="仿宋" w:eastAsia="仿宋" w:cs="仿宋"/>
          <w:b/>
          <w:color w:val="auto"/>
          <w:sz w:val="30"/>
          <w:szCs w:val="30"/>
          <w:lang w:val="en-US" w:eastAsia="zh-CN"/>
        </w:rPr>
      </w:pPr>
    </w:p>
    <w:p w14:paraId="150B8E10">
      <w:pPr>
        <w:rPr>
          <w:rFonts w:hint="eastAsia" w:ascii="仿宋" w:hAnsi="仿宋" w:eastAsia="仿宋" w:cs="仿宋"/>
          <w:b/>
          <w:color w:val="auto"/>
          <w:sz w:val="30"/>
          <w:szCs w:val="30"/>
          <w:lang w:val="en-US" w:eastAsia="zh-CN"/>
        </w:rPr>
      </w:pPr>
    </w:p>
    <w:p w14:paraId="411C72FE">
      <w:pPr>
        <w:pStyle w:val="2"/>
        <w:rPr>
          <w:rFonts w:hint="eastAsia" w:ascii="仿宋" w:hAnsi="仿宋" w:eastAsia="仿宋" w:cs="仿宋"/>
          <w:b/>
          <w:color w:val="auto"/>
          <w:sz w:val="30"/>
          <w:szCs w:val="30"/>
          <w:lang w:val="en-US" w:eastAsia="zh-CN"/>
        </w:rPr>
      </w:pPr>
    </w:p>
    <w:p w14:paraId="15E3D0C4">
      <w:pPr>
        <w:rPr>
          <w:rFonts w:hint="eastAsia" w:ascii="仿宋" w:hAnsi="仿宋" w:eastAsia="仿宋" w:cs="仿宋"/>
          <w:b/>
          <w:color w:val="auto"/>
          <w:sz w:val="30"/>
          <w:szCs w:val="30"/>
          <w:lang w:val="en-US" w:eastAsia="zh-CN"/>
        </w:rPr>
      </w:pPr>
    </w:p>
    <w:p w14:paraId="490C4B56">
      <w:pPr>
        <w:pStyle w:val="2"/>
        <w:rPr>
          <w:rFonts w:hint="eastAsia" w:ascii="仿宋" w:hAnsi="仿宋" w:eastAsia="仿宋" w:cs="仿宋"/>
          <w:b/>
          <w:color w:val="auto"/>
          <w:sz w:val="30"/>
          <w:szCs w:val="30"/>
          <w:lang w:val="en-US" w:eastAsia="zh-CN"/>
        </w:rPr>
      </w:pPr>
    </w:p>
    <w:p w14:paraId="6C3E4DF3">
      <w:pPr>
        <w:rPr>
          <w:rFonts w:hint="eastAsia" w:ascii="仿宋" w:hAnsi="仿宋" w:eastAsia="仿宋" w:cs="仿宋"/>
          <w:b/>
          <w:color w:val="auto"/>
          <w:sz w:val="30"/>
          <w:szCs w:val="30"/>
          <w:lang w:val="en-US" w:eastAsia="zh-CN"/>
        </w:rPr>
      </w:pPr>
    </w:p>
    <w:p w14:paraId="4129EFF8">
      <w:pPr>
        <w:pStyle w:val="2"/>
        <w:rPr>
          <w:rFonts w:hint="eastAsia" w:ascii="仿宋" w:hAnsi="仿宋" w:eastAsia="仿宋" w:cs="仿宋"/>
          <w:b/>
          <w:color w:val="auto"/>
          <w:sz w:val="30"/>
          <w:szCs w:val="30"/>
          <w:lang w:val="en-US" w:eastAsia="zh-CN"/>
        </w:rPr>
      </w:pPr>
    </w:p>
    <w:p w14:paraId="21DF7789">
      <w:pPr>
        <w:rPr>
          <w:rFonts w:hint="eastAsia" w:ascii="仿宋" w:hAnsi="仿宋" w:eastAsia="仿宋" w:cs="仿宋"/>
          <w:b/>
          <w:color w:val="auto"/>
          <w:sz w:val="30"/>
          <w:szCs w:val="30"/>
          <w:lang w:val="en-US" w:eastAsia="zh-CN"/>
        </w:rPr>
      </w:pPr>
    </w:p>
    <w:p w14:paraId="47CFC312">
      <w:pPr>
        <w:pStyle w:val="2"/>
        <w:rPr>
          <w:rFonts w:hint="eastAsia" w:ascii="仿宋" w:hAnsi="仿宋" w:eastAsia="仿宋" w:cs="仿宋"/>
          <w:b/>
          <w:color w:val="auto"/>
          <w:sz w:val="30"/>
          <w:szCs w:val="30"/>
          <w:lang w:val="en-US" w:eastAsia="zh-CN"/>
        </w:rPr>
      </w:pPr>
    </w:p>
    <w:p w14:paraId="42CEEEDD">
      <w:pPr>
        <w:rPr>
          <w:rFonts w:hint="eastAsia" w:ascii="仿宋" w:hAnsi="仿宋" w:eastAsia="仿宋" w:cs="仿宋"/>
          <w:b/>
          <w:color w:val="auto"/>
          <w:sz w:val="30"/>
          <w:szCs w:val="30"/>
          <w:lang w:val="en-US" w:eastAsia="zh-CN"/>
        </w:rPr>
      </w:pPr>
    </w:p>
    <w:p w14:paraId="59173A60">
      <w:pPr>
        <w:pStyle w:val="2"/>
        <w:rPr>
          <w:rFonts w:hint="eastAsia" w:ascii="仿宋" w:hAnsi="仿宋" w:eastAsia="仿宋" w:cs="仿宋"/>
          <w:b/>
          <w:color w:val="auto"/>
          <w:sz w:val="30"/>
          <w:szCs w:val="30"/>
          <w:lang w:val="en-US" w:eastAsia="zh-CN"/>
        </w:rPr>
      </w:pPr>
    </w:p>
    <w:p w14:paraId="0E4A05AD">
      <w:pPr>
        <w:rPr>
          <w:rFonts w:hint="eastAsia" w:ascii="仿宋" w:hAnsi="仿宋" w:eastAsia="仿宋" w:cs="仿宋"/>
          <w:b/>
          <w:color w:val="auto"/>
          <w:sz w:val="30"/>
          <w:szCs w:val="30"/>
          <w:lang w:val="en-US" w:eastAsia="zh-CN"/>
        </w:rPr>
      </w:pPr>
    </w:p>
    <w:p w14:paraId="449B1590">
      <w:pPr>
        <w:pStyle w:val="2"/>
        <w:rPr>
          <w:rFonts w:hint="eastAsia" w:ascii="仿宋" w:hAnsi="仿宋" w:eastAsia="仿宋" w:cs="仿宋"/>
          <w:b/>
          <w:color w:val="auto"/>
          <w:sz w:val="30"/>
          <w:szCs w:val="30"/>
          <w:lang w:val="en-US" w:eastAsia="zh-CN"/>
        </w:rPr>
      </w:pPr>
    </w:p>
    <w:p w14:paraId="5A41E9C0">
      <w:pPr>
        <w:rPr>
          <w:rFonts w:hint="eastAsia" w:ascii="仿宋" w:hAnsi="仿宋" w:eastAsia="仿宋" w:cs="仿宋"/>
          <w:b/>
          <w:color w:val="auto"/>
          <w:sz w:val="30"/>
          <w:szCs w:val="30"/>
          <w:lang w:val="en-US" w:eastAsia="zh-CN"/>
        </w:rPr>
      </w:pPr>
    </w:p>
    <w:p w14:paraId="4930081F">
      <w:pPr>
        <w:pStyle w:val="2"/>
        <w:rPr>
          <w:rFonts w:hint="eastAsia" w:ascii="仿宋" w:hAnsi="仿宋" w:eastAsia="仿宋" w:cs="仿宋"/>
          <w:b/>
          <w:color w:val="auto"/>
          <w:sz w:val="30"/>
          <w:szCs w:val="30"/>
          <w:lang w:val="en-US" w:eastAsia="zh-CN"/>
        </w:rPr>
      </w:pPr>
    </w:p>
    <w:p w14:paraId="1772187E">
      <w:pPr>
        <w:rPr>
          <w:rFonts w:hint="eastAsia" w:ascii="仿宋" w:hAnsi="仿宋" w:eastAsia="仿宋" w:cs="仿宋"/>
          <w:b/>
          <w:color w:val="auto"/>
          <w:sz w:val="30"/>
          <w:szCs w:val="30"/>
          <w:lang w:val="en-US" w:eastAsia="zh-CN"/>
        </w:rPr>
      </w:pPr>
    </w:p>
    <w:p w14:paraId="7E243B04">
      <w:pPr>
        <w:pStyle w:val="2"/>
        <w:rPr>
          <w:rFonts w:hint="eastAsia" w:ascii="仿宋" w:hAnsi="仿宋" w:eastAsia="仿宋" w:cs="仿宋"/>
          <w:b/>
          <w:color w:val="auto"/>
          <w:sz w:val="30"/>
          <w:szCs w:val="30"/>
          <w:lang w:val="en-US" w:eastAsia="zh-CN"/>
        </w:rPr>
      </w:pPr>
    </w:p>
    <w:p w14:paraId="491D7C29">
      <w:pPr>
        <w:rPr>
          <w:rFonts w:hint="eastAsia" w:ascii="仿宋" w:hAnsi="仿宋" w:eastAsia="仿宋" w:cs="仿宋"/>
          <w:b/>
          <w:color w:val="auto"/>
          <w:sz w:val="30"/>
          <w:szCs w:val="30"/>
          <w:lang w:val="en-US" w:eastAsia="zh-CN"/>
        </w:rPr>
      </w:pPr>
    </w:p>
    <w:p w14:paraId="79B5C331">
      <w:pPr>
        <w:pStyle w:val="2"/>
        <w:rPr>
          <w:rFonts w:hint="eastAsia" w:ascii="仿宋" w:hAnsi="仿宋" w:eastAsia="仿宋" w:cs="仿宋"/>
          <w:b/>
          <w:color w:val="auto"/>
          <w:sz w:val="30"/>
          <w:szCs w:val="30"/>
          <w:lang w:val="en-US" w:eastAsia="zh-CN"/>
        </w:rPr>
      </w:pPr>
    </w:p>
    <w:p w14:paraId="604A3350">
      <w:pPr>
        <w:rPr>
          <w:rFonts w:hint="eastAsia" w:ascii="仿宋" w:hAnsi="仿宋" w:eastAsia="仿宋" w:cs="仿宋"/>
          <w:b/>
          <w:color w:val="auto"/>
          <w:sz w:val="30"/>
          <w:szCs w:val="30"/>
          <w:lang w:val="en-US" w:eastAsia="zh-CN"/>
        </w:rPr>
      </w:pPr>
    </w:p>
    <w:p w14:paraId="3D611F2C">
      <w:pPr>
        <w:pStyle w:val="2"/>
        <w:rPr>
          <w:rFonts w:hint="eastAsia" w:ascii="仿宋" w:hAnsi="仿宋" w:eastAsia="仿宋" w:cs="仿宋"/>
          <w:b/>
          <w:color w:val="auto"/>
          <w:sz w:val="30"/>
          <w:szCs w:val="30"/>
          <w:lang w:val="en-US" w:eastAsia="zh-CN"/>
        </w:rPr>
      </w:pPr>
    </w:p>
    <w:p w14:paraId="79E51A3E">
      <w:pPr>
        <w:rPr>
          <w:rFonts w:hint="eastAsia" w:ascii="仿宋" w:hAnsi="仿宋" w:eastAsia="仿宋" w:cs="仿宋"/>
          <w:b/>
          <w:color w:val="auto"/>
          <w:sz w:val="30"/>
          <w:szCs w:val="30"/>
          <w:lang w:val="en-US" w:eastAsia="zh-CN"/>
        </w:rPr>
      </w:pPr>
    </w:p>
    <w:p w14:paraId="5DB73B86">
      <w:pPr>
        <w:pStyle w:val="2"/>
        <w:rPr>
          <w:rFonts w:hint="eastAsia" w:ascii="仿宋" w:hAnsi="仿宋" w:eastAsia="仿宋" w:cs="仿宋"/>
          <w:b/>
          <w:color w:val="auto"/>
          <w:sz w:val="30"/>
          <w:szCs w:val="30"/>
          <w:lang w:val="en-US" w:eastAsia="zh-CN"/>
        </w:rPr>
      </w:pPr>
    </w:p>
    <w:p w14:paraId="38CA4FF5">
      <w:pPr>
        <w:rPr>
          <w:rFonts w:hint="eastAsia" w:ascii="仿宋" w:hAnsi="仿宋" w:eastAsia="仿宋" w:cs="仿宋"/>
          <w:b/>
          <w:color w:val="auto"/>
          <w:sz w:val="30"/>
          <w:szCs w:val="30"/>
          <w:lang w:val="en-US" w:eastAsia="zh-CN"/>
        </w:rPr>
      </w:pPr>
    </w:p>
    <w:p w14:paraId="55AE1C9A">
      <w:pPr>
        <w:pStyle w:val="2"/>
        <w:rPr>
          <w:rFonts w:hint="eastAsia" w:ascii="仿宋" w:hAnsi="仿宋" w:eastAsia="仿宋" w:cs="仿宋"/>
          <w:b/>
          <w:color w:val="auto"/>
          <w:sz w:val="30"/>
          <w:szCs w:val="30"/>
          <w:lang w:val="en-US" w:eastAsia="zh-CN"/>
        </w:rPr>
      </w:pPr>
    </w:p>
    <w:p w14:paraId="1D30CFB6">
      <w:pPr>
        <w:rPr>
          <w:rFonts w:hint="eastAsia" w:ascii="仿宋" w:hAnsi="仿宋" w:eastAsia="仿宋" w:cs="仿宋"/>
          <w:b/>
          <w:color w:val="auto"/>
          <w:sz w:val="30"/>
          <w:szCs w:val="30"/>
          <w:lang w:val="en-US" w:eastAsia="zh-CN"/>
        </w:rPr>
      </w:pPr>
    </w:p>
    <w:p w14:paraId="52D58B78">
      <w:pPr>
        <w:pStyle w:val="2"/>
        <w:rPr>
          <w:rFonts w:hint="eastAsia" w:ascii="仿宋" w:hAnsi="仿宋" w:eastAsia="仿宋" w:cs="仿宋"/>
          <w:b/>
          <w:color w:val="auto"/>
          <w:sz w:val="30"/>
          <w:szCs w:val="30"/>
          <w:lang w:val="en-US" w:eastAsia="zh-CN"/>
        </w:rPr>
      </w:pPr>
    </w:p>
    <w:p w14:paraId="4332226D">
      <w:pPr>
        <w:rPr>
          <w:rFonts w:hint="eastAsia" w:ascii="仿宋" w:hAnsi="仿宋" w:eastAsia="仿宋" w:cs="仿宋"/>
          <w:b/>
          <w:color w:val="auto"/>
          <w:sz w:val="30"/>
          <w:szCs w:val="30"/>
          <w:lang w:val="en-US" w:eastAsia="zh-CN"/>
        </w:rPr>
      </w:pPr>
    </w:p>
    <w:p w14:paraId="16276846">
      <w:pPr>
        <w:pStyle w:val="2"/>
        <w:rPr>
          <w:rFonts w:hint="eastAsia" w:ascii="仿宋" w:hAnsi="仿宋" w:eastAsia="仿宋" w:cs="仿宋"/>
          <w:b/>
          <w:color w:val="auto"/>
          <w:sz w:val="30"/>
          <w:szCs w:val="30"/>
          <w:lang w:val="en-US" w:eastAsia="zh-CN"/>
        </w:rPr>
      </w:pPr>
    </w:p>
    <w:p w14:paraId="062CA5B0">
      <w:pPr>
        <w:rPr>
          <w:rFonts w:hint="eastAsia" w:ascii="仿宋" w:hAnsi="仿宋" w:eastAsia="仿宋" w:cs="仿宋"/>
          <w:b/>
          <w:color w:val="auto"/>
          <w:sz w:val="30"/>
          <w:szCs w:val="30"/>
          <w:lang w:val="en-US" w:eastAsia="zh-CN"/>
        </w:rPr>
      </w:pPr>
    </w:p>
    <w:p w14:paraId="4A904B70">
      <w:pPr>
        <w:pStyle w:val="2"/>
        <w:rPr>
          <w:rFonts w:hint="eastAsia" w:ascii="仿宋" w:hAnsi="仿宋" w:eastAsia="仿宋" w:cs="仿宋"/>
          <w:b/>
          <w:color w:val="auto"/>
          <w:sz w:val="30"/>
          <w:szCs w:val="30"/>
          <w:lang w:val="en-US" w:eastAsia="zh-CN"/>
        </w:rPr>
      </w:pPr>
    </w:p>
    <w:p w14:paraId="5062F94C">
      <w:pPr>
        <w:rPr>
          <w:rFonts w:hint="eastAsia" w:ascii="仿宋" w:hAnsi="仿宋" w:eastAsia="仿宋" w:cs="仿宋"/>
          <w:b/>
          <w:color w:val="auto"/>
          <w:sz w:val="30"/>
          <w:szCs w:val="30"/>
          <w:lang w:val="en-US" w:eastAsia="zh-CN"/>
        </w:rPr>
      </w:pPr>
    </w:p>
    <w:p w14:paraId="4B318DEC">
      <w:pPr>
        <w:pStyle w:val="2"/>
        <w:rPr>
          <w:rFonts w:hint="eastAsia" w:ascii="仿宋" w:hAnsi="仿宋" w:eastAsia="仿宋" w:cs="仿宋"/>
          <w:b/>
          <w:color w:val="auto"/>
          <w:sz w:val="30"/>
          <w:szCs w:val="30"/>
          <w:lang w:val="en-US" w:eastAsia="zh-CN"/>
        </w:rPr>
      </w:pPr>
    </w:p>
    <w:p w14:paraId="4494EE26">
      <w:pPr>
        <w:rPr>
          <w:rFonts w:hint="eastAsia"/>
          <w:lang w:val="en-US" w:eastAsia="zh-CN"/>
        </w:rPr>
      </w:pPr>
    </w:p>
    <w:p w14:paraId="0E47F773">
      <w:pPr>
        <w:spacing w:line="460" w:lineRule="atLeast"/>
        <w:jc w:val="both"/>
        <w:outlineLvl w:val="0"/>
        <w:rPr>
          <w:rFonts w:hint="default" w:ascii="仿宋" w:hAnsi="仿宋" w:eastAsia="仿宋" w:cs="仿宋"/>
          <w:b/>
          <w:bCs w:val="0"/>
          <w:color w:val="auto"/>
          <w:sz w:val="30"/>
          <w:szCs w:val="30"/>
          <w:lang w:val="en-US" w:eastAsia="zh-CN"/>
        </w:rPr>
      </w:pPr>
      <w:r>
        <w:rPr>
          <w:rFonts w:hint="eastAsia" w:ascii="仿宋" w:hAnsi="仿宋" w:eastAsia="仿宋" w:cs="仿宋"/>
          <w:b/>
          <w:bCs w:val="0"/>
          <w:color w:val="auto"/>
          <w:sz w:val="30"/>
          <w:szCs w:val="30"/>
          <w:lang w:val="en-US" w:eastAsia="zh-CN"/>
        </w:rPr>
        <w:t>附件13：质量保证承诺书（</w:t>
      </w:r>
      <w:r>
        <w:rPr>
          <w:rFonts w:hint="eastAsia" w:ascii="仿宋_GB2312" w:hAnsi="仿宋_GB2312" w:eastAsia="仿宋_GB2312" w:cs="仿宋_GB2312"/>
          <w:b/>
          <w:bCs w:val="0"/>
          <w:color w:val="auto"/>
          <w:kern w:val="1"/>
          <w:sz w:val="28"/>
          <w:szCs w:val="28"/>
          <w:lang w:val="en-US" w:eastAsia="zh-CN"/>
        </w:rPr>
        <w:t>格式自拟</w:t>
      </w:r>
      <w:r>
        <w:rPr>
          <w:rFonts w:hint="eastAsia" w:ascii="仿宋" w:hAnsi="仿宋" w:eastAsia="仿宋" w:cs="仿宋"/>
          <w:b/>
          <w:bCs w:val="0"/>
          <w:color w:val="auto"/>
          <w:sz w:val="30"/>
          <w:szCs w:val="30"/>
          <w:lang w:val="en-US" w:eastAsia="zh-CN"/>
        </w:rPr>
        <w:t>）</w:t>
      </w:r>
    </w:p>
    <w:p w14:paraId="0F1780CE">
      <w:pPr>
        <w:spacing w:line="460" w:lineRule="atLeast"/>
        <w:jc w:val="center"/>
        <w:outlineLvl w:val="0"/>
        <w:rPr>
          <w:rFonts w:hint="eastAsia" w:ascii="仿宋" w:hAnsi="仿宋" w:eastAsia="仿宋" w:cs="仿宋"/>
          <w:b/>
          <w:color w:val="auto"/>
          <w:sz w:val="30"/>
          <w:szCs w:val="30"/>
        </w:rPr>
      </w:pPr>
    </w:p>
    <w:p w14:paraId="7F4F7F4C">
      <w:pPr>
        <w:spacing w:line="460" w:lineRule="atLeast"/>
        <w:jc w:val="center"/>
        <w:outlineLvl w:val="0"/>
        <w:rPr>
          <w:rFonts w:hint="eastAsia" w:ascii="仿宋" w:hAnsi="仿宋" w:eastAsia="仿宋" w:cs="仿宋"/>
          <w:b/>
          <w:color w:val="auto"/>
          <w:sz w:val="30"/>
          <w:szCs w:val="30"/>
        </w:rPr>
      </w:pPr>
    </w:p>
    <w:p w14:paraId="58EAAC2D">
      <w:pPr>
        <w:spacing w:line="460" w:lineRule="atLeast"/>
        <w:jc w:val="center"/>
        <w:outlineLvl w:val="0"/>
        <w:rPr>
          <w:rFonts w:hint="eastAsia" w:ascii="仿宋" w:hAnsi="仿宋" w:eastAsia="仿宋" w:cs="仿宋"/>
          <w:b/>
          <w:color w:val="auto"/>
          <w:sz w:val="30"/>
          <w:szCs w:val="30"/>
        </w:rPr>
      </w:pPr>
    </w:p>
    <w:p w14:paraId="6ED9DA21">
      <w:pPr>
        <w:spacing w:line="460" w:lineRule="atLeast"/>
        <w:jc w:val="center"/>
        <w:outlineLvl w:val="0"/>
        <w:rPr>
          <w:rFonts w:hint="eastAsia" w:ascii="仿宋" w:hAnsi="仿宋" w:eastAsia="仿宋" w:cs="仿宋"/>
          <w:b/>
          <w:color w:val="auto"/>
          <w:sz w:val="30"/>
          <w:szCs w:val="30"/>
        </w:rPr>
      </w:pPr>
    </w:p>
    <w:p w14:paraId="74C9CF59">
      <w:pPr>
        <w:spacing w:line="460" w:lineRule="atLeast"/>
        <w:jc w:val="center"/>
        <w:outlineLvl w:val="0"/>
        <w:rPr>
          <w:rFonts w:hint="eastAsia" w:ascii="仿宋" w:hAnsi="仿宋" w:eastAsia="仿宋" w:cs="仿宋"/>
          <w:b/>
          <w:color w:val="auto"/>
          <w:sz w:val="30"/>
          <w:szCs w:val="30"/>
        </w:rPr>
      </w:pPr>
    </w:p>
    <w:p w14:paraId="63902FC0">
      <w:pPr>
        <w:spacing w:line="460" w:lineRule="atLeast"/>
        <w:jc w:val="center"/>
        <w:outlineLvl w:val="0"/>
        <w:rPr>
          <w:rFonts w:hint="eastAsia" w:ascii="仿宋" w:hAnsi="仿宋" w:eastAsia="仿宋" w:cs="仿宋"/>
          <w:b/>
          <w:color w:val="auto"/>
          <w:sz w:val="30"/>
          <w:szCs w:val="30"/>
        </w:rPr>
      </w:pPr>
    </w:p>
    <w:p w14:paraId="0BCC24A9">
      <w:pPr>
        <w:spacing w:line="460" w:lineRule="atLeast"/>
        <w:jc w:val="center"/>
        <w:outlineLvl w:val="0"/>
        <w:rPr>
          <w:rFonts w:hint="eastAsia" w:ascii="仿宋" w:hAnsi="仿宋" w:eastAsia="仿宋" w:cs="仿宋"/>
          <w:b/>
          <w:color w:val="auto"/>
          <w:sz w:val="30"/>
          <w:szCs w:val="30"/>
        </w:rPr>
      </w:pPr>
    </w:p>
    <w:p w14:paraId="3DDCF624">
      <w:pPr>
        <w:spacing w:line="460" w:lineRule="atLeast"/>
        <w:jc w:val="center"/>
        <w:outlineLvl w:val="0"/>
        <w:rPr>
          <w:rFonts w:hint="eastAsia" w:ascii="仿宋" w:hAnsi="仿宋" w:eastAsia="仿宋" w:cs="仿宋"/>
          <w:b/>
          <w:color w:val="auto"/>
          <w:sz w:val="30"/>
          <w:szCs w:val="30"/>
        </w:rPr>
      </w:pPr>
    </w:p>
    <w:p w14:paraId="011690DC">
      <w:pPr>
        <w:spacing w:line="460" w:lineRule="atLeast"/>
        <w:jc w:val="center"/>
        <w:outlineLvl w:val="0"/>
        <w:rPr>
          <w:rFonts w:hint="eastAsia" w:ascii="仿宋" w:hAnsi="仿宋" w:eastAsia="仿宋" w:cs="仿宋"/>
          <w:b/>
          <w:color w:val="auto"/>
          <w:sz w:val="30"/>
          <w:szCs w:val="30"/>
        </w:rPr>
      </w:pPr>
    </w:p>
    <w:p w14:paraId="6D3F8B40">
      <w:pPr>
        <w:spacing w:line="460" w:lineRule="atLeast"/>
        <w:jc w:val="center"/>
        <w:outlineLvl w:val="0"/>
        <w:rPr>
          <w:rFonts w:hint="eastAsia" w:ascii="仿宋" w:hAnsi="仿宋" w:eastAsia="仿宋" w:cs="仿宋"/>
          <w:b/>
          <w:color w:val="auto"/>
          <w:sz w:val="30"/>
          <w:szCs w:val="30"/>
        </w:rPr>
      </w:pPr>
    </w:p>
    <w:p w14:paraId="1C14CDFE">
      <w:pPr>
        <w:spacing w:line="460" w:lineRule="atLeast"/>
        <w:jc w:val="center"/>
        <w:outlineLvl w:val="0"/>
        <w:rPr>
          <w:rFonts w:hint="eastAsia" w:ascii="仿宋" w:hAnsi="仿宋" w:eastAsia="仿宋" w:cs="仿宋"/>
          <w:b/>
          <w:color w:val="auto"/>
          <w:sz w:val="30"/>
          <w:szCs w:val="30"/>
        </w:rPr>
      </w:pPr>
    </w:p>
    <w:p w14:paraId="569D13A1">
      <w:pPr>
        <w:spacing w:line="460" w:lineRule="atLeast"/>
        <w:jc w:val="center"/>
        <w:outlineLvl w:val="0"/>
        <w:rPr>
          <w:rFonts w:hint="eastAsia" w:ascii="仿宋" w:hAnsi="仿宋" w:eastAsia="仿宋" w:cs="仿宋"/>
          <w:b/>
          <w:color w:val="auto"/>
          <w:sz w:val="30"/>
          <w:szCs w:val="30"/>
        </w:rPr>
      </w:pPr>
    </w:p>
    <w:p w14:paraId="1493DCDA">
      <w:pPr>
        <w:spacing w:line="460" w:lineRule="atLeast"/>
        <w:jc w:val="center"/>
        <w:outlineLvl w:val="0"/>
        <w:rPr>
          <w:rFonts w:hint="eastAsia" w:ascii="仿宋" w:hAnsi="仿宋" w:eastAsia="仿宋" w:cs="仿宋"/>
          <w:b/>
          <w:color w:val="auto"/>
          <w:sz w:val="30"/>
          <w:szCs w:val="30"/>
        </w:rPr>
      </w:pPr>
    </w:p>
    <w:p w14:paraId="58ECDEC0">
      <w:pPr>
        <w:spacing w:line="460" w:lineRule="atLeast"/>
        <w:jc w:val="center"/>
        <w:outlineLvl w:val="0"/>
        <w:rPr>
          <w:rFonts w:hint="eastAsia" w:ascii="仿宋" w:hAnsi="仿宋" w:eastAsia="仿宋" w:cs="仿宋"/>
          <w:b/>
          <w:color w:val="auto"/>
          <w:sz w:val="30"/>
          <w:szCs w:val="30"/>
        </w:rPr>
      </w:pPr>
    </w:p>
    <w:p w14:paraId="3003D5E1">
      <w:pPr>
        <w:spacing w:line="460" w:lineRule="atLeast"/>
        <w:jc w:val="center"/>
        <w:outlineLvl w:val="0"/>
        <w:rPr>
          <w:rFonts w:hint="eastAsia" w:ascii="仿宋" w:hAnsi="仿宋" w:eastAsia="仿宋" w:cs="仿宋"/>
          <w:b/>
          <w:color w:val="auto"/>
          <w:sz w:val="30"/>
          <w:szCs w:val="30"/>
        </w:rPr>
      </w:pPr>
    </w:p>
    <w:p w14:paraId="689E830E">
      <w:pPr>
        <w:spacing w:line="460" w:lineRule="atLeast"/>
        <w:jc w:val="center"/>
        <w:outlineLvl w:val="0"/>
        <w:rPr>
          <w:rFonts w:hint="eastAsia" w:ascii="仿宋" w:hAnsi="仿宋" w:eastAsia="仿宋" w:cs="仿宋"/>
          <w:b/>
          <w:color w:val="auto"/>
          <w:sz w:val="30"/>
          <w:szCs w:val="30"/>
        </w:rPr>
      </w:pPr>
    </w:p>
    <w:p w14:paraId="712BE492">
      <w:pPr>
        <w:spacing w:line="460" w:lineRule="atLeast"/>
        <w:jc w:val="center"/>
        <w:outlineLvl w:val="0"/>
        <w:rPr>
          <w:rFonts w:hint="eastAsia" w:ascii="仿宋" w:hAnsi="仿宋" w:eastAsia="仿宋" w:cs="仿宋"/>
          <w:b/>
          <w:color w:val="auto"/>
          <w:sz w:val="30"/>
          <w:szCs w:val="30"/>
        </w:rPr>
      </w:pPr>
    </w:p>
    <w:p w14:paraId="200C2A4D">
      <w:pPr>
        <w:spacing w:line="460" w:lineRule="atLeast"/>
        <w:jc w:val="center"/>
        <w:outlineLvl w:val="0"/>
        <w:rPr>
          <w:rFonts w:hint="eastAsia" w:ascii="仿宋" w:hAnsi="仿宋" w:eastAsia="仿宋" w:cs="仿宋"/>
          <w:b/>
          <w:color w:val="auto"/>
          <w:sz w:val="30"/>
          <w:szCs w:val="30"/>
        </w:rPr>
      </w:pPr>
    </w:p>
    <w:p w14:paraId="6F9B37B9">
      <w:pPr>
        <w:spacing w:line="460" w:lineRule="atLeast"/>
        <w:jc w:val="center"/>
        <w:outlineLvl w:val="0"/>
        <w:rPr>
          <w:rFonts w:hint="eastAsia" w:ascii="仿宋" w:hAnsi="仿宋" w:eastAsia="仿宋" w:cs="仿宋"/>
          <w:b/>
          <w:color w:val="auto"/>
          <w:sz w:val="30"/>
          <w:szCs w:val="30"/>
        </w:rPr>
      </w:pPr>
    </w:p>
    <w:p w14:paraId="1CC6640B">
      <w:pPr>
        <w:spacing w:line="460" w:lineRule="atLeast"/>
        <w:jc w:val="center"/>
        <w:outlineLvl w:val="0"/>
        <w:rPr>
          <w:rFonts w:hint="eastAsia" w:ascii="仿宋" w:hAnsi="仿宋" w:eastAsia="仿宋" w:cs="仿宋"/>
          <w:b/>
          <w:color w:val="auto"/>
          <w:sz w:val="30"/>
          <w:szCs w:val="30"/>
        </w:rPr>
      </w:pPr>
    </w:p>
    <w:p w14:paraId="0B5528DB">
      <w:pPr>
        <w:spacing w:line="460" w:lineRule="atLeast"/>
        <w:jc w:val="center"/>
        <w:outlineLvl w:val="0"/>
        <w:rPr>
          <w:rFonts w:hint="eastAsia" w:ascii="仿宋" w:hAnsi="仿宋" w:eastAsia="仿宋" w:cs="仿宋"/>
          <w:b/>
          <w:color w:val="auto"/>
          <w:sz w:val="30"/>
          <w:szCs w:val="30"/>
        </w:rPr>
      </w:pPr>
    </w:p>
    <w:p w14:paraId="2CBA57E6">
      <w:pPr>
        <w:spacing w:line="460" w:lineRule="atLeast"/>
        <w:jc w:val="center"/>
        <w:outlineLvl w:val="0"/>
        <w:rPr>
          <w:rFonts w:hint="eastAsia" w:ascii="仿宋" w:hAnsi="仿宋" w:eastAsia="仿宋" w:cs="仿宋"/>
          <w:b/>
          <w:color w:val="auto"/>
          <w:sz w:val="30"/>
          <w:szCs w:val="30"/>
        </w:rPr>
      </w:pPr>
    </w:p>
    <w:p w14:paraId="17BA5028">
      <w:pPr>
        <w:spacing w:line="460" w:lineRule="atLeast"/>
        <w:jc w:val="center"/>
        <w:outlineLvl w:val="0"/>
        <w:rPr>
          <w:rFonts w:hint="eastAsia" w:ascii="仿宋" w:hAnsi="仿宋" w:eastAsia="仿宋" w:cs="仿宋"/>
          <w:b/>
          <w:color w:val="auto"/>
          <w:sz w:val="30"/>
          <w:szCs w:val="30"/>
        </w:rPr>
      </w:pPr>
    </w:p>
    <w:p w14:paraId="015D671D">
      <w:pPr>
        <w:spacing w:line="460" w:lineRule="atLeast"/>
        <w:jc w:val="center"/>
        <w:outlineLvl w:val="0"/>
        <w:rPr>
          <w:rFonts w:hint="eastAsia" w:ascii="仿宋" w:hAnsi="仿宋" w:eastAsia="仿宋" w:cs="仿宋"/>
          <w:b/>
          <w:color w:val="auto"/>
          <w:sz w:val="30"/>
          <w:szCs w:val="30"/>
        </w:rPr>
      </w:pPr>
    </w:p>
    <w:p w14:paraId="0E461BC2">
      <w:pPr>
        <w:spacing w:line="460" w:lineRule="atLeast"/>
        <w:jc w:val="center"/>
        <w:outlineLvl w:val="0"/>
        <w:rPr>
          <w:rFonts w:hint="eastAsia" w:ascii="仿宋" w:hAnsi="仿宋" w:eastAsia="仿宋" w:cs="仿宋"/>
          <w:b/>
          <w:color w:val="auto"/>
          <w:sz w:val="30"/>
          <w:szCs w:val="30"/>
        </w:rPr>
      </w:pPr>
    </w:p>
    <w:p w14:paraId="48C3F3BF">
      <w:pPr>
        <w:spacing w:line="460" w:lineRule="atLeast"/>
        <w:jc w:val="center"/>
        <w:outlineLvl w:val="0"/>
        <w:rPr>
          <w:rFonts w:hint="eastAsia" w:ascii="仿宋" w:hAnsi="仿宋" w:eastAsia="仿宋" w:cs="仿宋"/>
          <w:b/>
          <w:color w:val="auto"/>
          <w:sz w:val="30"/>
          <w:szCs w:val="30"/>
        </w:rPr>
      </w:pPr>
    </w:p>
    <w:p w14:paraId="3D6FB65A">
      <w:pPr>
        <w:spacing w:line="460" w:lineRule="atLeast"/>
        <w:jc w:val="center"/>
        <w:outlineLvl w:val="0"/>
        <w:rPr>
          <w:rFonts w:hint="eastAsia" w:ascii="仿宋" w:hAnsi="仿宋" w:eastAsia="仿宋" w:cs="仿宋"/>
          <w:b/>
          <w:color w:val="auto"/>
          <w:sz w:val="30"/>
          <w:szCs w:val="30"/>
        </w:rPr>
      </w:pPr>
    </w:p>
    <w:p w14:paraId="2D5D2B29">
      <w:pPr>
        <w:tabs>
          <w:tab w:val="left" w:pos="612"/>
        </w:tabs>
        <w:rPr>
          <w:rFonts w:hint="eastAsia" w:ascii="仿宋" w:hAnsi="仿宋" w:eastAsia="仿宋" w:cs="仿宋"/>
          <w:color w:val="auto"/>
          <w:sz w:val="30"/>
          <w:szCs w:val="30"/>
          <w:highlight w:val="none"/>
          <w:lang w:val="en-US" w:eastAsia="zh-CN"/>
        </w:rPr>
      </w:pPr>
    </w:p>
    <w:p w14:paraId="447182E1">
      <w:pPr>
        <w:tabs>
          <w:tab w:val="left" w:pos="612"/>
        </w:tabs>
        <w:rPr>
          <w:rFonts w:hint="eastAsia" w:ascii="仿宋" w:hAnsi="仿宋" w:eastAsia="仿宋" w:cs="仿宋"/>
          <w:color w:val="auto"/>
          <w:sz w:val="30"/>
          <w:szCs w:val="30"/>
          <w:highlight w:val="none"/>
          <w:lang w:val="en-US" w:eastAsia="zh-CN"/>
        </w:rPr>
      </w:pPr>
    </w:p>
    <w:p w14:paraId="02FFE431">
      <w:pPr>
        <w:spacing w:line="460" w:lineRule="atLeast"/>
        <w:jc w:val="both"/>
        <w:outlineLvl w:val="0"/>
        <w:rPr>
          <w:rFonts w:hint="eastAsia" w:ascii="仿宋" w:hAnsi="仿宋" w:eastAsia="仿宋" w:cs="仿宋"/>
          <w:b/>
          <w:bCs w:val="0"/>
          <w:color w:val="auto"/>
          <w:sz w:val="30"/>
          <w:szCs w:val="30"/>
          <w:highlight w:val="none"/>
          <w:lang w:val="en-US" w:eastAsia="zh-CN"/>
        </w:rPr>
      </w:pPr>
      <w:r>
        <w:rPr>
          <w:rFonts w:hint="eastAsia" w:ascii="仿宋" w:hAnsi="仿宋" w:eastAsia="仿宋" w:cs="仿宋"/>
          <w:b/>
          <w:bCs w:val="0"/>
          <w:color w:val="auto"/>
          <w:sz w:val="30"/>
          <w:szCs w:val="30"/>
          <w:lang w:val="en-US" w:eastAsia="zh-CN"/>
        </w:rPr>
        <w:t>附件14:</w:t>
      </w:r>
      <w:r>
        <w:rPr>
          <w:rFonts w:hint="eastAsia" w:ascii="仿宋" w:hAnsi="仿宋" w:eastAsia="仿宋" w:cs="仿宋"/>
          <w:b/>
          <w:bCs w:val="0"/>
          <w:color w:val="auto"/>
          <w:sz w:val="30"/>
          <w:szCs w:val="30"/>
          <w:highlight w:val="none"/>
          <w:lang w:val="en-US" w:eastAsia="zh-CN"/>
        </w:rPr>
        <w:t>未串标承诺书</w:t>
      </w:r>
    </w:p>
    <w:p w14:paraId="642D853C">
      <w:pPr>
        <w:spacing w:line="460" w:lineRule="atLeast"/>
        <w:jc w:val="center"/>
        <w:outlineLvl w:val="0"/>
        <w:rPr>
          <w:rFonts w:hint="eastAsia" w:ascii="仿宋" w:hAnsi="仿宋" w:eastAsia="仿宋" w:cs="仿宋"/>
          <w:b/>
          <w:bCs/>
          <w:color w:val="auto"/>
          <w:sz w:val="30"/>
          <w:szCs w:val="30"/>
          <w:highlight w:val="none"/>
          <w:lang w:val="en-US" w:eastAsia="zh-CN"/>
        </w:rPr>
      </w:pPr>
    </w:p>
    <w:p w14:paraId="2C8E948B">
      <w:pPr>
        <w:spacing w:line="460" w:lineRule="atLeast"/>
        <w:jc w:val="center"/>
        <w:outlineLvl w:val="0"/>
        <w:rPr>
          <w:rFonts w:hint="eastAsia" w:ascii="仿宋" w:hAnsi="仿宋" w:eastAsia="仿宋" w:cs="仿宋"/>
          <w:b/>
          <w:bCs/>
          <w:color w:val="auto"/>
          <w:sz w:val="30"/>
          <w:szCs w:val="30"/>
          <w:highlight w:val="none"/>
          <w:lang w:val="en-US" w:eastAsia="zh-CN"/>
        </w:rPr>
      </w:pPr>
    </w:p>
    <w:p w14:paraId="0AD83BE2">
      <w:pPr>
        <w:spacing w:line="460" w:lineRule="atLeast"/>
        <w:jc w:val="center"/>
        <w:outlineLvl w:val="0"/>
        <w:rPr>
          <w:rFonts w:hint="eastAsia" w:ascii="仿宋" w:hAnsi="仿宋" w:eastAsia="仿宋" w:cs="仿宋"/>
          <w:b/>
          <w:bCs/>
          <w:color w:val="auto"/>
          <w:sz w:val="30"/>
          <w:szCs w:val="30"/>
          <w:highlight w:val="none"/>
          <w:lang w:val="en-US" w:eastAsia="zh-CN"/>
        </w:rPr>
      </w:pPr>
    </w:p>
    <w:p w14:paraId="10B967FA">
      <w:pPr>
        <w:spacing w:line="460" w:lineRule="atLeast"/>
        <w:jc w:val="center"/>
        <w:outlineLvl w:val="0"/>
        <w:rPr>
          <w:rFonts w:hint="eastAsia" w:ascii="仿宋" w:hAnsi="仿宋" w:eastAsia="仿宋" w:cs="仿宋"/>
          <w:b/>
          <w:bCs/>
          <w:color w:val="auto"/>
          <w:sz w:val="30"/>
          <w:szCs w:val="30"/>
          <w:highlight w:val="none"/>
          <w:lang w:val="en-US" w:eastAsia="zh-CN"/>
        </w:rPr>
      </w:pPr>
    </w:p>
    <w:p w14:paraId="2EE47FFB">
      <w:pPr>
        <w:spacing w:line="460" w:lineRule="atLeast"/>
        <w:jc w:val="center"/>
        <w:outlineLvl w:val="0"/>
        <w:rPr>
          <w:rFonts w:hint="eastAsia" w:ascii="仿宋" w:hAnsi="仿宋" w:eastAsia="仿宋" w:cs="仿宋"/>
          <w:b/>
          <w:bCs/>
          <w:color w:val="auto"/>
          <w:sz w:val="30"/>
          <w:szCs w:val="30"/>
          <w:highlight w:val="none"/>
          <w:lang w:val="en-US" w:eastAsia="zh-CN"/>
        </w:rPr>
      </w:pPr>
    </w:p>
    <w:p w14:paraId="7A798ED1">
      <w:pPr>
        <w:spacing w:line="460" w:lineRule="atLeast"/>
        <w:jc w:val="center"/>
        <w:outlineLvl w:val="0"/>
        <w:rPr>
          <w:rFonts w:hint="eastAsia" w:ascii="仿宋" w:hAnsi="仿宋" w:eastAsia="仿宋" w:cs="仿宋"/>
          <w:b/>
          <w:bCs/>
          <w:color w:val="auto"/>
          <w:sz w:val="30"/>
          <w:szCs w:val="30"/>
          <w:highlight w:val="none"/>
          <w:lang w:val="en-US" w:eastAsia="zh-CN"/>
        </w:rPr>
      </w:pPr>
    </w:p>
    <w:p w14:paraId="3772D040">
      <w:pPr>
        <w:spacing w:line="460" w:lineRule="atLeast"/>
        <w:jc w:val="center"/>
        <w:outlineLvl w:val="0"/>
        <w:rPr>
          <w:rFonts w:hint="eastAsia" w:ascii="仿宋" w:hAnsi="仿宋" w:eastAsia="仿宋" w:cs="仿宋"/>
          <w:b/>
          <w:bCs/>
          <w:color w:val="auto"/>
          <w:sz w:val="30"/>
          <w:szCs w:val="30"/>
          <w:highlight w:val="none"/>
          <w:lang w:val="en-US" w:eastAsia="zh-CN"/>
        </w:rPr>
      </w:pPr>
    </w:p>
    <w:p w14:paraId="68C6D1BA">
      <w:pPr>
        <w:spacing w:line="460" w:lineRule="atLeast"/>
        <w:jc w:val="center"/>
        <w:outlineLvl w:val="0"/>
        <w:rPr>
          <w:rFonts w:hint="eastAsia" w:ascii="仿宋" w:hAnsi="仿宋" w:eastAsia="仿宋" w:cs="仿宋"/>
          <w:b/>
          <w:bCs/>
          <w:color w:val="auto"/>
          <w:sz w:val="30"/>
          <w:szCs w:val="30"/>
          <w:highlight w:val="none"/>
          <w:lang w:val="en-US" w:eastAsia="zh-CN"/>
        </w:rPr>
      </w:pPr>
    </w:p>
    <w:p w14:paraId="4156486D">
      <w:pPr>
        <w:spacing w:line="460" w:lineRule="atLeast"/>
        <w:jc w:val="center"/>
        <w:outlineLvl w:val="0"/>
        <w:rPr>
          <w:rFonts w:hint="eastAsia" w:ascii="仿宋" w:hAnsi="仿宋" w:eastAsia="仿宋" w:cs="仿宋"/>
          <w:b/>
          <w:bCs/>
          <w:color w:val="auto"/>
          <w:sz w:val="30"/>
          <w:szCs w:val="30"/>
          <w:highlight w:val="none"/>
          <w:lang w:val="en-US" w:eastAsia="zh-CN"/>
        </w:rPr>
      </w:pPr>
    </w:p>
    <w:p w14:paraId="0CDD0927">
      <w:pPr>
        <w:spacing w:line="460" w:lineRule="atLeast"/>
        <w:jc w:val="center"/>
        <w:outlineLvl w:val="0"/>
        <w:rPr>
          <w:rFonts w:hint="eastAsia" w:ascii="仿宋" w:hAnsi="仿宋" w:eastAsia="仿宋" w:cs="仿宋"/>
          <w:b/>
          <w:bCs/>
          <w:color w:val="auto"/>
          <w:sz w:val="30"/>
          <w:szCs w:val="30"/>
          <w:highlight w:val="none"/>
          <w:lang w:val="en-US" w:eastAsia="zh-CN"/>
        </w:rPr>
      </w:pPr>
    </w:p>
    <w:p w14:paraId="02188DEE">
      <w:pPr>
        <w:spacing w:line="460" w:lineRule="atLeast"/>
        <w:jc w:val="center"/>
        <w:outlineLvl w:val="0"/>
        <w:rPr>
          <w:rFonts w:hint="eastAsia" w:ascii="仿宋" w:hAnsi="仿宋" w:eastAsia="仿宋" w:cs="仿宋"/>
          <w:b/>
          <w:bCs/>
          <w:color w:val="auto"/>
          <w:sz w:val="30"/>
          <w:szCs w:val="30"/>
          <w:highlight w:val="none"/>
          <w:lang w:val="en-US" w:eastAsia="zh-CN"/>
        </w:rPr>
      </w:pPr>
    </w:p>
    <w:p w14:paraId="18A39080">
      <w:pPr>
        <w:spacing w:line="460" w:lineRule="atLeast"/>
        <w:jc w:val="center"/>
        <w:outlineLvl w:val="0"/>
        <w:rPr>
          <w:rFonts w:hint="eastAsia" w:ascii="仿宋" w:hAnsi="仿宋" w:eastAsia="仿宋" w:cs="仿宋"/>
          <w:b/>
          <w:bCs/>
          <w:color w:val="auto"/>
          <w:sz w:val="30"/>
          <w:szCs w:val="30"/>
          <w:highlight w:val="none"/>
          <w:lang w:val="en-US" w:eastAsia="zh-CN"/>
        </w:rPr>
      </w:pPr>
    </w:p>
    <w:p w14:paraId="6E08158D">
      <w:pPr>
        <w:spacing w:line="460" w:lineRule="atLeast"/>
        <w:jc w:val="center"/>
        <w:outlineLvl w:val="0"/>
        <w:rPr>
          <w:rFonts w:hint="eastAsia" w:ascii="仿宋" w:hAnsi="仿宋" w:eastAsia="仿宋" w:cs="仿宋"/>
          <w:b/>
          <w:bCs/>
          <w:color w:val="auto"/>
          <w:sz w:val="30"/>
          <w:szCs w:val="30"/>
          <w:highlight w:val="none"/>
          <w:lang w:val="en-US" w:eastAsia="zh-CN"/>
        </w:rPr>
      </w:pPr>
    </w:p>
    <w:p w14:paraId="47CDC857">
      <w:pPr>
        <w:spacing w:line="460" w:lineRule="atLeast"/>
        <w:jc w:val="center"/>
        <w:outlineLvl w:val="0"/>
        <w:rPr>
          <w:rFonts w:hint="eastAsia" w:ascii="仿宋" w:hAnsi="仿宋" w:eastAsia="仿宋" w:cs="仿宋"/>
          <w:b/>
          <w:bCs/>
          <w:color w:val="auto"/>
          <w:sz w:val="30"/>
          <w:szCs w:val="30"/>
          <w:highlight w:val="none"/>
          <w:lang w:val="en-US" w:eastAsia="zh-CN"/>
        </w:rPr>
      </w:pPr>
    </w:p>
    <w:p w14:paraId="763668D2">
      <w:pPr>
        <w:spacing w:line="460" w:lineRule="atLeast"/>
        <w:jc w:val="center"/>
        <w:outlineLvl w:val="0"/>
        <w:rPr>
          <w:rFonts w:hint="eastAsia" w:ascii="仿宋" w:hAnsi="仿宋" w:eastAsia="仿宋" w:cs="仿宋"/>
          <w:b/>
          <w:bCs/>
          <w:color w:val="auto"/>
          <w:sz w:val="30"/>
          <w:szCs w:val="30"/>
          <w:highlight w:val="none"/>
          <w:lang w:val="en-US" w:eastAsia="zh-CN"/>
        </w:rPr>
      </w:pPr>
    </w:p>
    <w:p w14:paraId="0C317485">
      <w:pPr>
        <w:spacing w:line="460" w:lineRule="atLeast"/>
        <w:jc w:val="center"/>
        <w:outlineLvl w:val="0"/>
        <w:rPr>
          <w:rFonts w:hint="eastAsia" w:ascii="仿宋" w:hAnsi="仿宋" w:eastAsia="仿宋" w:cs="仿宋"/>
          <w:b/>
          <w:bCs/>
          <w:color w:val="auto"/>
          <w:sz w:val="30"/>
          <w:szCs w:val="30"/>
          <w:highlight w:val="none"/>
          <w:lang w:val="en-US" w:eastAsia="zh-CN"/>
        </w:rPr>
      </w:pPr>
    </w:p>
    <w:p w14:paraId="5135F75F">
      <w:pPr>
        <w:spacing w:line="460" w:lineRule="atLeast"/>
        <w:jc w:val="center"/>
        <w:outlineLvl w:val="0"/>
        <w:rPr>
          <w:rFonts w:hint="eastAsia" w:ascii="仿宋" w:hAnsi="仿宋" w:eastAsia="仿宋" w:cs="仿宋"/>
          <w:b/>
          <w:bCs/>
          <w:color w:val="auto"/>
          <w:sz w:val="30"/>
          <w:szCs w:val="30"/>
          <w:highlight w:val="none"/>
          <w:lang w:val="en-US" w:eastAsia="zh-CN"/>
        </w:rPr>
      </w:pPr>
    </w:p>
    <w:p w14:paraId="0DC2F7A9">
      <w:pPr>
        <w:spacing w:line="460" w:lineRule="atLeast"/>
        <w:jc w:val="center"/>
        <w:outlineLvl w:val="0"/>
        <w:rPr>
          <w:rFonts w:hint="eastAsia" w:ascii="仿宋" w:hAnsi="仿宋" w:eastAsia="仿宋" w:cs="仿宋"/>
          <w:b/>
          <w:bCs/>
          <w:color w:val="auto"/>
          <w:sz w:val="30"/>
          <w:szCs w:val="30"/>
          <w:highlight w:val="none"/>
          <w:lang w:val="en-US" w:eastAsia="zh-CN"/>
        </w:rPr>
      </w:pPr>
    </w:p>
    <w:p w14:paraId="7E89B56D">
      <w:pPr>
        <w:spacing w:line="460" w:lineRule="atLeast"/>
        <w:jc w:val="center"/>
        <w:outlineLvl w:val="0"/>
        <w:rPr>
          <w:rFonts w:hint="eastAsia" w:ascii="仿宋" w:hAnsi="仿宋" w:eastAsia="仿宋" w:cs="仿宋"/>
          <w:b/>
          <w:bCs/>
          <w:color w:val="auto"/>
          <w:sz w:val="30"/>
          <w:szCs w:val="30"/>
          <w:highlight w:val="none"/>
          <w:lang w:val="en-US" w:eastAsia="zh-CN"/>
        </w:rPr>
      </w:pPr>
    </w:p>
    <w:p w14:paraId="384F7C14">
      <w:pPr>
        <w:spacing w:line="460" w:lineRule="atLeast"/>
        <w:jc w:val="center"/>
        <w:outlineLvl w:val="0"/>
        <w:rPr>
          <w:rFonts w:hint="eastAsia" w:ascii="仿宋" w:hAnsi="仿宋" w:eastAsia="仿宋" w:cs="仿宋"/>
          <w:b/>
          <w:bCs/>
          <w:color w:val="auto"/>
          <w:sz w:val="30"/>
          <w:szCs w:val="30"/>
          <w:highlight w:val="none"/>
          <w:lang w:val="en-US" w:eastAsia="zh-CN"/>
        </w:rPr>
      </w:pPr>
    </w:p>
    <w:p w14:paraId="6D72DA9C">
      <w:pPr>
        <w:spacing w:line="460" w:lineRule="atLeast"/>
        <w:jc w:val="center"/>
        <w:outlineLvl w:val="0"/>
        <w:rPr>
          <w:rFonts w:hint="eastAsia" w:ascii="仿宋" w:hAnsi="仿宋" w:eastAsia="仿宋" w:cs="仿宋"/>
          <w:b/>
          <w:bCs/>
          <w:color w:val="auto"/>
          <w:sz w:val="30"/>
          <w:szCs w:val="30"/>
          <w:highlight w:val="none"/>
          <w:lang w:val="en-US" w:eastAsia="zh-CN"/>
        </w:rPr>
      </w:pPr>
    </w:p>
    <w:p w14:paraId="4A258D07">
      <w:pPr>
        <w:spacing w:line="460" w:lineRule="atLeast"/>
        <w:jc w:val="center"/>
        <w:outlineLvl w:val="0"/>
        <w:rPr>
          <w:rFonts w:hint="eastAsia" w:ascii="仿宋" w:hAnsi="仿宋" w:eastAsia="仿宋" w:cs="仿宋"/>
          <w:b/>
          <w:bCs/>
          <w:color w:val="auto"/>
          <w:sz w:val="30"/>
          <w:szCs w:val="30"/>
          <w:highlight w:val="none"/>
          <w:lang w:val="en-US" w:eastAsia="zh-CN"/>
        </w:rPr>
      </w:pPr>
    </w:p>
    <w:p w14:paraId="72F8623F">
      <w:pPr>
        <w:spacing w:line="460" w:lineRule="atLeast"/>
        <w:jc w:val="center"/>
        <w:outlineLvl w:val="0"/>
        <w:rPr>
          <w:rFonts w:hint="eastAsia" w:ascii="仿宋" w:hAnsi="仿宋" w:eastAsia="仿宋" w:cs="仿宋"/>
          <w:b/>
          <w:bCs/>
          <w:color w:val="auto"/>
          <w:sz w:val="30"/>
          <w:szCs w:val="30"/>
          <w:highlight w:val="none"/>
          <w:lang w:val="en-US" w:eastAsia="zh-CN"/>
        </w:rPr>
      </w:pPr>
    </w:p>
    <w:p w14:paraId="4D14AD21">
      <w:pPr>
        <w:spacing w:line="460" w:lineRule="atLeast"/>
        <w:jc w:val="center"/>
        <w:outlineLvl w:val="0"/>
        <w:rPr>
          <w:rFonts w:hint="eastAsia" w:ascii="仿宋" w:hAnsi="仿宋" w:eastAsia="仿宋" w:cs="仿宋"/>
          <w:b/>
          <w:bCs/>
          <w:color w:val="auto"/>
          <w:sz w:val="30"/>
          <w:szCs w:val="30"/>
          <w:highlight w:val="none"/>
          <w:lang w:val="en-US" w:eastAsia="zh-CN"/>
        </w:rPr>
      </w:pPr>
    </w:p>
    <w:p w14:paraId="0F5083E2">
      <w:pPr>
        <w:spacing w:line="460" w:lineRule="atLeast"/>
        <w:jc w:val="center"/>
        <w:outlineLvl w:val="0"/>
        <w:rPr>
          <w:rFonts w:hint="eastAsia" w:ascii="仿宋" w:hAnsi="仿宋" w:eastAsia="仿宋" w:cs="仿宋"/>
          <w:b/>
          <w:bCs/>
          <w:color w:val="auto"/>
          <w:sz w:val="30"/>
          <w:szCs w:val="30"/>
          <w:highlight w:val="none"/>
          <w:lang w:val="en-US" w:eastAsia="zh-CN"/>
        </w:rPr>
      </w:pPr>
    </w:p>
    <w:p w14:paraId="6FD22932">
      <w:pPr>
        <w:spacing w:line="460" w:lineRule="atLeast"/>
        <w:jc w:val="center"/>
        <w:outlineLvl w:val="0"/>
        <w:rPr>
          <w:rFonts w:hint="eastAsia" w:ascii="仿宋" w:hAnsi="仿宋" w:eastAsia="仿宋" w:cs="仿宋"/>
          <w:b/>
          <w:bCs/>
          <w:color w:val="auto"/>
          <w:sz w:val="30"/>
          <w:szCs w:val="30"/>
          <w:highlight w:val="none"/>
          <w:lang w:val="en-US" w:eastAsia="zh-CN"/>
        </w:rPr>
      </w:pPr>
    </w:p>
    <w:p w14:paraId="20BA8A4B">
      <w:pPr>
        <w:spacing w:line="460" w:lineRule="atLeast"/>
        <w:jc w:val="center"/>
        <w:outlineLvl w:val="0"/>
        <w:rPr>
          <w:rFonts w:hint="eastAsia" w:ascii="仿宋" w:hAnsi="仿宋" w:eastAsia="仿宋" w:cs="仿宋"/>
          <w:b/>
          <w:bCs/>
          <w:color w:val="auto"/>
          <w:sz w:val="30"/>
          <w:szCs w:val="30"/>
          <w:highlight w:val="none"/>
          <w:lang w:val="en-US" w:eastAsia="zh-CN"/>
        </w:rPr>
      </w:pPr>
    </w:p>
    <w:p w14:paraId="442371B2">
      <w:pPr>
        <w:spacing w:line="460" w:lineRule="atLeast"/>
        <w:jc w:val="center"/>
        <w:outlineLvl w:val="0"/>
        <w:rPr>
          <w:rFonts w:hint="eastAsia" w:ascii="仿宋" w:hAnsi="仿宋" w:eastAsia="仿宋" w:cs="仿宋"/>
          <w:b/>
          <w:bCs/>
          <w:color w:val="auto"/>
          <w:sz w:val="30"/>
          <w:szCs w:val="30"/>
          <w:highlight w:val="none"/>
          <w:lang w:val="en-US" w:eastAsia="zh-CN"/>
        </w:rPr>
      </w:pPr>
    </w:p>
    <w:p w14:paraId="2B94483A">
      <w:pPr>
        <w:spacing w:line="460" w:lineRule="atLeast"/>
        <w:jc w:val="center"/>
        <w:outlineLvl w:val="0"/>
        <w:rPr>
          <w:rFonts w:hint="eastAsia" w:ascii="仿宋" w:hAnsi="仿宋" w:eastAsia="仿宋" w:cs="仿宋"/>
          <w:b/>
          <w:bCs/>
          <w:color w:val="auto"/>
          <w:sz w:val="30"/>
          <w:szCs w:val="30"/>
          <w:highlight w:val="none"/>
          <w:lang w:val="en-US" w:eastAsia="zh-CN"/>
        </w:rPr>
      </w:pPr>
    </w:p>
    <w:p w14:paraId="19EF7B3A">
      <w:pPr>
        <w:spacing w:line="460" w:lineRule="atLeast"/>
        <w:jc w:val="both"/>
        <w:outlineLvl w:val="0"/>
        <w:rPr>
          <w:rFonts w:hint="eastAsia" w:ascii="仿宋" w:hAnsi="仿宋" w:eastAsia="仿宋" w:cs="仿宋"/>
          <w:b/>
          <w:bCs/>
          <w:color w:val="auto"/>
          <w:sz w:val="30"/>
          <w:szCs w:val="30"/>
        </w:rPr>
      </w:pPr>
      <w:r>
        <w:rPr>
          <w:rFonts w:hint="eastAsia" w:ascii="仿宋" w:hAnsi="仿宋" w:eastAsia="仿宋" w:cs="仿宋"/>
          <w:b/>
          <w:bCs/>
          <w:color w:val="auto"/>
          <w:sz w:val="30"/>
          <w:szCs w:val="30"/>
          <w:highlight w:val="none"/>
          <w:lang w:val="en-US" w:eastAsia="zh-CN"/>
        </w:rPr>
        <w:t>附件15：派驻场维修保养人员承诺书</w:t>
      </w:r>
    </w:p>
    <w:p w14:paraId="4FDE13EE">
      <w:pPr>
        <w:spacing w:line="460" w:lineRule="atLeast"/>
        <w:jc w:val="center"/>
        <w:outlineLvl w:val="0"/>
        <w:rPr>
          <w:rFonts w:hint="eastAsia" w:ascii="仿宋" w:hAnsi="仿宋" w:eastAsia="仿宋" w:cs="仿宋"/>
          <w:b/>
          <w:color w:val="auto"/>
          <w:sz w:val="30"/>
          <w:szCs w:val="30"/>
        </w:rPr>
      </w:pPr>
    </w:p>
    <w:p w14:paraId="1A6CBBBA">
      <w:pPr>
        <w:spacing w:line="460" w:lineRule="atLeast"/>
        <w:jc w:val="both"/>
        <w:outlineLvl w:val="0"/>
        <w:rPr>
          <w:rFonts w:hint="eastAsia" w:ascii="仿宋" w:hAnsi="仿宋" w:eastAsia="仿宋" w:cs="仿宋"/>
          <w:b/>
          <w:color w:val="auto"/>
          <w:sz w:val="30"/>
          <w:szCs w:val="30"/>
          <w:lang w:val="en-US" w:eastAsia="zh-CN"/>
        </w:rPr>
      </w:pPr>
    </w:p>
    <w:p w14:paraId="1F48E77A">
      <w:pPr>
        <w:spacing w:line="460" w:lineRule="atLeast"/>
        <w:jc w:val="both"/>
        <w:outlineLvl w:val="0"/>
        <w:rPr>
          <w:rFonts w:hint="eastAsia" w:ascii="仿宋" w:hAnsi="仿宋" w:eastAsia="仿宋" w:cs="仿宋"/>
          <w:b/>
          <w:color w:val="auto"/>
          <w:sz w:val="30"/>
          <w:szCs w:val="30"/>
          <w:lang w:val="en-US" w:eastAsia="zh-CN"/>
        </w:rPr>
      </w:pPr>
    </w:p>
    <w:p w14:paraId="1FFD9048">
      <w:pPr>
        <w:spacing w:line="460" w:lineRule="atLeast"/>
        <w:jc w:val="both"/>
        <w:outlineLvl w:val="0"/>
        <w:rPr>
          <w:rFonts w:hint="eastAsia" w:ascii="仿宋" w:hAnsi="仿宋" w:eastAsia="仿宋" w:cs="仿宋"/>
          <w:b/>
          <w:color w:val="auto"/>
          <w:sz w:val="30"/>
          <w:szCs w:val="30"/>
          <w:lang w:val="en-US" w:eastAsia="zh-CN"/>
        </w:rPr>
      </w:pPr>
    </w:p>
    <w:p w14:paraId="4EFC236A">
      <w:pPr>
        <w:spacing w:line="460" w:lineRule="atLeast"/>
        <w:jc w:val="both"/>
        <w:outlineLvl w:val="0"/>
        <w:rPr>
          <w:rFonts w:hint="eastAsia" w:ascii="仿宋" w:hAnsi="仿宋" w:eastAsia="仿宋" w:cs="仿宋"/>
          <w:b/>
          <w:color w:val="auto"/>
          <w:sz w:val="30"/>
          <w:szCs w:val="30"/>
          <w:lang w:val="en-US" w:eastAsia="zh-CN"/>
        </w:rPr>
      </w:pPr>
    </w:p>
    <w:p w14:paraId="679C808D">
      <w:pPr>
        <w:spacing w:line="460" w:lineRule="atLeast"/>
        <w:jc w:val="both"/>
        <w:outlineLvl w:val="0"/>
        <w:rPr>
          <w:rFonts w:hint="eastAsia" w:ascii="仿宋" w:hAnsi="仿宋" w:eastAsia="仿宋" w:cs="仿宋"/>
          <w:b/>
          <w:color w:val="auto"/>
          <w:sz w:val="30"/>
          <w:szCs w:val="30"/>
          <w:lang w:val="en-US" w:eastAsia="zh-CN"/>
        </w:rPr>
      </w:pPr>
    </w:p>
    <w:p w14:paraId="5C6DE248">
      <w:pPr>
        <w:spacing w:line="460" w:lineRule="atLeast"/>
        <w:jc w:val="both"/>
        <w:outlineLvl w:val="0"/>
        <w:rPr>
          <w:rFonts w:hint="eastAsia" w:ascii="仿宋" w:hAnsi="仿宋" w:eastAsia="仿宋" w:cs="仿宋"/>
          <w:b/>
          <w:color w:val="auto"/>
          <w:sz w:val="30"/>
          <w:szCs w:val="30"/>
          <w:lang w:val="en-US" w:eastAsia="zh-CN"/>
        </w:rPr>
      </w:pPr>
    </w:p>
    <w:p w14:paraId="3FB61DA3">
      <w:pPr>
        <w:spacing w:line="460" w:lineRule="atLeast"/>
        <w:jc w:val="both"/>
        <w:outlineLvl w:val="0"/>
        <w:rPr>
          <w:rFonts w:hint="eastAsia" w:ascii="仿宋" w:hAnsi="仿宋" w:eastAsia="仿宋" w:cs="仿宋"/>
          <w:b/>
          <w:color w:val="auto"/>
          <w:sz w:val="30"/>
          <w:szCs w:val="30"/>
          <w:lang w:val="en-US" w:eastAsia="zh-CN"/>
        </w:rPr>
      </w:pPr>
    </w:p>
    <w:p w14:paraId="3C5F6A14">
      <w:pPr>
        <w:spacing w:line="460" w:lineRule="atLeast"/>
        <w:jc w:val="both"/>
        <w:outlineLvl w:val="0"/>
        <w:rPr>
          <w:rFonts w:hint="eastAsia" w:ascii="仿宋" w:hAnsi="仿宋" w:eastAsia="仿宋" w:cs="仿宋"/>
          <w:b/>
          <w:color w:val="auto"/>
          <w:sz w:val="30"/>
          <w:szCs w:val="30"/>
          <w:lang w:val="en-US" w:eastAsia="zh-CN"/>
        </w:rPr>
      </w:pPr>
    </w:p>
    <w:p w14:paraId="43046BF0">
      <w:pPr>
        <w:spacing w:line="460" w:lineRule="atLeast"/>
        <w:jc w:val="both"/>
        <w:outlineLvl w:val="0"/>
        <w:rPr>
          <w:rFonts w:hint="eastAsia" w:ascii="仿宋" w:hAnsi="仿宋" w:eastAsia="仿宋" w:cs="仿宋"/>
          <w:b/>
          <w:color w:val="auto"/>
          <w:sz w:val="30"/>
          <w:szCs w:val="30"/>
          <w:lang w:val="en-US" w:eastAsia="zh-CN"/>
        </w:rPr>
      </w:pPr>
    </w:p>
    <w:p w14:paraId="6FDDF497">
      <w:pPr>
        <w:spacing w:line="460" w:lineRule="atLeast"/>
        <w:jc w:val="both"/>
        <w:outlineLvl w:val="0"/>
        <w:rPr>
          <w:rFonts w:hint="eastAsia" w:ascii="仿宋" w:hAnsi="仿宋" w:eastAsia="仿宋" w:cs="仿宋"/>
          <w:b/>
          <w:color w:val="auto"/>
          <w:sz w:val="30"/>
          <w:szCs w:val="30"/>
          <w:lang w:val="en-US" w:eastAsia="zh-CN"/>
        </w:rPr>
      </w:pPr>
    </w:p>
    <w:p w14:paraId="5B4DD361">
      <w:pPr>
        <w:spacing w:line="460" w:lineRule="atLeast"/>
        <w:jc w:val="both"/>
        <w:outlineLvl w:val="0"/>
        <w:rPr>
          <w:rFonts w:hint="eastAsia" w:ascii="仿宋" w:hAnsi="仿宋" w:eastAsia="仿宋" w:cs="仿宋"/>
          <w:b/>
          <w:color w:val="auto"/>
          <w:sz w:val="30"/>
          <w:szCs w:val="30"/>
          <w:lang w:val="en-US" w:eastAsia="zh-CN"/>
        </w:rPr>
      </w:pPr>
    </w:p>
    <w:p w14:paraId="7C767EBF">
      <w:pPr>
        <w:spacing w:line="460" w:lineRule="atLeast"/>
        <w:jc w:val="both"/>
        <w:outlineLvl w:val="0"/>
        <w:rPr>
          <w:rFonts w:hint="eastAsia" w:ascii="仿宋" w:hAnsi="仿宋" w:eastAsia="仿宋" w:cs="仿宋"/>
          <w:b/>
          <w:color w:val="auto"/>
          <w:sz w:val="30"/>
          <w:szCs w:val="30"/>
          <w:lang w:val="en-US" w:eastAsia="zh-CN"/>
        </w:rPr>
      </w:pPr>
    </w:p>
    <w:p w14:paraId="1BEAAEB4">
      <w:pPr>
        <w:spacing w:line="460" w:lineRule="atLeast"/>
        <w:jc w:val="both"/>
        <w:outlineLvl w:val="0"/>
        <w:rPr>
          <w:rFonts w:hint="eastAsia" w:ascii="仿宋" w:hAnsi="仿宋" w:eastAsia="仿宋" w:cs="仿宋"/>
          <w:b/>
          <w:color w:val="auto"/>
          <w:sz w:val="30"/>
          <w:szCs w:val="30"/>
          <w:lang w:val="en-US" w:eastAsia="zh-CN"/>
        </w:rPr>
      </w:pPr>
    </w:p>
    <w:p w14:paraId="43508A8C">
      <w:pPr>
        <w:spacing w:line="460" w:lineRule="atLeast"/>
        <w:jc w:val="both"/>
        <w:outlineLvl w:val="0"/>
        <w:rPr>
          <w:rFonts w:hint="eastAsia" w:ascii="仿宋" w:hAnsi="仿宋" w:eastAsia="仿宋" w:cs="仿宋"/>
          <w:b/>
          <w:color w:val="auto"/>
          <w:sz w:val="30"/>
          <w:szCs w:val="30"/>
          <w:lang w:val="en-US" w:eastAsia="zh-CN"/>
        </w:rPr>
      </w:pPr>
    </w:p>
    <w:p w14:paraId="40E7CE67">
      <w:pPr>
        <w:spacing w:line="460" w:lineRule="atLeast"/>
        <w:jc w:val="both"/>
        <w:outlineLvl w:val="0"/>
        <w:rPr>
          <w:rFonts w:hint="eastAsia" w:ascii="仿宋" w:hAnsi="仿宋" w:eastAsia="仿宋" w:cs="仿宋"/>
          <w:b/>
          <w:color w:val="auto"/>
          <w:sz w:val="30"/>
          <w:szCs w:val="30"/>
          <w:lang w:val="en-US" w:eastAsia="zh-CN"/>
        </w:rPr>
      </w:pPr>
    </w:p>
    <w:p w14:paraId="70C21697">
      <w:pPr>
        <w:spacing w:line="460" w:lineRule="atLeast"/>
        <w:jc w:val="both"/>
        <w:outlineLvl w:val="0"/>
        <w:rPr>
          <w:rFonts w:hint="eastAsia" w:ascii="仿宋" w:hAnsi="仿宋" w:eastAsia="仿宋" w:cs="仿宋"/>
          <w:b/>
          <w:color w:val="auto"/>
          <w:sz w:val="30"/>
          <w:szCs w:val="30"/>
          <w:lang w:val="en-US" w:eastAsia="zh-CN"/>
        </w:rPr>
      </w:pPr>
    </w:p>
    <w:p w14:paraId="720BAB37">
      <w:pPr>
        <w:spacing w:line="460" w:lineRule="atLeast"/>
        <w:jc w:val="both"/>
        <w:outlineLvl w:val="0"/>
        <w:rPr>
          <w:rFonts w:hint="eastAsia" w:ascii="仿宋" w:hAnsi="仿宋" w:eastAsia="仿宋" w:cs="仿宋"/>
          <w:b/>
          <w:color w:val="auto"/>
          <w:sz w:val="30"/>
          <w:szCs w:val="30"/>
          <w:lang w:val="en-US" w:eastAsia="zh-CN"/>
        </w:rPr>
      </w:pPr>
    </w:p>
    <w:p w14:paraId="307D9784">
      <w:pPr>
        <w:spacing w:line="460" w:lineRule="atLeast"/>
        <w:jc w:val="both"/>
        <w:outlineLvl w:val="0"/>
        <w:rPr>
          <w:rFonts w:hint="eastAsia" w:ascii="仿宋" w:hAnsi="仿宋" w:eastAsia="仿宋" w:cs="仿宋"/>
          <w:b/>
          <w:color w:val="auto"/>
          <w:sz w:val="30"/>
          <w:szCs w:val="30"/>
          <w:lang w:val="en-US" w:eastAsia="zh-CN"/>
        </w:rPr>
      </w:pPr>
    </w:p>
    <w:p w14:paraId="0ABDF463">
      <w:pPr>
        <w:spacing w:line="460" w:lineRule="atLeast"/>
        <w:jc w:val="both"/>
        <w:outlineLvl w:val="0"/>
        <w:rPr>
          <w:rFonts w:hint="eastAsia" w:ascii="仿宋" w:hAnsi="仿宋" w:eastAsia="仿宋" w:cs="仿宋"/>
          <w:b/>
          <w:color w:val="auto"/>
          <w:sz w:val="30"/>
          <w:szCs w:val="30"/>
          <w:lang w:val="en-US" w:eastAsia="zh-CN"/>
        </w:rPr>
      </w:pPr>
    </w:p>
    <w:p w14:paraId="32C5B002">
      <w:pPr>
        <w:spacing w:line="460" w:lineRule="atLeast"/>
        <w:jc w:val="both"/>
        <w:outlineLvl w:val="0"/>
        <w:rPr>
          <w:rFonts w:hint="eastAsia" w:ascii="仿宋" w:hAnsi="仿宋" w:eastAsia="仿宋" w:cs="仿宋"/>
          <w:b/>
          <w:color w:val="auto"/>
          <w:sz w:val="30"/>
          <w:szCs w:val="30"/>
          <w:lang w:val="en-US" w:eastAsia="zh-CN"/>
        </w:rPr>
      </w:pPr>
    </w:p>
    <w:p w14:paraId="16F9471B">
      <w:pPr>
        <w:spacing w:line="460" w:lineRule="atLeast"/>
        <w:jc w:val="both"/>
        <w:outlineLvl w:val="0"/>
        <w:rPr>
          <w:rFonts w:hint="eastAsia" w:ascii="仿宋" w:hAnsi="仿宋" w:eastAsia="仿宋" w:cs="仿宋"/>
          <w:b/>
          <w:color w:val="auto"/>
          <w:sz w:val="30"/>
          <w:szCs w:val="30"/>
          <w:lang w:val="en-US" w:eastAsia="zh-CN"/>
        </w:rPr>
      </w:pPr>
    </w:p>
    <w:p w14:paraId="7BF0E44C">
      <w:pPr>
        <w:spacing w:line="460" w:lineRule="atLeast"/>
        <w:jc w:val="both"/>
        <w:outlineLvl w:val="0"/>
        <w:rPr>
          <w:rFonts w:hint="eastAsia" w:ascii="仿宋" w:hAnsi="仿宋" w:eastAsia="仿宋" w:cs="仿宋"/>
          <w:b/>
          <w:color w:val="auto"/>
          <w:sz w:val="30"/>
          <w:szCs w:val="30"/>
          <w:lang w:val="en-US" w:eastAsia="zh-CN"/>
        </w:rPr>
      </w:pPr>
    </w:p>
    <w:p w14:paraId="3AC62165">
      <w:pPr>
        <w:spacing w:line="460" w:lineRule="atLeast"/>
        <w:jc w:val="both"/>
        <w:outlineLvl w:val="0"/>
        <w:rPr>
          <w:rFonts w:hint="eastAsia" w:ascii="仿宋" w:hAnsi="仿宋" w:eastAsia="仿宋" w:cs="仿宋"/>
          <w:b/>
          <w:color w:val="auto"/>
          <w:sz w:val="30"/>
          <w:szCs w:val="30"/>
          <w:lang w:val="en-US" w:eastAsia="zh-CN"/>
        </w:rPr>
      </w:pPr>
    </w:p>
    <w:p w14:paraId="3CB7D837">
      <w:pPr>
        <w:spacing w:line="460" w:lineRule="atLeast"/>
        <w:jc w:val="both"/>
        <w:outlineLvl w:val="0"/>
        <w:rPr>
          <w:rFonts w:hint="eastAsia" w:ascii="仿宋" w:hAnsi="仿宋" w:eastAsia="仿宋" w:cs="仿宋"/>
          <w:b/>
          <w:color w:val="auto"/>
          <w:sz w:val="30"/>
          <w:szCs w:val="30"/>
          <w:lang w:val="en-US" w:eastAsia="zh-CN"/>
        </w:rPr>
      </w:pPr>
    </w:p>
    <w:p w14:paraId="659D5F63">
      <w:pPr>
        <w:spacing w:line="460" w:lineRule="atLeast"/>
        <w:jc w:val="both"/>
        <w:outlineLvl w:val="0"/>
        <w:rPr>
          <w:rFonts w:hint="eastAsia" w:ascii="仿宋" w:hAnsi="仿宋" w:eastAsia="仿宋" w:cs="仿宋"/>
          <w:b/>
          <w:color w:val="auto"/>
          <w:sz w:val="30"/>
          <w:szCs w:val="30"/>
          <w:lang w:val="en-US" w:eastAsia="zh-CN"/>
        </w:rPr>
      </w:pPr>
    </w:p>
    <w:p w14:paraId="64F60137">
      <w:pPr>
        <w:spacing w:line="460" w:lineRule="atLeast"/>
        <w:jc w:val="both"/>
        <w:outlineLvl w:val="0"/>
        <w:rPr>
          <w:rFonts w:hint="eastAsia" w:ascii="仿宋" w:hAnsi="仿宋" w:eastAsia="仿宋" w:cs="仿宋"/>
          <w:b/>
          <w:color w:val="auto"/>
          <w:sz w:val="30"/>
          <w:szCs w:val="30"/>
          <w:lang w:val="en-US" w:eastAsia="zh-CN"/>
        </w:rPr>
      </w:pPr>
    </w:p>
    <w:p w14:paraId="4C181416">
      <w:pPr>
        <w:spacing w:line="460" w:lineRule="atLeast"/>
        <w:jc w:val="both"/>
        <w:outlineLvl w:val="0"/>
        <w:rPr>
          <w:rFonts w:hint="eastAsia" w:ascii="仿宋" w:hAnsi="仿宋" w:eastAsia="仿宋" w:cs="仿宋"/>
          <w:b/>
          <w:color w:val="auto"/>
          <w:sz w:val="30"/>
          <w:szCs w:val="30"/>
          <w:lang w:val="en-US" w:eastAsia="zh-CN"/>
        </w:rPr>
      </w:pPr>
    </w:p>
    <w:p w14:paraId="0F184F15">
      <w:pPr>
        <w:spacing w:line="460" w:lineRule="atLeast"/>
        <w:jc w:val="both"/>
        <w:outlineLvl w:val="0"/>
        <w:rPr>
          <w:rFonts w:hint="eastAsia" w:ascii="仿宋" w:hAnsi="仿宋" w:eastAsia="仿宋" w:cs="仿宋"/>
          <w:b/>
          <w:color w:val="auto"/>
          <w:sz w:val="30"/>
          <w:szCs w:val="30"/>
          <w:lang w:val="en-US" w:eastAsia="zh-CN"/>
        </w:rPr>
      </w:pPr>
    </w:p>
    <w:p w14:paraId="1C5E354F">
      <w:pPr>
        <w:spacing w:line="460" w:lineRule="atLeast"/>
        <w:jc w:val="both"/>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附件16:</w:t>
      </w:r>
    </w:p>
    <w:bookmarkEnd w:id="5"/>
    <w:bookmarkEnd w:id="6"/>
    <w:p w14:paraId="67E8C62D">
      <w:pPr>
        <w:widowControl/>
        <w:jc w:val="center"/>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en-US" w:bidi="ar-SA"/>
        </w:rPr>
        <w:t>不参与围标串标承诺书</w:t>
      </w:r>
      <w:r>
        <w:rPr>
          <w:rFonts w:hint="eastAsia" w:ascii="仿宋_GB2312" w:hAnsi="仿宋_GB2312" w:eastAsia="仿宋_GB2312" w:cs="仿宋_GB2312"/>
          <w:b/>
          <w:color w:val="auto"/>
          <w:kern w:val="0"/>
          <w:sz w:val="32"/>
          <w:szCs w:val="32"/>
          <w:lang w:val="en-US" w:eastAsia="zh-CN" w:bidi="ar-SA"/>
        </w:rPr>
        <w:t>（统一格式）</w:t>
      </w:r>
    </w:p>
    <w:p w14:paraId="64721396">
      <w:pPr>
        <w:widowControl/>
        <w:jc w:val="left"/>
        <w:outlineLvl w:val="9"/>
        <w:rPr>
          <w:rFonts w:ascii="黑体" w:hAnsi="黑体" w:eastAsia="黑体" w:cs="黑体"/>
          <w:b/>
          <w:color w:val="auto"/>
          <w:kern w:val="0"/>
          <w:sz w:val="32"/>
          <w:szCs w:val="24"/>
          <w:lang w:eastAsia="en-US"/>
        </w:rPr>
      </w:pPr>
    </w:p>
    <w:p w14:paraId="50ECE110">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本人作为</w:t>
      </w:r>
      <w:r>
        <w:rPr>
          <w:rFonts w:hint="eastAsia" w:ascii="仿宋_GB2312" w:hAnsi="仿宋_GB2312" w:eastAsia="仿宋_GB2312" w:cs="仿宋_GB2312"/>
          <w:color w:val="auto"/>
          <w:sz w:val="28"/>
          <w:szCs w:val="28"/>
          <w:u w:val="single"/>
        </w:rPr>
        <w:t xml:space="preserve">（单位名称）                    </w:t>
      </w:r>
      <w:r>
        <w:rPr>
          <w:rFonts w:hint="eastAsia" w:ascii="仿宋_GB2312" w:hAnsi="仿宋_GB2312" w:eastAsia="仿宋_GB2312" w:cs="仿宋_GB2312"/>
          <w:color w:val="auto"/>
          <w:sz w:val="28"/>
          <w:szCs w:val="28"/>
        </w:rPr>
        <w:t>的法人，清楚知晓我公司</w:t>
      </w:r>
      <w:r>
        <w:rPr>
          <w:rFonts w:hint="eastAsia" w:ascii="仿宋_GB2312" w:hAnsi="仿宋_GB2312" w:eastAsia="仿宋_GB2312" w:cs="仿宋_GB2312"/>
          <w:color w:val="auto"/>
          <w:sz w:val="28"/>
          <w:szCs w:val="28"/>
          <w:lang w:val="en-US" w:eastAsia="zh-CN"/>
        </w:rPr>
        <w:t>参加</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项目名称</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特</w:t>
      </w:r>
      <w:r>
        <w:rPr>
          <w:rFonts w:hint="eastAsia" w:ascii="仿宋_GB2312" w:hAnsi="仿宋_GB2312" w:eastAsia="仿宋_GB2312" w:cs="仿宋_GB2312"/>
          <w:color w:val="auto"/>
          <w:sz w:val="28"/>
          <w:szCs w:val="28"/>
        </w:rPr>
        <w:t>对以下事项作出承诺：</w:t>
      </w:r>
    </w:p>
    <w:p w14:paraId="00D3701A">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一、我单位遵循公开、公平、公正、诚实守信的原则，依法依规参与本项目</w:t>
      </w:r>
      <w:r>
        <w:rPr>
          <w:rFonts w:hint="eastAsia" w:ascii="仿宋_GB2312" w:hAnsi="仿宋_GB2312" w:eastAsia="仿宋_GB2312" w:cs="仿宋_GB2312"/>
          <w:color w:val="auto"/>
          <w:sz w:val="28"/>
          <w:szCs w:val="28"/>
          <w:lang w:val="en-US" w:eastAsia="zh-CN"/>
        </w:rPr>
        <w:t>响应</w:t>
      </w:r>
      <w:r>
        <w:rPr>
          <w:rFonts w:hint="eastAsia" w:ascii="仿宋_GB2312" w:hAnsi="仿宋_GB2312" w:eastAsia="仿宋_GB2312" w:cs="仿宋_GB2312"/>
          <w:color w:val="auto"/>
          <w:sz w:val="28"/>
          <w:szCs w:val="28"/>
        </w:rPr>
        <w:t>。</w:t>
      </w:r>
    </w:p>
    <w:p w14:paraId="6812A1A7">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二、我单位在本项目招标</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中，未参与围标串标。</w:t>
      </w:r>
    </w:p>
    <w:p w14:paraId="0B55F5F2">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rPr>
        <w:t>三、我单位如被查实在本项目</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中存在围标串标的，递交</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行为作为实施串通</w:t>
      </w:r>
      <w:r>
        <w:rPr>
          <w:rFonts w:hint="eastAsia" w:ascii="仿宋_GB2312" w:hAnsi="仿宋_GB2312" w:eastAsia="仿宋_GB2312" w:cs="仿宋_GB2312"/>
          <w:color w:val="auto"/>
          <w:sz w:val="28"/>
          <w:szCs w:val="28"/>
          <w:lang w:eastAsia="zh-CN"/>
        </w:rPr>
        <w:t>响应</w:t>
      </w:r>
      <w:r>
        <w:rPr>
          <w:rFonts w:hint="eastAsia" w:ascii="仿宋_GB2312" w:hAnsi="仿宋_GB2312" w:eastAsia="仿宋_GB2312" w:cs="仿宋_GB2312"/>
          <w:color w:val="auto"/>
          <w:sz w:val="28"/>
          <w:szCs w:val="28"/>
        </w:rPr>
        <w:t>违法行为的关键环节，本人</w:t>
      </w:r>
      <w:r>
        <w:rPr>
          <w:rFonts w:hint="eastAsia" w:ascii="仿宋_GB2312" w:hAnsi="仿宋_GB2312" w:eastAsia="仿宋_GB2312" w:cs="仿宋_GB2312"/>
          <w:color w:val="auto"/>
          <w:sz w:val="28"/>
          <w:szCs w:val="28"/>
          <w:lang w:val="en-US" w:eastAsia="zh-CN"/>
        </w:rPr>
        <w:t>愿</w:t>
      </w:r>
      <w:r>
        <w:rPr>
          <w:rFonts w:hint="eastAsia" w:ascii="仿宋_GB2312" w:hAnsi="仿宋_GB2312" w:eastAsia="仿宋_GB2312" w:cs="仿宋_GB2312"/>
          <w:color w:val="auto"/>
          <w:sz w:val="28"/>
          <w:szCs w:val="28"/>
        </w:rPr>
        <w:t>承担直接责任人员</w:t>
      </w:r>
      <w:r>
        <w:rPr>
          <w:rFonts w:hint="eastAsia" w:ascii="仿宋_GB2312" w:hAnsi="仿宋_GB2312" w:eastAsia="仿宋_GB2312" w:cs="仿宋_GB2312"/>
          <w:color w:val="auto"/>
          <w:sz w:val="28"/>
          <w:szCs w:val="28"/>
          <w:lang w:val="en-US" w:eastAsia="zh-CN"/>
        </w:rPr>
        <w:t>的一切</w:t>
      </w:r>
      <w:r>
        <w:rPr>
          <w:rFonts w:hint="eastAsia" w:ascii="仿宋_GB2312" w:hAnsi="仿宋_GB2312" w:eastAsia="仿宋_GB2312" w:cs="仿宋_GB2312"/>
          <w:color w:val="auto"/>
          <w:sz w:val="28"/>
          <w:szCs w:val="28"/>
        </w:rPr>
        <w:t>法律责任，接受相应行政处罚和失信惩戒。</w:t>
      </w:r>
    </w:p>
    <w:p w14:paraId="179DB013">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项目编号：    </w:t>
      </w:r>
    </w:p>
    <w:p w14:paraId="7E0D33B7">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标段号：    </w:t>
      </w:r>
    </w:p>
    <w:p w14:paraId="64642A54">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单位名称：</w:t>
      </w:r>
    </w:p>
    <w:p w14:paraId="5910E5D8">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法人签名：</w:t>
      </w:r>
    </w:p>
    <w:p w14:paraId="2F2AF586">
      <w:pPr>
        <w:keepNext w:val="0"/>
        <w:keepLines w:val="0"/>
        <w:pageBreakBefore w:val="0"/>
        <w:kinsoku/>
        <w:wordWrap/>
        <w:overflowPunct/>
        <w:topLinePunct w:val="0"/>
        <w:autoSpaceDE/>
        <w:autoSpaceDN/>
        <w:bidi w:val="0"/>
        <w:snapToGrid/>
        <w:spacing w:line="500" w:lineRule="exact"/>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14:paraId="79EB00BB">
      <w:pPr>
        <w:keepNext w:val="0"/>
        <w:keepLines w:val="0"/>
        <w:pageBreakBefore w:val="0"/>
        <w:kinsoku/>
        <w:wordWrap/>
        <w:overflowPunct/>
        <w:topLinePunct w:val="0"/>
        <w:autoSpaceDE/>
        <w:autoSpaceDN/>
        <w:bidi w:val="0"/>
        <w:snapToGrid/>
        <w:spacing w:line="500" w:lineRule="exact"/>
        <w:jc w:val="left"/>
        <w:textAlignment w:val="auto"/>
        <w:outlineLvl w:val="9"/>
        <w:rPr>
          <w:rFonts w:hint="eastAsia" w:ascii="仿宋_GB2312" w:hAnsi="仿宋_GB2312" w:eastAsia="仿宋_GB2312" w:cs="仿宋_GB2312"/>
          <w:color w:val="auto"/>
          <w:sz w:val="28"/>
          <w:szCs w:val="28"/>
        </w:rPr>
      </w:pPr>
    </w:p>
    <w:p w14:paraId="14D26875">
      <w:pPr>
        <w:keepNext w:val="0"/>
        <w:keepLines w:val="0"/>
        <w:pageBreakBefore w:val="0"/>
        <w:kinsoku/>
        <w:wordWrap/>
        <w:overflowPunct/>
        <w:topLinePunct w:val="0"/>
        <w:autoSpaceDE/>
        <w:autoSpaceDN/>
        <w:bidi w:val="0"/>
        <w:snapToGrid/>
        <w:spacing w:line="500" w:lineRule="exact"/>
        <w:ind w:firstLine="4760" w:firstLineChars="17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盖 </w:t>
      </w:r>
      <w:r>
        <w:rPr>
          <w:rFonts w:hint="eastAsia" w:ascii="仿宋_GB2312" w:hAnsi="仿宋_GB2312" w:eastAsia="仿宋_GB2312" w:cs="仿宋_GB2312"/>
          <w:color w:val="auto"/>
          <w:sz w:val="28"/>
          <w:szCs w:val="28"/>
          <w:lang w:val="en-US" w:eastAsia="zh-CN"/>
        </w:rPr>
        <w:t>公</w:t>
      </w:r>
      <w:r>
        <w:rPr>
          <w:rFonts w:hint="eastAsia" w:ascii="仿宋_GB2312" w:hAnsi="仿宋_GB2312" w:eastAsia="仿宋_GB2312" w:cs="仿宋_GB2312"/>
          <w:color w:val="auto"/>
          <w:sz w:val="28"/>
          <w:szCs w:val="28"/>
        </w:rPr>
        <w:t xml:space="preserve"> 章</w:t>
      </w:r>
    </w:p>
    <w:p w14:paraId="2B164773">
      <w:pPr>
        <w:spacing w:line="440" w:lineRule="exact"/>
        <w:rPr>
          <w:rFonts w:hint="eastAsia" w:ascii="仿宋" w:hAnsi="仿宋" w:eastAsia="仿宋" w:cs="仿宋"/>
          <w:b/>
          <w:color w:val="auto"/>
          <w:sz w:val="30"/>
          <w:szCs w:val="30"/>
          <w:lang w:val="en-US" w:eastAsia="zh-CN"/>
        </w:rPr>
      </w:pPr>
      <w:r>
        <w:rPr>
          <w:rFonts w:hint="eastAsia" w:ascii="仿宋_GB2312" w:hAnsi="仿宋_GB2312" w:eastAsia="仿宋_GB2312" w:cs="仿宋_GB2312"/>
          <w:color w:val="auto"/>
          <w:sz w:val="28"/>
          <w:szCs w:val="28"/>
        </w:rPr>
        <w:t xml:space="preserve">                                       </w:t>
      </w:r>
      <w:bookmarkStart w:id="10" w:name="_Toc256000044"/>
      <w:bookmarkStart w:id="11" w:name="_Toc256000046"/>
      <w:r>
        <w:rPr>
          <w:rFonts w:hint="eastAsia" w:ascii="仿宋_GB2312" w:hAnsi="仿宋_GB2312" w:eastAsia="仿宋_GB2312" w:cs="仿宋_GB2312"/>
          <w:color w:val="auto"/>
          <w:sz w:val="28"/>
          <w:szCs w:val="28"/>
        </w:rPr>
        <w:t>年   月   日</w:t>
      </w:r>
      <w:bookmarkEnd w:id="10"/>
      <w:bookmarkEnd w:id="11"/>
    </w:p>
    <w:p w14:paraId="759E9243">
      <w:pPr>
        <w:spacing w:line="440" w:lineRule="exact"/>
        <w:rPr>
          <w:rFonts w:hint="eastAsia" w:ascii="仿宋" w:hAnsi="仿宋" w:eastAsia="仿宋" w:cs="仿宋"/>
          <w:b/>
          <w:color w:val="auto"/>
          <w:sz w:val="30"/>
          <w:szCs w:val="30"/>
          <w:lang w:val="en-US" w:eastAsia="zh-CN"/>
        </w:rPr>
      </w:pPr>
    </w:p>
    <w:p w14:paraId="14E0EDE6">
      <w:pPr>
        <w:spacing w:line="440" w:lineRule="exact"/>
        <w:rPr>
          <w:rFonts w:hint="eastAsia" w:ascii="仿宋" w:hAnsi="仿宋" w:eastAsia="仿宋" w:cs="仿宋"/>
          <w:b/>
          <w:color w:val="auto"/>
          <w:sz w:val="30"/>
          <w:szCs w:val="30"/>
          <w:lang w:val="en-US" w:eastAsia="zh-CN"/>
        </w:rPr>
      </w:pPr>
    </w:p>
    <w:p w14:paraId="42BB07B2">
      <w:pPr>
        <w:spacing w:line="440" w:lineRule="exact"/>
        <w:rPr>
          <w:rFonts w:hint="eastAsia" w:ascii="仿宋" w:hAnsi="仿宋" w:eastAsia="仿宋" w:cs="仿宋"/>
          <w:b/>
          <w:color w:val="auto"/>
          <w:sz w:val="30"/>
          <w:szCs w:val="30"/>
          <w:lang w:val="en-US" w:eastAsia="zh-CN"/>
        </w:rPr>
      </w:pPr>
    </w:p>
    <w:p w14:paraId="3AF604CC">
      <w:pPr>
        <w:spacing w:line="440" w:lineRule="exact"/>
        <w:rPr>
          <w:rFonts w:hint="eastAsia" w:ascii="仿宋" w:hAnsi="仿宋" w:eastAsia="仿宋" w:cs="仿宋"/>
          <w:b/>
          <w:color w:val="auto"/>
          <w:sz w:val="30"/>
          <w:szCs w:val="30"/>
          <w:lang w:val="en-US" w:eastAsia="zh-CN"/>
        </w:rPr>
      </w:pPr>
    </w:p>
    <w:p w14:paraId="178A76B8">
      <w:pPr>
        <w:spacing w:line="440" w:lineRule="exact"/>
        <w:rPr>
          <w:rFonts w:hint="eastAsia" w:ascii="仿宋" w:hAnsi="仿宋" w:eastAsia="仿宋" w:cs="仿宋"/>
          <w:b/>
          <w:color w:val="auto"/>
          <w:sz w:val="30"/>
          <w:szCs w:val="30"/>
          <w:lang w:val="en-US" w:eastAsia="zh-CN"/>
        </w:rPr>
      </w:pPr>
    </w:p>
    <w:p w14:paraId="74A65A9B">
      <w:pPr>
        <w:spacing w:line="440" w:lineRule="exact"/>
        <w:rPr>
          <w:rFonts w:hint="eastAsia" w:ascii="仿宋" w:hAnsi="仿宋" w:eastAsia="仿宋" w:cs="仿宋"/>
          <w:b/>
          <w:color w:val="auto"/>
          <w:sz w:val="30"/>
          <w:szCs w:val="30"/>
          <w:lang w:val="en-US" w:eastAsia="zh-CN"/>
        </w:rPr>
      </w:pPr>
    </w:p>
    <w:p w14:paraId="37BF31C2">
      <w:pPr>
        <w:spacing w:line="440" w:lineRule="exact"/>
        <w:rPr>
          <w:rFonts w:hint="eastAsia" w:ascii="仿宋" w:hAnsi="仿宋" w:eastAsia="仿宋" w:cs="仿宋"/>
          <w:b/>
          <w:color w:val="auto"/>
          <w:sz w:val="30"/>
          <w:szCs w:val="30"/>
          <w:lang w:val="en-US" w:eastAsia="zh-CN"/>
        </w:rPr>
      </w:pPr>
    </w:p>
    <w:p w14:paraId="050E0955">
      <w:pPr>
        <w:spacing w:line="440" w:lineRule="exact"/>
        <w:rPr>
          <w:rFonts w:hint="eastAsia" w:ascii="仿宋" w:hAnsi="仿宋" w:eastAsia="仿宋" w:cs="仿宋"/>
          <w:b/>
          <w:color w:val="auto"/>
          <w:sz w:val="30"/>
          <w:szCs w:val="30"/>
          <w:lang w:val="en-US" w:eastAsia="zh-CN"/>
        </w:rPr>
      </w:pPr>
    </w:p>
    <w:p w14:paraId="50A8ED19">
      <w:pPr>
        <w:spacing w:line="440" w:lineRule="exact"/>
        <w:rPr>
          <w:rFonts w:hint="eastAsia" w:ascii="仿宋" w:hAnsi="仿宋" w:eastAsia="仿宋" w:cs="仿宋"/>
          <w:b/>
          <w:color w:val="auto"/>
          <w:sz w:val="30"/>
          <w:szCs w:val="30"/>
          <w:lang w:val="en-US" w:eastAsia="zh-CN"/>
        </w:rPr>
      </w:pPr>
    </w:p>
    <w:p w14:paraId="617B9FC8">
      <w:pPr>
        <w:spacing w:line="440" w:lineRule="exact"/>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附件17：其他资料（样品图片）</w:t>
      </w:r>
    </w:p>
    <w:p w14:paraId="14CEC5B3">
      <w:pPr>
        <w:rPr>
          <w:rFonts w:hint="eastAsia" w:eastAsia="宋体"/>
          <w:color w:val="auto"/>
          <w:lang w:eastAsia="zh-CN"/>
        </w:rPr>
      </w:pPr>
    </w:p>
    <w:p w14:paraId="2BC73E92">
      <w:pPr>
        <w:rPr>
          <w:color w:val="auto"/>
        </w:rPr>
      </w:pPr>
    </w:p>
    <w:p w14:paraId="35959B9E">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20C27B9F">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4048FDE8">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5B864B4C">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7107D49A">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198BF2A5">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3462756E">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53B00F43">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color w:val="auto"/>
          <w:sz w:val="32"/>
          <w:szCs w:val="32"/>
          <w:highlight w:val="none"/>
          <w:u w:val="none"/>
          <w:lang w:val="en-US" w:eastAsia="zh-CN"/>
        </w:rPr>
      </w:pPr>
    </w:p>
    <w:p w14:paraId="1A8F681A">
      <w:pPr>
        <w:pStyle w:val="6"/>
        <w:keepNext w:val="0"/>
        <w:keepLines w:val="0"/>
        <w:pageBreakBefore w:val="0"/>
        <w:widowControl w:val="0"/>
        <w:kinsoku/>
        <w:wordWrap/>
        <w:overflowPunct/>
        <w:topLinePunct w:val="0"/>
        <w:autoSpaceDE/>
        <w:autoSpaceDN/>
        <w:bidi w:val="0"/>
        <w:adjustRightInd/>
        <w:snapToGrid/>
        <w:spacing w:line="360" w:lineRule="auto"/>
        <w:ind w:left="2606" w:leftChars="104" w:hanging="2377" w:hangingChars="740"/>
        <w:jc w:val="left"/>
        <w:textAlignment w:val="auto"/>
        <w:rPr>
          <w:rFonts w:hint="eastAsia" w:ascii="仿宋_GB2312" w:hAnsi="仿宋_GB2312" w:eastAsia="仿宋_GB2312" w:cs="仿宋_GB2312"/>
          <w:b w:val="0"/>
          <w:bCs w:val="0"/>
          <w:sz w:val="32"/>
          <w:szCs w:val="32"/>
          <w:u w:val="single"/>
          <w:lang w:val="en-US" w:eastAsia="zh-CN"/>
        </w:rPr>
        <w:sectPr>
          <w:type w:val="continuous"/>
          <w:pgSz w:w="11910" w:h="16840"/>
          <w:pgMar w:top="1417" w:right="1361" w:bottom="1417" w:left="1361" w:header="720" w:footer="720" w:gutter="0"/>
          <w:cols w:space="720" w:num="1"/>
        </w:sectPr>
      </w:pPr>
      <w:r>
        <w:rPr>
          <w:rFonts w:hint="eastAsia" w:ascii="仿宋_GB2312" w:hAnsi="仿宋_GB2312" w:eastAsia="仿宋_GB2312" w:cs="仿宋_GB2312"/>
          <w:b/>
          <w:color w:val="auto"/>
          <w:sz w:val="32"/>
          <w:szCs w:val="32"/>
          <w:highlight w:val="none"/>
          <w:u w:val="none"/>
          <w:lang w:val="en-US" w:eastAsia="zh-CN"/>
        </w:rPr>
        <w:t xml:space="preserve">   </w:t>
      </w:r>
    </w:p>
    <w:p w14:paraId="68EBBDC9"/>
    <w:sectPr>
      <w:headerReference r:id="rId8" w:type="default"/>
      <w:pgSz w:w="11910" w:h="16840"/>
      <w:pgMar w:top="1417" w:right="1304" w:bottom="1417" w:left="1304"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452B3">
    <w:pPr>
      <w:pStyle w:val="7"/>
      <w:jc w:val="center"/>
      <w:rPr>
        <w:rFonts w:ascii="宋体" w:hAnsi="宋体" w:cs="宋体"/>
      </w:rPr>
    </w:pPr>
  </w:p>
  <w:p w14:paraId="7FD5F63F">
    <w:pPr>
      <w:pStyle w:val="7"/>
      <w:rPr>
        <w:rFonts w:ascii="宋体" w:hAnsi="宋体" w:cs="宋体"/>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80B21">
    <w:pPr>
      <w:pStyle w:val="8"/>
      <w:pBdr>
        <w:bottom w:val="none" w:color="auto" w:sz="0" w:space="0"/>
      </w:pBdr>
      <w:rPr>
        <w:rFonts w:ascii="宋体" w:hAnsi="宋体" w:cs="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1BACB">
    <w:pPr>
      <w:pStyle w:val="8"/>
      <w:pBdr>
        <w:bottom w:val="none" w:color="auto" w:sz="0" w:space="1"/>
      </w:pBdr>
      <w:tabs>
        <w:tab w:val="center" w:pos="4320"/>
        <w:tab w:val="right" w:pos="8640"/>
        <w:tab w:val="clear" w:pos="4153"/>
        <w:tab w:val="clear"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07BC6">
    <w:pPr>
      <w:pStyle w:val="8"/>
      <w:pBdr>
        <w:bottom w:val="none" w:color="auto" w:sz="0" w:space="0"/>
      </w:pBdr>
      <w:rPr>
        <w:rFonts w:ascii="宋体" w:hAnsi="宋体" w:cs="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2D542B"/>
    <w:multiLevelType w:val="singleLevel"/>
    <w:tmpl w:val="9C2D542B"/>
    <w:lvl w:ilvl="0" w:tentative="0">
      <w:start w:val="1"/>
      <w:numFmt w:val="decimal"/>
      <w:suff w:val="nothing"/>
      <w:lvlText w:val="%1、"/>
      <w:lvlJc w:val="left"/>
    </w:lvl>
  </w:abstractNum>
  <w:abstractNum w:abstractNumId="1">
    <w:nsid w:val="1786080B"/>
    <w:multiLevelType w:val="multilevel"/>
    <w:tmpl w:val="1786080B"/>
    <w:lvl w:ilvl="0" w:tentative="0">
      <w:start w:val="1"/>
      <w:numFmt w:val="chineseCounting"/>
      <w:pStyle w:val="3"/>
      <w:suff w:val="nothing"/>
      <w:lvlText w:val="%1、"/>
      <w:lvlJc w:val="left"/>
      <w:pPr>
        <w:ind w:left="0" w:firstLine="0"/>
      </w:pPr>
      <w:rPr>
        <w:rFonts w:hint="eastAsia"/>
      </w:rPr>
    </w:lvl>
    <w:lvl w:ilvl="1" w:tentative="0">
      <w:start w:val="1"/>
      <w:numFmt w:val="chineseCounting"/>
      <w:suff w:val="nothing"/>
      <w:lvlText w:val="（%2）"/>
      <w:lvlJc w:val="left"/>
      <w:pPr>
        <w:ind w:left="-246" w:firstLine="0"/>
      </w:pPr>
      <w:rPr>
        <w:rFonts w:hint="eastAsia"/>
        <w:color w:val="auto"/>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4BDA1C36"/>
    <w:multiLevelType w:val="multilevel"/>
    <w:tmpl w:val="4BDA1C36"/>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78715BB6"/>
    <w:multiLevelType w:val="multilevel"/>
    <w:tmpl w:val="78715BB6"/>
    <w:lvl w:ilvl="0" w:tentative="0">
      <w:start w:val="1"/>
      <w:numFmt w:val="chineseCountingThousand"/>
      <w:lvlText w:val="(%1)"/>
      <w:lvlJc w:val="left"/>
      <w:pPr>
        <w:ind w:left="420" w:hanging="420"/>
      </w:pPr>
      <w:rPr>
        <w:rFonts w:hint="eastAsia"/>
        <w:sz w:val="16"/>
        <w:szCs w:val="16"/>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734CDC"/>
    <w:rsid w:val="02AB3912"/>
    <w:rsid w:val="0398479F"/>
    <w:rsid w:val="06CF4C75"/>
    <w:rsid w:val="091461F1"/>
    <w:rsid w:val="0CF06B13"/>
    <w:rsid w:val="0D4E5E31"/>
    <w:rsid w:val="125330D8"/>
    <w:rsid w:val="155F5E98"/>
    <w:rsid w:val="16067B74"/>
    <w:rsid w:val="1B6A635E"/>
    <w:rsid w:val="1CC9586C"/>
    <w:rsid w:val="1D3A0731"/>
    <w:rsid w:val="1F977A9D"/>
    <w:rsid w:val="20C846D2"/>
    <w:rsid w:val="21580B50"/>
    <w:rsid w:val="24F378A6"/>
    <w:rsid w:val="28E6736F"/>
    <w:rsid w:val="34CA2316"/>
    <w:rsid w:val="37CE1F92"/>
    <w:rsid w:val="381D09E9"/>
    <w:rsid w:val="3CA1257D"/>
    <w:rsid w:val="3FD50A7C"/>
    <w:rsid w:val="3FE83A8C"/>
    <w:rsid w:val="43086964"/>
    <w:rsid w:val="47DF1E64"/>
    <w:rsid w:val="4E71140E"/>
    <w:rsid w:val="4F53032A"/>
    <w:rsid w:val="4FB005D2"/>
    <w:rsid w:val="5306751E"/>
    <w:rsid w:val="561665FB"/>
    <w:rsid w:val="5C8A2039"/>
    <w:rsid w:val="64385C0B"/>
    <w:rsid w:val="694E6085"/>
    <w:rsid w:val="70CA4B89"/>
    <w:rsid w:val="71795393"/>
    <w:rsid w:val="71EE37A0"/>
    <w:rsid w:val="73734CDC"/>
    <w:rsid w:val="73803D86"/>
    <w:rsid w:val="74587D6C"/>
    <w:rsid w:val="77447A95"/>
    <w:rsid w:val="77F06609"/>
    <w:rsid w:val="79124756"/>
    <w:rsid w:val="79131DAC"/>
    <w:rsid w:val="793D5F2C"/>
    <w:rsid w:val="7B38118D"/>
    <w:rsid w:val="7B880E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1"/>
    <w:basedOn w:val="4"/>
    <w:next w:val="1"/>
    <w:qFormat/>
    <w:uiPriority w:val="0"/>
    <w:pPr>
      <w:keepNext/>
      <w:keepLines/>
      <w:numPr>
        <w:ilvl w:val="0"/>
        <w:numId w:val="1"/>
      </w:numPr>
      <w:ind w:firstLineChars="0"/>
      <w:jc w:val="left"/>
      <w:outlineLvl w:val="0"/>
    </w:pPr>
    <w:rPr>
      <w:rFonts w:eastAsia="黑体"/>
      <w:kern w:val="44"/>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1"/>
    <w:rPr>
      <w:rFonts w:ascii="宋体" w:hAnsi="宋体" w:eastAsia="宋体" w:cs="宋体"/>
      <w:b/>
      <w:bCs/>
      <w:sz w:val="48"/>
      <w:szCs w:val="48"/>
      <w:lang w:val="zh-CN" w:eastAsia="zh-CN" w:bidi="zh-CN"/>
    </w:rPr>
  </w:style>
  <w:style w:type="paragraph" w:styleId="4">
    <w:name w:val="Title"/>
    <w:basedOn w:val="1"/>
    <w:next w:val="1"/>
    <w:qFormat/>
    <w:uiPriority w:val="10"/>
    <w:pPr>
      <w:spacing w:before="240" w:after="60"/>
      <w:jc w:val="center"/>
      <w:outlineLvl w:val="0"/>
    </w:pPr>
    <w:rPr>
      <w:rFonts w:ascii="Cambria" w:hAnsi="Cambria" w:cs="Times New Roman"/>
      <w:b/>
      <w:bCs/>
      <w:szCs w:val="32"/>
    </w:rPr>
  </w:style>
  <w:style w:type="paragraph" w:styleId="5">
    <w:name w:val="Normal Indent"/>
    <w:basedOn w:val="1"/>
    <w:next w:val="1"/>
    <w:qFormat/>
    <w:uiPriority w:val="0"/>
    <w:pPr>
      <w:ind w:firstLine="420" w:firstLineChars="200"/>
    </w:pPr>
  </w:style>
  <w:style w:type="paragraph" w:styleId="6">
    <w:name w:val="Plain Text"/>
    <w:basedOn w:val="1"/>
    <w:next w:val="1"/>
    <w:qFormat/>
    <w:uiPriority w:val="0"/>
    <w:rPr>
      <w:rFonts w:ascii="宋体" w:hAnsi="Courier New"/>
    </w:rPr>
  </w:style>
  <w:style w:type="paragraph" w:styleId="7">
    <w:name w:val="footer"/>
    <w:basedOn w:val="1"/>
    <w:qFormat/>
    <w:uiPriority w:val="99"/>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Body Text 2"/>
    <w:basedOn w:val="1"/>
    <w:qFormat/>
    <w:uiPriority w:val="0"/>
    <w:pPr>
      <w:spacing w:line="360" w:lineRule="auto"/>
    </w:pPr>
    <w:rPr>
      <w:b/>
      <w:sz w:val="28"/>
      <w:szCs w:val="21"/>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qFormat/>
    <w:uiPriority w:val="0"/>
    <w:rPr>
      <w:color w:val="0000FF"/>
      <w:u w:val="single"/>
    </w:rPr>
  </w:style>
  <w:style w:type="paragraph" w:styleId="14">
    <w:name w:val="List Paragraph"/>
    <w:basedOn w:val="1"/>
    <w:qFormat/>
    <w:uiPriority w:val="1"/>
    <w:pPr>
      <w:spacing w:before="2"/>
      <w:ind w:left="1380" w:right="120" w:hanging="1380"/>
      <w:jc w:val="right"/>
    </w:pPr>
    <w:rPr>
      <w:rFonts w:ascii="宋体" w:hAnsi="宋体" w:eastAsia="宋体" w:cs="宋体"/>
      <w:lang w:val="zh-CN" w:eastAsia="zh-CN" w:bidi="zh-CN"/>
    </w:rPr>
  </w:style>
  <w:style w:type="paragraph" w:customStyle="1" w:styleId="15">
    <w:name w:val="Default"/>
    <w:qFormat/>
    <w:uiPriority w:val="0"/>
    <w:pPr>
      <w:widowControl w:val="0"/>
      <w:autoSpaceDE w:val="0"/>
      <w:autoSpaceDN w:val="0"/>
      <w:adjustRightInd w:val="0"/>
    </w:pPr>
    <w:rPr>
      <w:rFonts w:ascii="宋体" w:hAnsi="Times New Roman" w:eastAsia="宋体" w:cs="宋体"/>
      <w:color w:val="000000"/>
      <w:sz w:val="24"/>
      <w:szCs w:val="24"/>
    </w:rPr>
  </w:style>
  <w:style w:type="paragraph" w:customStyle="1" w:styleId="16">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33</Pages>
  <Words>79</Words>
  <Characters>89</Characters>
  <Lines>0</Lines>
  <Paragraphs>0</Paragraphs>
  <TotalTime>26</TotalTime>
  <ScaleCrop>false</ScaleCrop>
  <LinksUpToDate>false</LinksUpToDate>
  <CharactersWithSpaces>152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2025-03-24T05:12:00Z</dcterms:created>
  <dc:creator>Administrator</dc:creator>
  <cp:lastModifiedBy>m</cp:lastModifiedBy>
  <cp:lastPrinted>2025-03-28T05:41:00Z</cp:lastPrinted>
  <dcterms:modified xsi:type="dcterms:W3CDTF">2025-04-01T15:25:55Z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eyJoZGlkIjoiZThmNjAzMWJlZjFkMmQwODUwMTJkYzE2ODFiYmFmYTciLCJ1c2VySWQiOiIxNDM5MzA2MTE5In0=</vt:lpwstr>
  </property>
  <property fmtid="{D5CDD505-2E9C-101B-9397-08002B2CF9AE}" pid="4" name="ICV">
    <vt:lpwstr>88B8AAE20D19475280DFD9CA142F054F_12</vt:lpwstr>
  </property>
</Properties>
</file>