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7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57"/>
        <w:gridCol w:w="1481"/>
        <w:gridCol w:w="8499"/>
        <w:gridCol w:w="1307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211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设备名称</w:t>
            </w:r>
          </w:p>
        </w:tc>
        <w:tc>
          <w:tcPr>
            <w:tcW w:w="3227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技术指标及配置</w:t>
            </w:r>
          </w:p>
        </w:tc>
        <w:tc>
          <w:tcPr>
            <w:tcW w:w="496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数量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 w:bidi="ar"/>
              </w:rPr>
              <w:t>招标控制价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 w:bidi="ar"/>
              </w:rPr>
              <w:t>万元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2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客观式标准器（验光仪顶焦度标准器）</w:t>
            </w:r>
          </w:p>
        </w:tc>
        <w:tc>
          <w:tcPr>
            <w:tcW w:w="3227" w:type="pct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验光仪是用于验光所用的仪器。验光仪给出的顶焦度、柱镜轴位及瞳距等示值，只能作为被验光者配镜所需验光处方的参考值。客观式标准器（验光仪顶焦度标准器），用于检定客观式验光仪的计量器具。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上述客观式标准器（验光仪顶焦度标准器）满足JJG922-2008《验光仪顶焦度标准器》和JJG 892-2022《验光仪》检定规程要求，可由中国计量科学研究院出具的计量检定、校准证书，满足国家计量检定系统量值传递要求，满足社会公用计量标准的建标要求。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标准器组成：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客观式模拟眼、柱镜标准器和瞳距标准器三部分组成。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1、客观式模拟眼：由0， ±2.5m-1，±5m-1，±10m-1，±15m-1 ，±20m-1一套共11个客观式模拟眼和一个客观式模拟眼支架组成，只用于检定客观式验光仪的球镜度。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2、柱镜标准器：由柱镜模拟眼和轴位控制器两部分组成。柱镜度标称值为-3m-1的两个柱镜模拟眼，安装在提供0°和90°两个固定角度的轴位控制器上，用于检定客观式验光仪的柱镜度和轴位。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3、瞳距标准器：由三个标称值为55mm，65mm和75mm的标准套筒组成，标准套筒内可安装0m-1客观模拟眼，用于检定客观式验光仪的瞳距示值误差。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技术参数：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1、球镜度的扩展不确定度为：U=（0.07～0.10） m-1 (k＝3)。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①（0～±10）m-1范围的客观式模拟眼的球镜度量值的年变化量不超过±0.06 m-1；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②绝对值大于10 m-1范围的客观式模拟眼的球镜度量值的年变化量不超过±0.10 m-1。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2、柱镜度的扩展不确定度为：U=0.08 m-1 (k＝3)。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柱镜度量值的年变化量不超过±0.06 m-1。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3、轴位控制器0°和90°轴位方位允许误差为±1°。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4、55mm，65mm，75mm三个标准瞳距的允差为±0.5mm。</w:t>
            </w:r>
            <w:bookmarkStart w:id="0" w:name="_GoBack"/>
            <w:bookmarkEnd w:id="0"/>
          </w:p>
        </w:tc>
        <w:tc>
          <w:tcPr>
            <w:tcW w:w="496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1套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18.5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YjJlOTZkMjEyYjA0ZTZlODVmY2RiNzM4MTgxOTkifQ=="/>
  </w:docVars>
  <w:rsids>
    <w:rsidRoot w:val="1F687C82"/>
    <w:rsid w:val="0F2D1F18"/>
    <w:rsid w:val="127A45B5"/>
    <w:rsid w:val="14B26B47"/>
    <w:rsid w:val="1E4D2836"/>
    <w:rsid w:val="1F687C82"/>
    <w:rsid w:val="36F01431"/>
    <w:rsid w:val="5DAD7979"/>
    <w:rsid w:val="6165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qFormat/>
    <w:uiPriority w:val="0"/>
    <w:pPr>
      <w:spacing w:before="120"/>
    </w:pPr>
    <w:rPr>
      <w:rFonts w:ascii="Cambria" w:hAnsi="Cambr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710</Words>
  <Characters>829</Characters>
  <Lines>0</Lines>
  <Paragraphs>0</Paragraphs>
  <TotalTime>5</TotalTime>
  <ScaleCrop>false</ScaleCrop>
  <LinksUpToDate>false</LinksUpToDate>
  <CharactersWithSpaces>841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2023-10-09T11:25:00Z</dcterms:created>
  <dc:creator>WPS会员</dc:creator>
  <cp:lastModifiedBy>Administrator</cp:lastModifiedBy>
  <cp:lastPrinted>2024-05-22T04:12:42Z</cp:lastPrinted>
  <dcterms:modified xsi:type="dcterms:W3CDTF">2024-05-22T04:16:37Z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153B7B4BF29C405C8B66C2E49BC54FCE_13</vt:lpwstr>
  </property>
</Properties>
</file>