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57"/>
        <w:gridCol w:w="1481"/>
        <w:gridCol w:w="1470"/>
        <w:gridCol w:w="7413"/>
        <w:gridCol w:w="687"/>
        <w:gridCol w:w="1179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199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型号</w:t>
            </w:r>
          </w:p>
        </w:tc>
        <w:tc>
          <w:tcPr>
            <w:tcW w:w="2653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技术指标及配置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客观式标准器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（验光仪顶焦度标准器）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adjustRightInd w:val="0"/>
              <w:snapToGrid w:val="0"/>
              <w:spacing w:before="156" w:after="156"/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RS/RC</w:t>
            </w:r>
          </w:p>
        </w:tc>
        <w:tc>
          <w:tcPr>
            <w:tcW w:w="2653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验光仪是用于验光所用的仪器。验光仪给出的顶焦度、柱镜轴位及瞳距等示值，只能作为被验光者配镜所需验光处方的参考值。计量院研制得客观式标准器（验光仪顶焦度标准器），用于检定客观式验光仪的计量器具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上述客观式标准器（验光仪顶焦度标准器）满足JJG922-2008《验光仪顶焦度标准器》和JJG 892-2022《验光仪》检定规程要求，可由中国计量科学研究院出具的计量检定、校准证书，满足国家计量检定系统量值传递要求，满足社会公用计量标准的建标要求。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标准器组成：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客观式模拟眼、柱镜标准器和瞳距标准器三部分组成。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1、客观式模拟眼：由0， ±2.5m-1，±5m-1，±10m-1，±15m-1 ，±20m-1一套共11个客观式模拟眼和一个客观式模拟眼支架组成，只用于检定客观式验光仪的球镜度。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2、柱镜标准器：由柱镜模拟眼和轴位控制器两部分组成。柱镜度标称值为-3m-1的两个柱镜模拟眼，安装在提供0°和90°两个固定角度的轴位控制器上，用于检定客观式验光仪的柱镜度和轴位。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3、瞳距标准器：由三个标称值为55mm，65mm和75mm的标准套筒组成，标准套筒内可安装0m-1客观模拟眼，用于检定客观式验光仪的瞳距示值误差。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技术参数：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1、球镜度的扩展不确定度为：U=（0.07～0.10） m-1 (k＝3)。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①（0～±10）m-1范围的客观式模拟眼的球镜度量值的年变化量不超过±0.06 m-1；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②绝对值大于10 m-1范围的客观式模拟眼的球镜度量值的年变化量不超过±0.10 m-1。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2、柱镜度的扩展不确定度为：U=0.08 m-1 (k＝3)。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柱镜度量值的年变化量不超过±0.06 m-1。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3、轴位控制器0°和90°轴位方位允许误差为±1°。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4、55mm，65mm，75mm三个标准瞳距的允差为±0.5mm。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生产厂商：山东国量测控设备有限公司（中国计量科学院研究院授权）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1套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18.5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山东国量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YjJlOTZkMjEyYjA0ZTZlODVmY2RiNzM4MTgxOTkifQ=="/>
  </w:docVars>
  <w:rsids>
    <w:rsidRoot w:val="1F687C82"/>
    <w:rsid w:val="0F2D1F18"/>
    <w:rsid w:val="127A45B5"/>
    <w:rsid w:val="1E4D2836"/>
    <w:rsid w:val="1F687C82"/>
    <w:rsid w:val="36F01431"/>
    <w:rsid w:val="616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2023-10-09T11:25:00Z</dcterms:created>
  <dc:creator>WPS会员</dc:creator>
  <cp:lastModifiedBy>Administrator</cp:lastModifiedBy>
  <dcterms:modified xsi:type="dcterms:W3CDTF">2024-04-07T07:49:45Z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153B7B4BF29C405C8B66C2E49BC54FCE_13</vt:lpwstr>
  </property>
</Properties>
</file>