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和田地区教育学院（师范学校）地面硬化项目计划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一、项目背景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为改善学校生态环境，提升教职工及学生生活、学习活动质量，本项目旨在通过绿化与硬化相结合的方式，优化学校空间布局，提升学校形象。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二、项目目标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1、提升学校硬化面积，改善教学和师生活动质量。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2、优化学校道路和公共空间，提升学习、课外活动便利性。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3、打造优美环境，提升师生幸福感、获得感及学校在本辖区和社会影响力。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8" w:firstLineChars="228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硬化绿化总面积约4800平方米（具体数量现场勘察测量为准）。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8" w:firstLineChars="228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修建国旗台。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8" w:firstLineChars="228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硬化工程</w:t>
      </w:r>
    </w:p>
    <w:p>
      <w:pPr>
        <w:keepNext w:val="0"/>
        <w:keepLines w:val="0"/>
        <w:pageBreakBefore w:val="0"/>
        <w:widowControl w:val="0"/>
        <w:tabs>
          <w:tab w:val="left" w:pos="26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8" w:firstLineChars="228"/>
        <w:textAlignment w:val="auto"/>
        <w:outlineLvl w:val="9"/>
        <w:rPr>
          <w:rFonts w:hint="eastAsia"/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场地清理：</w:t>
      </w:r>
      <w:r>
        <w:rPr>
          <w:rFonts w:hint="eastAsia"/>
          <w:sz w:val="28"/>
          <w:szCs w:val="28"/>
          <w:lang w:val="en-US" w:eastAsia="zh-CN"/>
        </w:rPr>
        <w:t>搬运</w:t>
      </w:r>
      <w:r>
        <w:rPr>
          <w:rFonts w:hint="eastAsia"/>
          <w:sz w:val="28"/>
          <w:szCs w:val="28"/>
        </w:rPr>
        <w:t>清除</w:t>
      </w:r>
      <w:r>
        <w:rPr>
          <w:rFonts w:hint="eastAsia"/>
          <w:sz w:val="28"/>
          <w:szCs w:val="28"/>
          <w:lang w:val="en-US" w:eastAsia="zh-CN"/>
        </w:rPr>
        <w:t>硬化场地</w:t>
      </w:r>
      <w:r>
        <w:rPr>
          <w:rFonts w:hint="eastAsia"/>
          <w:sz w:val="28"/>
          <w:szCs w:val="28"/>
        </w:rPr>
        <w:t>杂草、垃圾，简单整平。</w:t>
      </w:r>
    </w:p>
    <w:p>
      <w:pPr>
        <w:keepNext w:val="0"/>
        <w:keepLines w:val="0"/>
        <w:pageBreakBefore w:val="0"/>
        <w:widowControl w:val="0"/>
        <w:tabs>
          <w:tab w:val="left" w:pos="26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8" w:firstLineChars="228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bookmarkStart w:id="2" w:name="_GoBack"/>
      <w:bookmarkEnd w:id="2"/>
      <w:r>
        <w:rPr>
          <w:rFonts w:hint="eastAsia"/>
          <w:sz w:val="28"/>
          <w:szCs w:val="28"/>
          <w:lang w:val="en-US" w:eastAsia="zh-CN"/>
        </w:rPr>
        <w:t>场地地面进行清理整平后填埋戈壁土不小于50cm，戈壁土上方</w:t>
      </w:r>
      <w:r>
        <w:rPr>
          <w:rFonts w:hint="eastAsia"/>
          <w:sz w:val="28"/>
          <w:szCs w:val="28"/>
        </w:rPr>
        <w:t>铺设10cm级配碎石垫层，压实度≥90%（不设土工布）</w:t>
      </w:r>
      <w:r>
        <w:rPr>
          <w:rFonts w:hint="eastAsia"/>
          <w:sz w:val="28"/>
          <w:szCs w:val="28"/>
          <w:lang w:val="en-US" w:eastAsia="zh-CN"/>
        </w:rPr>
        <w:t>，石垫层上方铺C25商砼，混凝土厚度不小于15cm，</w:t>
      </w:r>
      <w:r>
        <w:rPr>
          <w:rFonts w:hint="eastAsia"/>
          <w:sz w:val="28"/>
          <w:szCs w:val="28"/>
        </w:rPr>
        <w:t>机械振捣，刮尺粗略找平。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26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8" w:firstLineChars="228"/>
        <w:textAlignment w:val="auto"/>
        <w:outlineLvl w:val="9"/>
        <w:rPr>
          <w:rFonts w:hint="default" w:eastAsiaTheme="minorEastAsia"/>
          <w:sz w:val="28"/>
          <w:szCs w:val="28"/>
          <w:lang w:val="en-US" w:eastAsia="zh-CN"/>
        </w:rPr>
      </w:pPr>
      <w:bookmarkStart w:id="1" w:name="OLE_LINK2"/>
      <w:r>
        <w:rPr>
          <w:rFonts w:hint="eastAsia"/>
          <w:sz w:val="28"/>
          <w:szCs w:val="28"/>
          <w:lang w:val="en-US" w:eastAsia="zh-CN"/>
        </w:rPr>
        <w:t>3、国旗台：根据学校实际要求修建。</w:t>
      </w:r>
    </w:p>
    <w:p>
      <w:pPr>
        <w:keepNext w:val="0"/>
        <w:keepLines w:val="0"/>
        <w:pageBreakBefore w:val="0"/>
        <w:widowControl w:val="0"/>
        <w:tabs>
          <w:tab w:val="left" w:pos="26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8" w:firstLineChars="228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4、混凝土铺设结束后覆盖草帘或塑料薄膜，养护不少于 5天。 </w:t>
      </w:r>
    </w:p>
    <w:p>
      <w:pPr>
        <w:keepNext w:val="0"/>
        <w:keepLines w:val="0"/>
        <w:pageBreakBefore w:val="0"/>
        <w:widowControl w:val="0"/>
        <w:tabs>
          <w:tab w:val="left" w:pos="26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8" w:firstLineChars="228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 xml:space="preserve"> 切缝：简易切割伸缩缝（深度4cm），不填充密封胶。</w:t>
      </w:r>
      <w:bookmarkEnd w:id="1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四、项目实施步骤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1、前期准备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调研与规划：进行现场调研，制定详细规划。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资金筹措：确定资金来源，确保项目顺利实施。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招投标：选择有资质的施工单位。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2、施工阶段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1、施工前施工方对施工场地周围铺设密目网。费用有施工方承担。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2、水电有学校无偿提供。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五、使用预算资金</w:t>
      </w:r>
    </w:p>
    <w:p>
      <w:pPr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根据工程量拟定预算资金为48万元。</w:t>
      </w:r>
    </w:p>
    <w:p>
      <w:pPr>
        <w:tabs>
          <w:tab w:val="left" w:pos="2696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六、项目时间表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1、前期准备：2025年3月10日2025年3月13日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2、施工阶段：2025年3月13日至3月20日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3、后期维护：硬化场地维护时间自竣工之日起3年。严格按照施工标准进行施工。严格按照采购需求施工。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tabs>
          <w:tab w:val="left" w:pos="2696"/>
        </w:tabs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C18F5"/>
    <w:rsid w:val="15FC1F35"/>
    <w:rsid w:val="216B2D1D"/>
    <w:rsid w:val="25920D23"/>
    <w:rsid w:val="43E211D7"/>
    <w:rsid w:val="4BC3308D"/>
    <w:rsid w:val="54F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2025-02-21T08:41:00Z</dcterms:created>
  <dc:creator>Administrator</dc:creator>
  <cp:lastModifiedBy>Administrator</cp:lastModifiedBy>
  <cp:lastPrinted>2025-03-04T04:55:00Z</cp:lastPrinted>
  <dcterms:modified xsi:type="dcterms:W3CDTF">2025-03-04T06:37:56Z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