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6030C1">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b/>
          <w:bCs/>
        </w:rPr>
      </w:pPr>
      <w:r>
        <w:rPr>
          <w:rFonts w:hint="eastAsia"/>
          <w:b/>
          <w:bCs/>
          <w:sz w:val="32"/>
          <w:szCs w:val="40"/>
        </w:rPr>
        <w:t>就诊卡技术要求及技术参数附件</w:t>
      </w:r>
    </w:p>
    <w:p w14:paraId="4D24023C">
      <w:pPr>
        <w:keepNext w:val="0"/>
        <w:keepLines w:val="0"/>
        <w:pageBreakBefore w:val="0"/>
        <w:widowControl w:val="0"/>
        <w:numPr>
          <w:ilvl w:val="0"/>
          <w:numId w:val="1"/>
        </w:numPr>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项目名称及数量:</w:t>
      </w:r>
    </w:p>
    <w:p w14:paraId="5A75E749">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就诊卡</w:t>
      </w:r>
      <w:r>
        <w:rPr>
          <w:rFonts w:hint="eastAsia" w:ascii="宋体" w:hAnsi="宋体" w:eastAsia="宋体" w:cs="宋体"/>
          <w:sz w:val="24"/>
          <w:szCs w:val="32"/>
          <w:lang w:val="en-US" w:eastAsia="zh-CN"/>
        </w:rPr>
        <w:t>4</w:t>
      </w:r>
      <w:r>
        <w:rPr>
          <w:rFonts w:hint="eastAsia" w:ascii="宋体" w:hAnsi="宋体" w:eastAsia="宋体" w:cs="宋体"/>
          <w:sz w:val="24"/>
          <w:szCs w:val="32"/>
        </w:rPr>
        <w:t>万张。</w:t>
      </w:r>
    </w:p>
    <w:p w14:paraId="03C098AD">
      <w:pPr>
        <w:keepNext w:val="0"/>
        <w:keepLines w:val="0"/>
        <w:pageBreakBefore w:val="0"/>
        <w:widowControl w:val="0"/>
        <w:numPr>
          <w:ilvl w:val="0"/>
          <w:numId w:val="1"/>
        </w:numPr>
        <w:kinsoku/>
        <w:wordWrap/>
        <w:overflowPunct/>
        <w:topLinePunct w:val="0"/>
        <w:autoSpaceDE/>
        <w:autoSpaceDN/>
        <w:bidi w:val="0"/>
        <w:adjustRightInd/>
        <w:snapToGrid/>
        <w:spacing w:line="420" w:lineRule="exact"/>
        <w:ind w:left="0" w:leftChars="0" w:firstLine="0" w:firstLineChars="0"/>
        <w:textAlignment w:val="auto"/>
        <w:rPr>
          <w:rFonts w:hint="eastAsia" w:ascii="宋体" w:hAnsi="宋体" w:eastAsia="宋体" w:cs="宋体"/>
          <w:sz w:val="24"/>
          <w:szCs w:val="32"/>
        </w:rPr>
      </w:pPr>
      <w:r>
        <w:rPr>
          <w:rFonts w:hint="eastAsia" w:ascii="宋体" w:hAnsi="宋体" w:eastAsia="宋体" w:cs="宋体"/>
          <w:sz w:val="24"/>
          <w:szCs w:val="32"/>
        </w:rPr>
        <w:t>技术参数要求:</w:t>
      </w:r>
      <w:bookmarkStart w:id="0" w:name="_GoBack"/>
      <w:bookmarkEnd w:id="0"/>
    </w:p>
    <w:p w14:paraId="5294B6F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leftChars="0"/>
        <w:textAlignment w:val="auto"/>
        <w:rPr>
          <w:rFonts w:hint="eastAsia" w:ascii="宋体" w:hAnsi="宋体" w:eastAsia="宋体" w:cs="宋体"/>
          <w:sz w:val="24"/>
          <w:szCs w:val="32"/>
        </w:rPr>
      </w:pPr>
      <w:r>
        <w:rPr>
          <w:rFonts w:hint="eastAsia" w:ascii="宋体" w:hAnsi="宋体" w:eastAsia="宋体" w:cs="宋体"/>
          <w:sz w:val="24"/>
          <w:szCs w:val="32"/>
        </w:rPr>
        <w:t>就诊卡参数要求:</w:t>
      </w:r>
    </w:p>
    <w:p w14:paraId="7071997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leftChars="0"/>
        <w:textAlignment w:val="auto"/>
        <w:rPr>
          <w:rFonts w:hint="eastAsia" w:ascii="宋体" w:hAnsi="宋体" w:eastAsia="宋体" w:cs="宋体"/>
          <w:sz w:val="24"/>
          <w:szCs w:val="32"/>
        </w:rPr>
      </w:pPr>
      <w:r>
        <w:rPr>
          <w:rFonts w:hint="eastAsia" w:ascii="宋体" w:hAnsi="宋体" w:eastAsia="宋体" w:cs="宋体"/>
          <w:sz w:val="24"/>
          <w:szCs w:val="32"/>
        </w:rPr>
        <w:t>(一)就诊卡</w:t>
      </w:r>
    </w:p>
    <w:p w14:paraId="064A6D9D">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1、就诊卡规格要求</w:t>
      </w:r>
    </w:p>
    <w:p w14:paraId="22F01590">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1)、尺寸:85mmx54mm，厚度0.76mm。</w:t>
      </w:r>
    </w:p>
    <w:p w14:paraId="58A34DD0">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2)、卡基材料:全新AA出口级PVC材料(国际标准)。</w:t>
      </w:r>
    </w:p>
    <w:p w14:paraId="63537860">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3)、外观:按采购单位提供样式设计印刷</w:t>
      </w:r>
    </w:p>
    <w:p w14:paraId="0E430016">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4)、印刷:双面进口油墨印刷，保证印刷的清晰度和逼真性，双面加进口保护膜，防止掉色。</w:t>
      </w:r>
    </w:p>
    <w:p w14:paraId="48A46666">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5)、就诊卡消磁的包换。</w:t>
      </w:r>
    </w:p>
    <w:p w14:paraId="579A9160">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6)、磁卡:</w:t>
      </w:r>
      <w:r>
        <w:rPr>
          <w:rFonts w:hint="eastAsia" w:ascii="宋体" w:hAnsi="宋体" w:eastAsia="宋体" w:cs="宋体"/>
          <w:sz w:val="24"/>
          <w:szCs w:val="32"/>
          <w:lang w:val="en-US" w:eastAsia="zh-CN"/>
        </w:rPr>
        <w:t>高</w:t>
      </w:r>
      <w:r>
        <w:rPr>
          <w:rFonts w:hint="eastAsia" w:ascii="宋体" w:hAnsi="宋体" w:eastAsia="宋体" w:cs="宋体"/>
          <w:sz w:val="24"/>
          <w:szCs w:val="32"/>
        </w:rPr>
        <w:t>抗磁条</w:t>
      </w:r>
      <w:r>
        <w:rPr>
          <w:rFonts w:hint="eastAsia" w:ascii="宋体" w:hAnsi="宋体" w:eastAsia="宋体" w:cs="宋体"/>
          <w:sz w:val="24"/>
          <w:szCs w:val="32"/>
          <w:lang w:val="en-US" w:eastAsia="zh-CN"/>
        </w:rPr>
        <w:t>就诊卡</w:t>
      </w:r>
      <w:r>
        <w:rPr>
          <w:rFonts w:hint="eastAsia" w:ascii="宋体" w:hAnsi="宋体" w:eastAsia="宋体" w:cs="宋体"/>
          <w:sz w:val="24"/>
          <w:szCs w:val="32"/>
        </w:rPr>
        <w:t>。</w:t>
      </w:r>
    </w:p>
    <w:p w14:paraId="57D576BC">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(二)、就诊卡技术参数要求:</w:t>
      </w:r>
    </w:p>
    <w:p w14:paraId="7E9F7D34">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1、卡体为 PVC 材料，具有防油、防水、抗折压、色彩保存时间久、不褪色等优点。</w:t>
      </w:r>
    </w:p>
    <w:p w14:paraId="6D910366">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2、环境温度范围:-15℃-60℃</w:t>
      </w:r>
    </w:p>
    <w:p w14:paraId="1E22A81D">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3、材质密度(q/cm3):10以上</w:t>
      </w:r>
    </w:p>
    <w:p w14:paraId="02D3A86A">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三、外观质量</w:t>
      </w:r>
    </w:p>
    <w:p w14:paraId="1D67FE77">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1、卡体表面没有油污、异物等杂质。</w:t>
      </w:r>
    </w:p>
    <w:p w14:paraId="2CA47D09">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2、层间粘合牢固，不允许自然分层或开裂。</w:t>
      </w:r>
    </w:p>
    <w:p w14:paraId="22CEAB4D">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3、反面印刷字迹清晰，排版准确、无误。</w:t>
      </w:r>
    </w:p>
    <w:p w14:paraId="5D3E3284">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4、就诊卡采用使用单位指定的网纹防伪图案进行专色防伪印刷，网纹防伪图案由使用单位提供,网纹防伪印刷文件由投标公司自行处理好生产工艺达到使用单位的防伪图案一致。</w:t>
      </w:r>
    </w:p>
    <w:p w14:paraId="40DFBCF6">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(四)、卡面信息要求</w:t>
      </w:r>
    </w:p>
    <w:p w14:paraId="7C0989AC">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1、含有医院数字序列磁条</w:t>
      </w:r>
    </w:p>
    <w:p w14:paraId="0F2E782A">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2、印有相对应数字</w:t>
      </w:r>
    </w:p>
    <w:p w14:paraId="34C0C8EC">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4、以上内容二者合一，为同一序列号</w:t>
      </w:r>
    </w:p>
    <w:p w14:paraId="741D7A79">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sz w:val="24"/>
          <w:szCs w:val="32"/>
        </w:rPr>
      </w:pPr>
      <w:r>
        <w:rPr>
          <w:rFonts w:hint="eastAsia" w:ascii="宋体" w:hAnsi="宋体" w:eastAsia="宋体" w:cs="宋体"/>
          <w:sz w:val="24"/>
          <w:szCs w:val="32"/>
        </w:rPr>
        <w:t>5、数字、磁条可通用，方便操作</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2A098C"/>
    <w:multiLevelType w:val="singleLevel"/>
    <w:tmpl w:val="A62A098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21033A"/>
    <w:rsid w:val="0521033A"/>
    <w:rsid w:val="6FC07F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450</Words>
  <Characters>489</Characters>
  <Lines>0</Lines>
  <Paragraphs>0</Paragraphs>
  <TotalTime>8</TotalTime>
  <ScaleCrop>false</ScaleCrop>
  <LinksUpToDate>false</LinksUpToDate>
  <CharactersWithSpaces>491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2022-07-07T03:48:00Z</dcterms:created>
  <dc:creator>洛浦县人民医院信息中心（二）</dc:creator>
  <cp:lastModifiedBy>﹏ℳ๓</cp:lastModifiedBy>
  <dcterms:modified xsi:type="dcterms:W3CDTF">2025-02-27T11:29:10Z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326C9DF99A2A4F8D89E44DD64E763FF2</vt:lpwstr>
  </property>
  <property fmtid="{D5CDD505-2E9C-101B-9397-08002B2CF9AE}" pid="4" name="KSOTemplateDocerSaveRecord">
    <vt:lpwstr>eyJoZGlkIjoiODYxY2I3NDZmY2RmNTViMzhlNGI3ODg2MDRmOTRmOGIiLCJ1c2VySWQiOiIzMjExMTY0MTcifQ==</vt:lpwstr>
  </property>
</Properties>
</file>