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numPr>
          <w:ilvl w:val="0"/>
          <w:numId w:val="0"/>
        </w:numPr>
        <w:jc w:val="center"/>
        <w:rPr>
          <w:rFonts w:hint="eastAsia" w:eastAsiaTheme="minorEastAsia"/>
          <w:b/>
          <w:bCs/>
          <w:sz w:val="28"/>
          <w:szCs w:val="36"/>
          <w:lang w:eastAsia="zh-CN"/>
        </w:rPr>
      </w:pPr>
      <w:r>
        <w:rPr>
          <w:rFonts w:hint="eastAsia"/>
          <w:b/>
          <w:bCs/>
          <w:sz w:val="28"/>
          <w:szCs w:val="36"/>
        </w:rPr>
        <w:t>重症监护仪</w:t>
      </w:r>
      <w:r>
        <w:rPr>
          <w:rFonts w:hint="eastAsia"/>
          <w:b/>
          <w:bCs/>
          <w:sz w:val="28"/>
          <w:szCs w:val="36"/>
          <w:lang w:eastAsia="zh-CN"/>
        </w:rPr>
        <w:t>（</w:t>
      </w:r>
      <w:r>
        <w:rPr>
          <w:rFonts w:hint="eastAsia"/>
          <w:b/>
          <w:bCs/>
          <w:sz w:val="28"/>
          <w:szCs w:val="36"/>
          <w:highlight w:val="none"/>
          <w:lang w:val="en-US" w:eastAsia="zh-CN"/>
        </w:rPr>
        <w:t>品牌为迈瑞</w:t>
      </w:r>
      <w:r>
        <w:rPr>
          <w:rFonts w:hint="eastAsia"/>
          <w:b/>
          <w:bCs/>
          <w:sz w:val="28"/>
          <w:szCs w:val="36"/>
          <w:lang w:eastAsia="zh-CN"/>
        </w:rPr>
        <w:t>）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</w:rPr>
      </w:pPr>
      <w:r>
        <w:rPr>
          <w:rFonts w:hint="eastAsia"/>
        </w:rPr>
        <w:t>1.1、模块化监护仪，主机集成内置 2 槽位插件槽，可支持参数模块的即插即用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</w:rPr>
      </w:pPr>
      <w:r>
        <w:rPr>
          <w:rFonts w:hint="eastAsia"/>
        </w:rPr>
        <w:t>快速扩展临床应用。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</w:rPr>
      </w:pPr>
      <w:r>
        <w:rPr>
          <w:rFonts w:hint="eastAsia"/>
        </w:rPr>
        <w:t>1.2、13 英寸彩色液晶触摸屏，分辨率高达 192</w:t>
      </w:r>
      <w:bookmarkStart w:id="0" w:name="_GoBack"/>
      <w:bookmarkEnd w:id="0"/>
      <w:r>
        <w:rPr>
          <w:rFonts w:hint="eastAsia"/>
        </w:rPr>
        <w:t>0*1080 像素，8 通道波形显示。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</w:rPr>
      </w:pPr>
      <w:r>
        <w:rPr>
          <w:rFonts w:hint="eastAsia"/>
        </w:rPr>
        <w:t>1.3、屏幕具备 175 度宽视角设计技术。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</w:rPr>
      </w:pPr>
      <w:r>
        <w:rPr>
          <w:rFonts w:hint="eastAsia"/>
        </w:rPr>
        <w:t>1.4、整机无风扇设计，防水等级 IPXI。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</w:rPr>
      </w:pPr>
      <w:r>
        <w:rPr>
          <w:rFonts w:hint="eastAsia"/>
        </w:rPr>
        <w:t>1.5、内置锂电池，插槽式设计，锂电池支持监护仪工作时间 4 小时以上。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</w:rPr>
      </w:pPr>
      <w:r>
        <w:rPr>
          <w:rFonts w:hint="eastAsia"/>
        </w:rPr>
        <w:t>1.6、屏幕倾斜 7-10 度，符合人机工程学，便于临床团队观察和操作。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</w:rPr>
      </w:pPr>
      <w:r>
        <w:rPr>
          <w:rFonts w:hint="eastAsia"/>
        </w:rPr>
        <w:t>1.7、安全规格：ECG, TEMP, SpO2 , NIBP, CO2 监测参数抗电击程度为防除颤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</w:rPr>
      </w:pPr>
      <w:r>
        <w:rPr>
          <w:rFonts w:hint="eastAsia"/>
        </w:rPr>
        <w:t>CF 型。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</w:rPr>
      </w:pPr>
      <w:r>
        <w:rPr>
          <w:rFonts w:hint="eastAsia"/>
        </w:rPr>
        <w:t>1.8、监护仪设计使用年限 10 年。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</w:rPr>
      </w:pPr>
      <w:r>
        <w:rPr>
          <w:rFonts w:hint="eastAsia"/>
        </w:rPr>
        <w:t>1.9、监护仪清洁消毒维护支持消毒剂 10 种。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</w:rPr>
      </w:pPr>
      <w:r>
        <w:rPr>
          <w:rFonts w:hint="eastAsia"/>
        </w:rPr>
        <w:t>2 监测参数：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highlight w:val="none"/>
        </w:rPr>
      </w:pPr>
      <w:r>
        <w:rPr>
          <w:rFonts w:hint="eastAsia"/>
        </w:rPr>
        <w:t>2.1</w:t>
      </w:r>
      <w:r>
        <w:rPr>
          <w:rFonts w:hint="eastAsia"/>
          <w:highlight w:val="none"/>
        </w:rPr>
        <w:t>、</w:t>
      </w:r>
      <w:r>
        <w:rPr>
          <w:rFonts w:hint="eastAsia"/>
          <w:highlight w:val="none"/>
          <w:lang w:val="en-US" w:eastAsia="zh-CN"/>
        </w:rPr>
        <w:t>标</w:t>
      </w:r>
      <w:r>
        <w:rPr>
          <w:rFonts w:hint="eastAsia"/>
          <w:highlight w:val="none"/>
        </w:rPr>
        <w:t>配置心电，呼吸，无创血压，</w:t>
      </w:r>
      <w:r>
        <w:rPr>
          <w:rFonts w:hint="eastAsia"/>
          <w:highlight w:val="none"/>
          <w:lang w:val="en-US" w:eastAsia="zh-CN"/>
        </w:rPr>
        <w:t>有创血压，中心静脉，</w:t>
      </w:r>
      <w:r>
        <w:rPr>
          <w:rFonts w:hint="eastAsia"/>
          <w:highlight w:val="none"/>
        </w:rPr>
        <w:t>血氧饱和度，脉搏和双通道体温参数监测</w:t>
      </w:r>
      <w:r>
        <w:rPr>
          <w:rFonts w:hint="eastAsia"/>
          <w:highlight w:val="none"/>
          <w:lang w:eastAsia="zh-CN"/>
        </w:rPr>
        <w:t>，</w:t>
      </w:r>
      <w:r>
        <w:rPr>
          <w:rFonts w:hint="eastAsia"/>
          <w:highlight w:val="none"/>
          <w:lang w:val="en-US" w:eastAsia="zh-CN"/>
        </w:rPr>
        <w:t>二氧化碳旁路</w:t>
      </w:r>
      <w:r>
        <w:rPr>
          <w:rFonts w:hint="eastAsia"/>
          <w:highlight w:val="none"/>
        </w:rPr>
        <w:t>。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highlight w:val="none"/>
        </w:rPr>
      </w:pPr>
      <w:r>
        <w:rPr>
          <w:rFonts w:hint="eastAsia"/>
          <w:highlight w:val="none"/>
        </w:rPr>
        <w:t>2.2、心电支持 3 导、5 导及 12 导 ECG 导联线作为 ECG 输入来源，支持导联模式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highlight w:val="none"/>
        </w:rPr>
      </w:pPr>
      <w:r>
        <w:rPr>
          <w:rFonts w:hint="eastAsia"/>
          <w:highlight w:val="none"/>
        </w:rPr>
        <w:t>自动识别，支持导联脱落智能检测。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highlight w:val="none"/>
        </w:rPr>
      </w:pPr>
      <w:r>
        <w:rPr>
          <w:rFonts w:hint="eastAsia"/>
          <w:highlight w:val="none"/>
        </w:rPr>
        <w:t>2.3、心电监护支持心率连续实时测量和对应报警功能，心率测量范围：成人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highlight w:val="none"/>
        </w:rPr>
      </w:pPr>
      <w:r>
        <w:rPr>
          <w:rFonts w:hint="eastAsia"/>
          <w:highlight w:val="none"/>
        </w:rPr>
        <w:t>15-300bpm，儿童 15-350bpm。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highlight w:val="none"/>
        </w:rPr>
      </w:pPr>
      <w:r>
        <w:rPr>
          <w:rFonts w:hint="eastAsia"/>
          <w:highlight w:val="none"/>
        </w:rPr>
        <w:t>2.4、心电算法通过 AHA/MIT-BIH 数据库验证。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highlight w:val="none"/>
        </w:rPr>
      </w:pPr>
      <w:r>
        <w:rPr>
          <w:rFonts w:hint="eastAsia"/>
          <w:highlight w:val="none"/>
        </w:rPr>
        <w:t>2.5、心电波形扫描速度支持 6.25mm/s、12.5 mm/s、25 mm/s 和 50 mm/s。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highlight w:val="none"/>
        </w:rPr>
      </w:pPr>
      <w:r>
        <w:rPr>
          <w:rFonts w:hint="eastAsia"/>
          <w:highlight w:val="none"/>
        </w:rPr>
        <w:t>2.6、提供过去 24 小时心电概览报告查看与打印，包括心率统计结果。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highlight w:val="none"/>
        </w:rPr>
      </w:pPr>
      <w:r>
        <w:rPr>
          <w:rFonts w:hint="eastAsia"/>
          <w:highlight w:val="none"/>
        </w:rPr>
        <w:t>2.7、提供 SpO2,PR 和 PI 参数的实时监测。血氧测量范围 0-100%，在 70%-100%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highlight w:val="none"/>
        </w:rPr>
      </w:pPr>
      <w:r>
        <w:rPr>
          <w:rFonts w:hint="eastAsia"/>
          <w:highlight w:val="none"/>
        </w:rPr>
        <w:t>的范围内，测量误差为±2%；脉率测量范围 30bpm-250bpm。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highlight w:val="none"/>
        </w:rPr>
      </w:pPr>
      <w:r>
        <w:rPr>
          <w:rFonts w:hint="eastAsia"/>
          <w:highlight w:val="none"/>
        </w:rPr>
        <w:t>2.8、支持指套式血氧探头，IPX7 防水等级，支持液体浸泡消毒和清洁。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highlight w:val="none"/>
        </w:rPr>
      </w:pPr>
      <w:r>
        <w:rPr>
          <w:rFonts w:hint="eastAsia"/>
          <w:highlight w:val="none"/>
        </w:rPr>
        <w:t>2.9、提供 SpO2 统计分析功能。对最近 24 小时内 SpO2 和 PR 进行统计分析。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highlight w:val="none"/>
        </w:rPr>
      </w:pPr>
      <w:r>
        <w:rPr>
          <w:rFonts w:hint="eastAsia"/>
          <w:highlight w:val="none"/>
        </w:rPr>
        <w:t>2.11、提供手动、自动、连续、序列、整点 5 种测量模式，满足临床应用。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highlight w:val="none"/>
        </w:rPr>
      </w:pPr>
      <w:r>
        <w:rPr>
          <w:rFonts w:hint="eastAsia"/>
          <w:highlight w:val="none"/>
        </w:rPr>
        <w:t>2.12、无创血压成人测量范围：收缩压 30-260mmHg，舒张压 10-220mmHg，平均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highlight w:val="none"/>
        </w:rPr>
      </w:pPr>
      <w:r>
        <w:rPr>
          <w:rFonts w:hint="eastAsia"/>
          <w:highlight w:val="none"/>
        </w:rPr>
        <w:t>压 20-235mmHg。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highlight w:val="none"/>
        </w:rPr>
      </w:pPr>
      <w:r>
        <w:rPr>
          <w:rFonts w:hint="eastAsia"/>
          <w:highlight w:val="none"/>
        </w:rPr>
        <w:t>2.13、提供双通道体温和温差参数的监测, 并可根据需要更改体温通道标名。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highlight w:val="none"/>
        </w:rPr>
      </w:pPr>
      <w:r>
        <w:rPr>
          <w:rFonts w:hint="eastAsia"/>
          <w:highlight w:val="none"/>
        </w:rPr>
        <w:t>2.14、提供 24 小时血压动态分析功能。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highlight w:val="none"/>
        </w:rPr>
      </w:pPr>
      <w:r>
        <w:rPr>
          <w:rFonts w:hint="eastAsia"/>
          <w:highlight w:val="none"/>
        </w:rPr>
        <w:t>3 系统功能：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highlight w:val="none"/>
        </w:rPr>
      </w:pPr>
      <w:r>
        <w:rPr>
          <w:rFonts w:hint="eastAsia"/>
          <w:highlight w:val="none"/>
        </w:rPr>
        <w:t>3.1、支持所有监测参数报警限一键自动设置功能，满足医护团队快速管理患者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highlight w:val="none"/>
        </w:rPr>
      </w:pPr>
      <w:r>
        <w:rPr>
          <w:rFonts w:hint="eastAsia"/>
          <w:highlight w:val="none"/>
        </w:rPr>
        <w:t>报警需求。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highlight w:val="none"/>
        </w:rPr>
      </w:pPr>
      <w:r>
        <w:rPr>
          <w:rFonts w:hint="eastAsia"/>
          <w:highlight w:val="none"/>
        </w:rPr>
        <w:t>3.2、支持药物计算、肾功能计算、通气计算、氧合计算、血流动力学计算功能。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highlight w:val="none"/>
        </w:rPr>
      </w:pPr>
      <w:r>
        <w:rPr>
          <w:rFonts w:hint="eastAsia"/>
          <w:highlight w:val="none"/>
        </w:rPr>
        <w:t>3.3、支持 120 小时趋势图和趋势表回顾。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highlight w:val="none"/>
        </w:rPr>
      </w:pPr>
      <w:r>
        <w:rPr>
          <w:rFonts w:hint="eastAsia"/>
          <w:highlight w:val="none"/>
        </w:rPr>
        <w:t>3.4、2000 条事件回顾。每条报警事件至少能够存储 16 秒所有相关参数波形，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highlight w:val="none"/>
        </w:rPr>
      </w:pPr>
      <w:r>
        <w:rPr>
          <w:rFonts w:hint="eastAsia"/>
          <w:highlight w:val="none"/>
        </w:rPr>
        <w:t>以及报警触发时所有测量参数值。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highlight w:val="none"/>
        </w:rPr>
      </w:pPr>
      <w:r>
        <w:rPr>
          <w:rFonts w:hint="eastAsia"/>
          <w:highlight w:val="none"/>
        </w:rPr>
        <w:t>3.5、3000 组 NIBP 测量结果。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highlight w:val="none"/>
        </w:rPr>
      </w:pPr>
      <w:r>
        <w:rPr>
          <w:rFonts w:hint="eastAsia"/>
          <w:highlight w:val="none"/>
        </w:rPr>
        <w:t>3.6、支持 48 小时全息波形的存储与回顾功能。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highlight w:val="none"/>
        </w:rPr>
      </w:pPr>
      <w:r>
        <w:rPr>
          <w:rFonts w:hint="eastAsia"/>
          <w:highlight w:val="none"/>
        </w:rPr>
        <w:t>3.7、支持监护仪历史病人数据的存储和回顾，并支持通过 USB 接口将历史病人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highlight w:val="none"/>
        </w:rPr>
      </w:pPr>
      <w:r>
        <w:rPr>
          <w:rFonts w:hint="eastAsia"/>
          <w:highlight w:val="none"/>
        </w:rPr>
        <w:t>数据导出到 U 盘。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highlight w:val="none"/>
        </w:rPr>
      </w:pPr>
      <w:r>
        <w:rPr>
          <w:rFonts w:hint="eastAsia"/>
          <w:highlight w:val="none"/>
        </w:rPr>
        <w:t>3.8、支持 RJ45 接口进行有线网络通信。支持网络打印病人报告。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highlight w:val="none"/>
        </w:rPr>
      </w:pPr>
      <w:r>
        <w:rPr>
          <w:rFonts w:hint="eastAsia"/>
          <w:highlight w:val="none"/>
        </w:rPr>
        <w:t>3.9、支持监护仪进入夜间模式，隐私模式，演示模式和待机模式。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highlight w:val="none"/>
        </w:rPr>
      </w:pPr>
      <w:r>
        <w:rPr>
          <w:rFonts w:hint="eastAsia"/>
          <w:highlight w:val="none"/>
        </w:rPr>
        <w:t>3.10、支持它床观察，可同时监视 12 它床的报警信息。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highlight w:val="none"/>
        </w:rPr>
      </w:pPr>
      <w:r>
        <w:rPr>
          <w:rFonts w:hint="eastAsia"/>
          <w:highlight w:val="none"/>
        </w:rPr>
        <w:t>3.11、支持与护士站中央监护系统联网，实现集中监护和报警管理。</w:t>
      </w:r>
    </w:p>
    <w:p>
      <w:pPr>
        <w:rPr>
          <w:highlight w:val="none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ZkNzQ4ZWFiZmQ4NTRhOWRkZTk3YTMwMjlmMmZhYmUifQ=="/>
  </w:docVars>
  <w:rsids>
    <w:rsidRoot w:val="00000000"/>
    <w:rsid w:val="6D1E7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2024-04-13T08:55:59Z</dcterms:created>
  <dc:creator>Asus</dc:creator>
  <cp:lastModifiedBy>Asus</cp:lastModifiedBy>
  <dcterms:modified xsi:type="dcterms:W3CDTF">2024-04-13T08:57:02Z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04C5A5795DDF4AA2A2819F319B85FAB6_12</vt:lpwstr>
  </property>
</Properties>
</file>