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35214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墨玉县人民医院第四分院采购常压锅炉项目</w:t>
      </w:r>
    </w:p>
    <w:p w14:paraId="58E64721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工程名称 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墨玉县人民医院第四分院采购锅炉及燃气、暖气管道改线改造项目</w:t>
      </w:r>
    </w:p>
    <w:p w14:paraId="27DD9C58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预算金额：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260000元</w:t>
      </w:r>
    </w:p>
    <w:p w14:paraId="31C3F41A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服务内容：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设备采购、安装及附属工程</w:t>
      </w:r>
    </w:p>
    <w:p w14:paraId="0BC61811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（环保2吨常压燃气锅炉、调压柜、球阀、电磁阀、过滤器、流量计、软化水处理设备、IC卡控制器、金属软管、放空管、伸缩节、可燃气体报警器、压力表、管沟人工开挖、回填、拆除安装、其他辅助材料（包括警示柱围挡、标识标牌）、天然气入户改造、暖气管道改线、安装并完成验收相关手续等（包括但不限于以上内容）），满足锅炉正常运行。</w:t>
      </w:r>
      <w:bookmarkStart w:id="0" w:name="_GoBack"/>
      <w:bookmarkEnd w:id="0"/>
    </w:p>
    <w:p w14:paraId="2C6255D1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供资质要求</w:t>
      </w:r>
    </w:p>
    <w:p w14:paraId="723DDDB8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具有独立法人资格，持有有效的营业执照、税务登记证、组织机构代码证（或三证合一证书） </w:t>
      </w:r>
    </w:p>
    <w:p w14:paraId="272697C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2、产品质量管理体系认证证书</w:t>
      </w:r>
    </w:p>
    <w:p w14:paraId="12844FA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3、特种设备生产许可证</w:t>
      </w:r>
    </w:p>
    <w:p w14:paraId="7EEA149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4、相关技术人员资质证书</w:t>
      </w:r>
    </w:p>
    <w:p w14:paraId="4CA7E97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五、供货时间</w:t>
      </w:r>
    </w:p>
    <w:p w14:paraId="54890C2D"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中标完成后45天内完成安装、调试验收。</w:t>
      </w:r>
    </w:p>
    <w:p w14:paraId="2B2B40B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六、质保要求</w:t>
      </w:r>
    </w:p>
    <w:p w14:paraId="3E81A97D"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质保2年，售后维保维修2年</w:t>
      </w:r>
    </w:p>
    <w:p w14:paraId="589C2178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七、商务要求</w:t>
      </w:r>
    </w:p>
    <w:p w14:paraId="2894F7D1"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设备要求：设备须符合当前环保验收要求。</w:t>
      </w:r>
    </w:p>
    <w:p w14:paraId="6B1494FA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报价要求：报价前须现场踏勘并提交经签字的踏勘记录（第四分院负责人签字），否则报价无效。</w:t>
      </w:r>
    </w:p>
    <w:p w14:paraId="77A45D9E"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7AAD3F1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08FA7A0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71AC43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93EDD0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47E0A2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36504"/>
    <w:multiLevelType w:val="singleLevel"/>
    <w:tmpl w:val="330365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E05D7"/>
    <w:rsid w:val="010E05D7"/>
    <w:rsid w:val="1E0B2299"/>
    <w:rsid w:val="234C10BF"/>
    <w:rsid w:val="44355320"/>
    <w:rsid w:val="4D926D79"/>
    <w:rsid w:val="58242A6E"/>
    <w:rsid w:val="5FF037E1"/>
    <w:rsid w:val="60411601"/>
    <w:rsid w:val="79E1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adjustRightInd w:val="0"/>
      <w:snapToGrid w:val="0"/>
      <w:spacing w:line="312" w:lineRule="atLeast"/>
      <w:jc w:val="left"/>
      <w:textAlignment w:val="baseline"/>
    </w:pPr>
    <w:rPr>
      <w:rFonts w:eastAsia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38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2025-05-12T09:10:00Z</dcterms:created>
  <dc:creator>适可而止</dc:creator>
  <cp:lastModifiedBy>适可而止</cp:lastModifiedBy>
  <cp:lastPrinted>2025-05-19T04:04:16Z</cp:lastPrinted>
  <dcterms:modified xsi:type="dcterms:W3CDTF">2025-05-19T04:09:03Z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3386206463CF474F82D2150A3486E4E0_11</vt:lpwstr>
  </property>
  <property fmtid="{D5CDD505-2E9C-101B-9397-08002B2CF9AE}" pid="4" name="KSOTemplateDocerSaveRecord">
    <vt:lpwstr>eyJoZGlkIjoiNjY0MTZiNWYxY2IwMjVhYWM0MzY1YmU2MWQ5ZDY2OWEiLCJ1c2VySWQiOiI1NTMxMTA4NjkifQ==</vt:lpwstr>
  </property>
</Properties>
</file>