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D9E44">
      <w:pPr>
        <w:rPr>
          <w:rFonts w:ascii="思源宋体 CN" w:hAnsi="思源宋体 CN" w:eastAsia="思源宋体 CN" w:cs="思源宋体 CN"/>
          <w:b/>
          <w:bCs/>
          <w:sz w:val="32"/>
          <w:szCs w:val="32"/>
          <w:highlight w:val="yellow"/>
        </w:rPr>
      </w:pPr>
      <w:r>
        <w:rPr>
          <w:rFonts w:hint="eastAsia" w:ascii="思源宋体 CN" w:hAnsi="思源宋体 CN" w:eastAsia="思源宋体 CN" w:cs="思源宋体 CN"/>
          <w:b/>
          <w:bCs/>
          <w:color w:val="000000"/>
          <w:kern w:val="0"/>
          <w:sz w:val="32"/>
          <w:szCs w:val="32"/>
        </w:rPr>
        <w:t>A3 幅面高速扫描仪</w:t>
      </w:r>
      <w:r>
        <w:rPr>
          <w:rFonts w:hint="eastAsia" w:ascii="思源宋体 CN" w:hAnsi="思源宋体 CN" w:eastAsia="思源宋体 CN" w:cs="思源宋体 CN"/>
          <w:b/>
          <w:bCs/>
          <w:sz w:val="32"/>
          <w:szCs w:val="32"/>
        </w:rPr>
        <w:t>DR-9030E招标参数：</w:t>
      </w:r>
    </w:p>
    <w:p w14:paraId="6160BF3E">
      <w:pPr>
        <w:numPr>
          <w:ilvl w:val="0"/>
          <w:numId w:val="1"/>
        </w:numPr>
        <w:rPr>
          <w:rFonts w:ascii="思源宋体 CN" w:hAnsi="思源宋体 CN" w:eastAsia="思源宋体 CN" w:cs="思源宋体 CN"/>
          <w:color w:val="FF0000"/>
          <w:sz w:val="32"/>
          <w:szCs w:val="32"/>
        </w:rPr>
      </w:pPr>
      <w:r>
        <w:rPr>
          <w:rFonts w:hint="eastAsia" w:ascii="思源宋体 CN" w:hAnsi="思源宋体 CN" w:eastAsia="思源宋体 CN" w:cs="思源宋体 CN"/>
          <w:color w:val="FF0000"/>
          <w:sz w:val="32"/>
          <w:szCs w:val="32"/>
        </w:rPr>
        <w:t>*幅面：A3</w:t>
      </w:r>
    </w:p>
    <w:p w14:paraId="221D0924">
      <w:pPr>
        <w:numPr>
          <w:ilvl w:val="0"/>
          <w:numId w:val="1"/>
        </w:numPr>
        <w:rPr>
          <w:rFonts w:ascii="思源宋体 CN" w:hAnsi="思源宋体 CN" w:eastAsia="思源宋体 CN" w:cs="思源宋体 CN"/>
          <w:color w:val="FF0000"/>
          <w:sz w:val="32"/>
          <w:szCs w:val="32"/>
        </w:rPr>
      </w:pPr>
      <w:r>
        <w:rPr>
          <w:rFonts w:hint="eastAsia" w:ascii="思源宋体 CN" w:hAnsi="思源宋体 CN" w:eastAsia="思源宋体 CN" w:cs="思源宋体 CN"/>
          <w:color w:val="FF0000"/>
          <w:sz w:val="32"/>
          <w:szCs w:val="32"/>
        </w:rPr>
        <w:t>*扫描速度：92ppm/184ipm（200dpi模式下黑白彩色同速）</w:t>
      </w:r>
    </w:p>
    <w:p w14:paraId="52ABBD06">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图像传感器</w:t>
      </w:r>
      <w:r>
        <w:rPr>
          <w:rFonts w:hint="eastAsia" w:ascii="思源宋体 CN" w:hAnsi="思源宋体 CN" w:eastAsia="思源宋体 CN" w:cs="思源宋体 CN"/>
          <w:sz w:val="32"/>
          <w:szCs w:val="32"/>
        </w:rPr>
        <w:tab/>
      </w:r>
      <w:r>
        <w:rPr>
          <w:rFonts w:hint="eastAsia" w:ascii="思源宋体 CN" w:hAnsi="思源宋体 CN" w:eastAsia="思源宋体 CN" w:cs="思源宋体 CN"/>
          <w:sz w:val="32"/>
          <w:szCs w:val="32"/>
        </w:rPr>
        <w:t>：CIS</w:t>
      </w:r>
    </w:p>
    <w:p w14:paraId="082FA300">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光源：LED(R/G/B)</w:t>
      </w:r>
    </w:p>
    <w:p w14:paraId="26AC0D33">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扫描分辨率</w:t>
      </w:r>
      <w:r>
        <w:rPr>
          <w:rFonts w:hint="eastAsia" w:ascii="思源宋体 CN" w:hAnsi="思源宋体 CN" w:eastAsia="思源宋体 CN" w:cs="思源宋体 CN"/>
          <w:sz w:val="32"/>
          <w:szCs w:val="32"/>
        </w:rPr>
        <w:tab/>
      </w:r>
      <w:r>
        <w:rPr>
          <w:rFonts w:hint="eastAsia" w:ascii="思源宋体 CN" w:hAnsi="思源宋体 CN" w:eastAsia="思源宋体 CN" w:cs="思源宋体 CN"/>
          <w:sz w:val="32"/>
          <w:szCs w:val="32"/>
        </w:rPr>
        <w:t>：1-600dpi,1dpi步进可调</w:t>
      </w:r>
    </w:p>
    <w:p w14:paraId="6E237A13">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光学分辨率</w:t>
      </w:r>
      <w:r>
        <w:rPr>
          <w:rFonts w:hint="eastAsia" w:ascii="思源宋体 CN" w:hAnsi="思源宋体 CN" w:eastAsia="思源宋体 CN" w:cs="思源宋体 CN"/>
          <w:sz w:val="32"/>
          <w:szCs w:val="32"/>
        </w:rPr>
        <w:tab/>
      </w:r>
      <w:r>
        <w:rPr>
          <w:rFonts w:hint="eastAsia" w:ascii="思源宋体 CN" w:hAnsi="思源宋体 CN" w:eastAsia="思源宋体 CN" w:cs="思源宋体 CN"/>
          <w:sz w:val="32"/>
          <w:szCs w:val="32"/>
        </w:rPr>
        <w:t>：300dpi/600dpi</w:t>
      </w:r>
    </w:p>
    <w:p w14:paraId="1E2153B3">
      <w:pPr>
        <w:numPr>
          <w:ilvl w:val="0"/>
          <w:numId w:val="1"/>
        </w:numPr>
        <w:rPr>
          <w:rFonts w:ascii="思源宋体 CN" w:hAnsi="思源宋体 CN" w:eastAsia="思源宋体 CN" w:cs="思源宋体 CN"/>
          <w:color w:val="FF0000"/>
          <w:sz w:val="32"/>
          <w:szCs w:val="32"/>
        </w:rPr>
      </w:pPr>
      <w:r>
        <w:rPr>
          <w:rFonts w:hint="eastAsia" w:ascii="思源宋体 CN" w:hAnsi="思源宋体 CN" w:eastAsia="思源宋体 CN" w:cs="思源宋体 CN"/>
          <w:color w:val="FF0000"/>
          <w:sz w:val="32"/>
          <w:szCs w:val="32"/>
        </w:rPr>
        <w:t>*送稿器容纸量：≥200张（A4:70g/㎡）</w:t>
      </w:r>
    </w:p>
    <w:p w14:paraId="483ADAF1">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进纸方式：自动进纸；U型通道（下进纸，上出纸）</w:t>
      </w:r>
    </w:p>
    <w:p w14:paraId="45082C8D">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扫描面：单面/双面</w:t>
      </w:r>
    </w:p>
    <w:p w14:paraId="33ED41F2">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介质尺寸：宽度：114-310mm，长度：70-1000mm</w:t>
      </w:r>
    </w:p>
    <w:p w14:paraId="5D433045">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介质厚度或重量：0.06-0.15mm；40g-157g/㎡</w:t>
      </w:r>
    </w:p>
    <w:p w14:paraId="08439EE8">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扫描模式：灰度，彩色，黑白，自动颜色识别</w:t>
      </w:r>
    </w:p>
    <w:p w14:paraId="4820806A">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图像输出格式：JPEG/TIFF/BMP/PDF/PNG/双层PDF/OFD</w:t>
      </w:r>
    </w:p>
    <w:p w14:paraId="13EA5DBA">
      <w:pPr>
        <w:numPr>
          <w:ilvl w:val="0"/>
          <w:numId w:val="1"/>
        </w:numPr>
        <w:rPr>
          <w:rFonts w:ascii="思源宋体 CN" w:hAnsi="思源宋体 CN" w:eastAsia="思源宋体 CN" w:cs="思源宋体 CN"/>
          <w:color w:val="FF0000"/>
          <w:sz w:val="32"/>
          <w:szCs w:val="32"/>
        </w:rPr>
      </w:pPr>
      <w:r>
        <w:rPr>
          <w:rFonts w:hint="eastAsia" w:ascii="思源宋体 CN" w:hAnsi="思源宋体 CN" w:eastAsia="思源宋体 CN" w:cs="思源宋体 CN"/>
          <w:color w:val="FF0000"/>
          <w:sz w:val="32"/>
          <w:szCs w:val="32"/>
        </w:rPr>
        <w:t>*图像处理器：GPU（片上图像处理单元）</w:t>
      </w:r>
    </w:p>
    <w:p w14:paraId="17317141">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内置操作系统：LINUX操作系统</w:t>
      </w:r>
    </w:p>
    <w:p w14:paraId="50D78622">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支持接口：USB3.0*1 Type B</w:t>
      </w:r>
    </w:p>
    <w:p w14:paraId="57EF11A0">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图像处理功能：自适应幅面，对折，跳过空白页，正反面交换，图像拆分，亮度/对比度/伽玛，锐化与模糊，多流输出，消除黑框，自动纠偏</w:t>
      </w:r>
      <w:r>
        <w:rPr>
          <w:rFonts w:hint="eastAsia" w:ascii="思源宋体 CN" w:hAnsi="思源宋体 CN" w:eastAsia="思源宋体 CN" w:cs="思源宋体 CN"/>
          <w:sz w:val="32"/>
          <w:szCs w:val="32"/>
        </w:rPr>
        <w:tab/>
      </w:r>
      <w:r>
        <w:rPr>
          <w:rFonts w:hint="eastAsia" w:ascii="思源宋体 CN" w:hAnsi="思源宋体 CN" w:eastAsia="思源宋体 CN" w:cs="思源宋体 CN"/>
          <w:sz w:val="32"/>
          <w:szCs w:val="32"/>
        </w:rPr>
        <w:t>，多流输出除红，答题卡除红，穿孔移除，噪点优化，背景移除，尺寸检测，待纸扫描模式，自动文本方向识别，连续/指定页数扫描，图像旋转等</w:t>
      </w:r>
    </w:p>
    <w:p w14:paraId="0F961E1D">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其他有用功能：超声波双张检测功能，订书钉检测功能，重要走纸技术：强、中、弱分离三种分纸模式，以适应多种纸张稳定走纸。计数功能，歪斜检测，休眠时间设置</w:t>
      </w:r>
      <w:r>
        <w:rPr>
          <w:rFonts w:hint="eastAsia" w:ascii="思源宋体 CN" w:hAnsi="思源宋体 CN" w:eastAsia="思源宋体 CN" w:cs="思源宋体 CN"/>
          <w:sz w:val="32"/>
          <w:szCs w:val="32"/>
        </w:rPr>
        <w:tab/>
      </w:r>
    </w:p>
    <w:p w14:paraId="22A7E323">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支持驱动：TWAIN</w:t>
      </w:r>
    </w:p>
    <w:p w14:paraId="641E416B">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支持操作系统：windows7、windows8、windows10</w:t>
      </w:r>
    </w:p>
    <w:p w14:paraId="2E35B249">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电源：DC24V/3.75A</w:t>
      </w:r>
    </w:p>
    <w:p w14:paraId="3A0C7510">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能耗：工作状态：50W, 待机模式：&lt;0.5W;低功耗模式：6W</w:t>
      </w:r>
    </w:p>
    <w:p w14:paraId="29F83D0D">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尺寸（长*宽*高）：382*480*280mm</w:t>
      </w:r>
    </w:p>
    <w:p w14:paraId="1188383F">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操作环境：温度：0℃-40℃，湿度：20%RH-85%RH</w:t>
      </w:r>
    </w:p>
    <w:p w14:paraId="555FF746">
      <w:pPr>
        <w:numPr>
          <w:ilvl w:val="0"/>
          <w:numId w:val="1"/>
        </w:numPr>
        <w:rPr>
          <w:rFonts w:ascii="思源宋体 CN" w:hAnsi="思源宋体 CN" w:eastAsia="思源宋体 CN" w:cs="思源宋体 CN"/>
          <w:sz w:val="32"/>
          <w:szCs w:val="32"/>
        </w:rPr>
      </w:pPr>
      <w:r>
        <w:rPr>
          <w:rFonts w:hint="eastAsia" w:ascii="思源宋体 CN" w:hAnsi="思源宋体 CN" w:eastAsia="思源宋体 CN" w:cs="思源宋体 CN"/>
          <w:sz w:val="32"/>
          <w:szCs w:val="32"/>
        </w:rPr>
        <w:t>国产品牌：国产品牌非OEM</w:t>
      </w:r>
    </w:p>
    <w:p w14:paraId="52194CF4">
      <w:pPr>
        <w:numPr>
          <w:ilvl w:val="0"/>
          <w:numId w:val="1"/>
        </w:numPr>
        <w:rPr>
          <w:rFonts w:hint="eastAsia" w:ascii="思源宋体 CN" w:hAnsi="思源宋体 CN" w:eastAsia="思源宋体 CN" w:cs="思源宋体 CN"/>
          <w:sz w:val="32"/>
          <w:szCs w:val="32"/>
        </w:rPr>
      </w:pPr>
      <w:r>
        <w:rPr>
          <w:rFonts w:hint="eastAsia" w:ascii="思源宋体 CN" w:hAnsi="思源宋体 CN" w:eastAsia="思源宋体 CN" w:cs="思源宋体 CN"/>
          <w:sz w:val="32"/>
          <w:szCs w:val="32"/>
        </w:rPr>
        <w:t>产品认证：CCC、节能</w:t>
      </w:r>
    </w:p>
    <w:p w14:paraId="7C369008">
      <w:pPr>
        <w:numPr>
          <w:ilvl w:val="0"/>
          <w:numId w:val="1"/>
        </w:numPr>
        <w:rPr>
          <w:rFonts w:cs="思源宋体 CN" w:asciiTheme="minorEastAsia" w:hAnsiTheme="minorEastAsia"/>
          <w:b/>
          <w:sz w:val="32"/>
          <w:szCs w:val="32"/>
        </w:rPr>
      </w:pPr>
      <w:r>
        <w:rPr>
          <w:rFonts w:hint="eastAsia" w:cs="宋体" w:asciiTheme="minorEastAsia" w:hAnsiTheme="minorEastAsia"/>
          <w:b/>
          <w:color w:val="FF0000"/>
          <w:kern w:val="0"/>
          <w:sz w:val="32"/>
          <w:szCs w:val="32"/>
        </w:rPr>
        <w:t>要求投标时提供生产厂家授权书原件和由生产厂家出具售后服务承诺函原件</w:t>
      </w:r>
    </w:p>
    <w:p w14:paraId="0C67966C">
      <w:pPr>
        <w:numPr>
          <w:ilvl w:val="0"/>
          <w:numId w:val="1"/>
        </w:numPr>
        <w:rPr>
          <w:rFonts w:cs="思源宋体 CN" w:asciiTheme="minorEastAsia" w:hAnsiTheme="minorEastAsia"/>
          <w:b/>
          <w:color w:val="000000" w:themeColor="text1"/>
          <w:sz w:val="32"/>
          <w:szCs w:val="32"/>
        </w:rPr>
      </w:pPr>
      <w:r>
        <w:rPr>
          <w:rFonts w:hint="eastAsia" w:cs="思源宋体 CN" w:asciiTheme="minorEastAsia" w:hAnsiTheme="minorEastAsia"/>
          <w:b/>
          <w:color w:val="000000" w:themeColor="text1"/>
          <w:sz w:val="32"/>
          <w:szCs w:val="32"/>
          <w:lang w:val="en-US" w:eastAsia="zh-CN"/>
        </w:rPr>
        <w:t>要求供货商为和田本地商家出现故障急时维修。</w:t>
      </w:r>
    </w:p>
    <w:p w14:paraId="21152EA1">
      <w:pPr>
        <w:numPr>
          <w:ilvl w:val="0"/>
          <w:numId w:val="1"/>
        </w:numPr>
        <w:rPr>
          <w:rFonts w:cs="思源宋体 CN" w:asciiTheme="minorEastAsia" w:hAnsiTheme="minorEastAsia"/>
          <w:b/>
          <w:color w:val="000000" w:themeColor="text1"/>
          <w:sz w:val="32"/>
          <w:szCs w:val="32"/>
        </w:rPr>
      </w:pPr>
      <w:r>
        <w:rPr>
          <w:rFonts w:hint="eastAsia" w:cs="思源宋体 CN" w:asciiTheme="minorEastAsia" w:hAnsiTheme="minorEastAsia"/>
          <w:b/>
          <w:color w:val="000000" w:themeColor="text1"/>
          <w:sz w:val="32"/>
          <w:szCs w:val="32"/>
          <w:lang w:val="en-US" w:eastAsia="zh-CN"/>
        </w:rPr>
        <w:t>质保3年。</w:t>
      </w:r>
      <w:bookmarkStart w:id="0" w:name="_GoBack"/>
      <w:bookmarkEnd w:id="0"/>
    </w:p>
    <w:p w14:paraId="49F516BA">
      <w:pPr>
        <w:numPr>
          <w:ilvl w:val="0"/>
          <w:numId w:val="1"/>
        </w:numPr>
        <w:rPr>
          <w:rFonts w:cs="思源宋体 CN" w:asciiTheme="minorEastAsia" w:hAnsiTheme="minorEastAsia"/>
          <w:b/>
          <w:color w:val="000000" w:themeColor="text1"/>
          <w:sz w:val="32"/>
          <w:szCs w:val="32"/>
        </w:rPr>
      </w:pPr>
      <w:r>
        <w:rPr>
          <w:rFonts w:hint="eastAsia" w:cs="思源宋体 CN" w:asciiTheme="minorEastAsia" w:hAnsiTheme="minorEastAsia"/>
          <w:b/>
          <w:color w:val="000000" w:themeColor="text1"/>
          <w:sz w:val="32"/>
          <w:szCs w:val="32"/>
          <w:lang w:val="en-US" w:eastAsia="zh-CN"/>
        </w:rPr>
        <w:t>中标后一星期内供货。</w:t>
      </w:r>
    </w:p>
    <w:p w14:paraId="59EAA9AC">
      <w:pPr>
        <w:numPr>
          <w:numId w:val="0"/>
        </w:numPr>
        <w:ind w:leftChars="0"/>
        <w:rPr>
          <w:rFonts w:cs="思源宋体 CN" w:asciiTheme="minorEastAsia" w:hAnsiTheme="minorEastAsia"/>
          <w:b/>
          <w:sz w:val="32"/>
          <w:szCs w:val="32"/>
        </w:rPr>
      </w:pPr>
    </w:p>
    <w:p w14:paraId="1BAFB539">
      <w:pPr>
        <w:rPr>
          <w:rFonts w:ascii="思源宋体 CN" w:hAnsi="思源宋体 CN" w:eastAsia="思源宋体 CN" w:cs="思源宋体 CN"/>
          <w:sz w:val="32"/>
          <w:szCs w:val="32"/>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altName w:val="宋体"/>
    <w:panose1 w:val="00000000000000000000"/>
    <w:charset w:val="86"/>
    <w:family w:val="auto"/>
    <w:pitch w:val="default"/>
    <w:sig w:usb0="00000000" w:usb1="00000000" w:usb2="00000016" w:usb3="00000000" w:csb0="60060107" w:csb1="00000000"/>
  </w:font>
  <w:font w:name="Arial Unicode MS">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FD793"/>
    <w:multiLevelType w:val="singleLevel"/>
    <w:tmpl w:val="808FD79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NjBlNWNhNTE4YmNiMmE5ZTdkZmJlZGY3MTMwODcifQ=="/>
  </w:docVars>
  <w:rsids>
    <w:rsidRoot w:val="45B25006"/>
    <w:rsid w:val="00221906"/>
    <w:rsid w:val="00291E10"/>
    <w:rsid w:val="00DD02F7"/>
    <w:rsid w:val="2B9F7838"/>
    <w:rsid w:val="3A7909FE"/>
    <w:rsid w:val="45B25006"/>
    <w:rsid w:val="49F548D7"/>
    <w:rsid w:val="4E781049"/>
    <w:rsid w:val="548E44C7"/>
    <w:rsid w:val="602D4977"/>
    <w:rsid w:val="715278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536</Words>
  <Characters>754</Characters>
  <Lines>5</Lines>
  <Paragraphs>1</Paragraphs>
  <TotalTime>9</TotalTime>
  <ScaleCrop>false</ScaleCrop>
  <LinksUpToDate>false</LinksUpToDate>
  <CharactersWithSpaces>763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2023-07-26T08:54:00Z</dcterms:created>
  <dc:creator>qzuser</dc:creator>
  <cp:lastModifiedBy>　　园园园园圆°</cp:lastModifiedBy>
  <dcterms:modified xsi:type="dcterms:W3CDTF">2024-12-16T11:07:27Z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435FB032E1AE4565A171718FFB7CF722_13</vt:lpwstr>
  </property>
</Properties>
</file>