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43BFF">
      <w:pPr>
        <w:jc w:val="center"/>
        <w:rPr>
          <w:rFonts w:hint="eastAsia" w:ascii="黑体" w:hAnsi="黑体" w:eastAsia="黑体" w:cs="黑体"/>
          <w:b w:val="0"/>
          <w:bCs/>
          <w:kern w:val="2"/>
          <w:sz w:val="44"/>
          <w:szCs w:val="44"/>
          <w:u w:val="none"/>
          <w:lang w:val="en-US" w:eastAsia="zh-CN" w:bidi="ar-SA"/>
        </w:rPr>
      </w:pPr>
    </w:p>
    <w:p w14:paraId="328DAB9A">
      <w:pPr>
        <w:jc w:val="center"/>
        <w:rPr>
          <w:rFonts w:hint="eastAsia" w:ascii="方正小标宋简体" w:hAnsi="方正小标宋简体" w:eastAsia="方正小标宋简体" w:cs="方正小标宋简体"/>
          <w:sz w:val="40"/>
          <w:szCs w:val="40"/>
          <w:lang w:val="en-US" w:eastAsia="zh-CN"/>
        </w:rPr>
      </w:pPr>
      <w:r>
        <w:rPr>
          <w:rFonts w:hint="eastAsia" w:ascii="黑体" w:hAnsi="黑体" w:eastAsia="黑体" w:cs="黑体"/>
          <w:b w:val="0"/>
          <w:bCs/>
          <w:kern w:val="2"/>
          <w:sz w:val="44"/>
          <w:szCs w:val="44"/>
          <w:u w:val="none"/>
          <w:lang w:val="en-US" w:eastAsia="zh-CN" w:bidi="ar-SA"/>
        </w:rPr>
        <w:t>和田市北京西路改扩建及配套基础设施建设项目施工图设计咨询服务采购</w:t>
      </w:r>
    </w:p>
    <w:p w14:paraId="1839ED3D">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竞价文件</w:t>
      </w:r>
    </w:p>
    <w:p w14:paraId="4A649B0C">
      <w:pPr>
        <w:pStyle w:val="6"/>
        <w:spacing w:line="360" w:lineRule="auto"/>
        <w:ind w:firstLine="1626" w:firstLineChars="450"/>
        <w:rPr>
          <w:rFonts w:hint="eastAsia" w:hAnsi="宋体" w:cs="Arial"/>
          <w:b/>
          <w:sz w:val="36"/>
        </w:rPr>
      </w:pPr>
    </w:p>
    <w:p w14:paraId="78D2693A">
      <w:pPr>
        <w:pStyle w:val="6"/>
        <w:spacing w:line="360" w:lineRule="auto"/>
        <w:ind w:firstLine="1626" w:firstLineChars="450"/>
        <w:rPr>
          <w:rFonts w:hint="eastAsia" w:hAnsi="宋体" w:cs="Arial"/>
          <w:b/>
          <w:sz w:val="36"/>
        </w:rPr>
      </w:pPr>
    </w:p>
    <w:p w14:paraId="34264615">
      <w:pPr>
        <w:pStyle w:val="6"/>
        <w:keepNext w:val="0"/>
        <w:keepLines w:val="0"/>
        <w:pageBreakBefore w:val="0"/>
        <w:widowControl w:val="0"/>
        <w:kinsoku/>
        <w:wordWrap/>
        <w:overflowPunct/>
        <w:topLinePunct w:val="0"/>
        <w:autoSpaceDE/>
        <w:autoSpaceDN/>
        <w:bidi w:val="0"/>
        <w:adjustRightInd/>
        <w:snapToGrid/>
        <w:spacing w:line="240" w:lineRule="auto"/>
        <w:ind w:left="2884" w:leftChars="513" w:hanging="1807" w:hangingChars="500"/>
        <w:jc w:val="left"/>
        <w:textAlignment w:val="auto"/>
        <w:rPr>
          <w:rFonts w:hint="eastAsia" w:hAnsi="宋体" w:cs="Arial"/>
          <w:b/>
          <w:sz w:val="36"/>
          <w:lang w:val="en-US" w:eastAsia="zh-CN"/>
        </w:rPr>
      </w:pPr>
      <w:r>
        <w:rPr>
          <w:rFonts w:hint="eastAsia" w:hAnsi="宋体" w:cs="Arial"/>
          <w:b/>
          <w:sz w:val="36"/>
        </w:rPr>
        <w:t>项目名称：</w:t>
      </w:r>
      <w:r>
        <w:rPr>
          <w:rFonts w:hint="eastAsia" w:hAnsi="宋体" w:cs="Arial"/>
          <w:b/>
          <w:sz w:val="36"/>
          <w:u w:val="single"/>
          <w:lang w:val="en-US" w:eastAsia="zh-CN"/>
        </w:rPr>
        <w:t>和田市北京西路改扩建及配套基础设施建设项目施工图设计咨询服务采购</w:t>
      </w:r>
    </w:p>
    <w:p w14:paraId="6A49D211">
      <w:pPr>
        <w:pStyle w:val="6"/>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u w:val="single"/>
          <w:lang w:val="en-US" w:eastAsia="zh-CN"/>
        </w:rPr>
      </w:pPr>
      <w:r>
        <w:rPr>
          <w:rFonts w:hint="eastAsia" w:hAnsi="宋体" w:cs="Arial"/>
          <w:b/>
          <w:sz w:val="36"/>
          <w:lang w:val="en-US" w:eastAsia="zh-CN"/>
        </w:rPr>
        <w:t>采购</w:t>
      </w:r>
      <w:r>
        <w:rPr>
          <w:rFonts w:hint="eastAsia" w:hAnsi="宋体" w:cs="Arial"/>
          <w:b/>
          <w:sz w:val="36"/>
        </w:rPr>
        <w:t>机构：</w:t>
      </w:r>
      <w:r>
        <w:rPr>
          <w:rFonts w:hint="eastAsia" w:hAnsi="宋体" w:cs="Arial"/>
          <w:b/>
          <w:sz w:val="36"/>
          <w:u w:val="single"/>
          <w:lang w:val="en-US" w:eastAsia="zh-CN"/>
        </w:rPr>
        <w:t xml:space="preserve">  和田市住房和城乡建设局    </w:t>
      </w:r>
      <w:r>
        <w:rPr>
          <w:rFonts w:hint="eastAsia" w:hAnsi="宋体" w:cs="Arial"/>
          <w:b/>
          <w:sz w:val="36"/>
          <w:u w:val="single"/>
        </w:rPr>
        <w:t xml:space="preserve">      </w:t>
      </w:r>
      <w:r>
        <w:rPr>
          <w:rFonts w:hint="eastAsia" w:hAnsi="宋体" w:cs="Arial"/>
          <w:b/>
          <w:sz w:val="36"/>
          <w:u w:val="single"/>
          <w:lang w:val="en-US" w:eastAsia="zh-CN"/>
        </w:rPr>
        <w:t xml:space="preserve">    </w:t>
      </w:r>
    </w:p>
    <w:p w14:paraId="0FBE97BE">
      <w:pPr>
        <w:pStyle w:val="6"/>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highlight w:val="none"/>
          <w:u w:val="single"/>
          <w:lang w:val="en-US" w:eastAsia="zh-CN"/>
        </w:rPr>
      </w:pPr>
      <w:r>
        <w:rPr>
          <w:rFonts w:hint="eastAsia" w:hAnsi="宋体" w:cs="Arial"/>
          <w:b/>
          <w:sz w:val="36"/>
        </w:rPr>
        <w:t>联 系 人：</w:t>
      </w:r>
      <w:r>
        <w:rPr>
          <w:rFonts w:hint="eastAsia" w:hAnsi="宋体" w:cs="Arial"/>
          <w:b/>
          <w:sz w:val="36"/>
          <w:u w:val="single"/>
          <w:lang w:val="en-US" w:eastAsia="zh-CN"/>
        </w:rPr>
        <w:t xml:space="preserve">     </w:t>
      </w:r>
      <w:r>
        <w:rPr>
          <w:rFonts w:hint="eastAsia" w:hAnsi="宋体" w:cs="Arial"/>
          <w:b/>
          <w:sz w:val="36"/>
          <w:highlight w:val="none"/>
          <w:u w:val="single"/>
          <w:lang w:val="en-US" w:eastAsia="zh-CN"/>
        </w:rPr>
        <w:t xml:space="preserve"> </w:t>
      </w:r>
      <w:r>
        <w:rPr>
          <w:rFonts w:hint="eastAsia" w:hAnsi="宋体" w:cs="Arial"/>
          <w:b/>
          <w:sz w:val="36"/>
          <w:highlight w:val="none"/>
          <w:u w:val="single"/>
        </w:rPr>
        <w:t xml:space="preserve">  </w:t>
      </w:r>
      <w:r>
        <w:rPr>
          <w:rFonts w:hint="eastAsia" w:hAnsi="宋体" w:cs="Arial"/>
          <w:b/>
          <w:sz w:val="36"/>
          <w:highlight w:val="none"/>
          <w:u w:val="single"/>
          <w:lang w:val="en-US" w:eastAsia="zh-CN"/>
        </w:rPr>
        <w:t>李广萍</w:t>
      </w:r>
      <w:r>
        <w:rPr>
          <w:rFonts w:hint="eastAsia" w:hAnsi="宋体" w:cs="Arial"/>
          <w:b/>
          <w:sz w:val="36"/>
          <w:highlight w:val="none"/>
          <w:u w:val="single"/>
        </w:rPr>
        <w:t xml:space="preserve">    </w:t>
      </w:r>
      <w:r>
        <w:rPr>
          <w:rFonts w:hint="eastAsia" w:hAnsi="宋体" w:cs="Arial"/>
          <w:b/>
          <w:sz w:val="36"/>
          <w:highlight w:val="none"/>
          <w:u w:val="single"/>
          <w:lang w:val="en-US" w:eastAsia="zh-CN"/>
        </w:rPr>
        <w:t xml:space="preserve">                 </w:t>
      </w:r>
    </w:p>
    <w:p w14:paraId="23A716BE">
      <w:pPr>
        <w:pStyle w:val="6"/>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default" w:hAnsi="宋体" w:eastAsia="宋体" w:cs="Arial"/>
          <w:sz w:val="36"/>
          <w:u w:val="single"/>
          <w:lang w:val="en-US" w:eastAsia="zh-CN"/>
        </w:rPr>
      </w:pPr>
      <w:r>
        <w:rPr>
          <w:rFonts w:hint="eastAsia" w:hAnsi="宋体" w:cs="Arial"/>
          <w:b/>
          <w:sz w:val="36"/>
          <w:highlight w:val="none"/>
        </w:rPr>
        <w:t>电    话：</w:t>
      </w:r>
      <w:r>
        <w:rPr>
          <w:rFonts w:hint="eastAsia" w:hAnsi="宋体" w:cs="Arial"/>
          <w:b/>
          <w:sz w:val="36"/>
          <w:highlight w:val="none"/>
          <w:u w:val="single"/>
          <w:lang w:val="en-US" w:eastAsia="zh-CN"/>
        </w:rPr>
        <w:t xml:space="preserve">       0903-7885098</w:t>
      </w:r>
      <w:r>
        <w:rPr>
          <w:rFonts w:hint="eastAsia" w:hAnsi="宋体" w:cs="Arial"/>
          <w:b/>
          <w:sz w:val="36"/>
          <w:u w:val="single"/>
          <w:lang w:val="en-US" w:eastAsia="zh-CN"/>
        </w:rPr>
        <w:t xml:space="preserve">             </w:t>
      </w:r>
    </w:p>
    <w:p w14:paraId="5D77B07B">
      <w:pPr>
        <w:jc w:val="center"/>
        <w:rPr>
          <w:rFonts w:hint="default" w:ascii="方正小标宋简体" w:hAnsi="方正小标宋简体" w:eastAsia="方正小标宋简体" w:cs="方正小标宋简体"/>
          <w:sz w:val="40"/>
          <w:szCs w:val="40"/>
          <w:lang w:val="en-US" w:eastAsia="zh-CN"/>
        </w:rPr>
      </w:pPr>
    </w:p>
    <w:p w14:paraId="0D054EBB">
      <w:pPr>
        <w:pStyle w:val="8"/>
        <w:rPr>
          <w:rFonts w:hint="default" w:ascii="方正小标宋简体" w:hAnsi="方正小标宋简体" w:eastAsia="方正小标宋简体" w:cs="方正小标宋简体"/>
          <w:sz w:val="40"/>
          <w:szCs w:val="40"/>
          <w:lang w:val="en-US" w:eastAsia="zh-CN"/>
        </w:rPr>
      </w:pPr>
    </w:p>
    <w:p w14:paraId="7D3FCB93">
      <w:pPr>
        <w:pStyle w:val="8"/>
        <w:rPr>
          <w:rFonts w:hint="default" w:ascii="方正小标宋简体" w:hAnsi="方正小标宋简体" w:eastAsia="方正小标宋简体" w:cs="方正小标宋简体"/>
          <w:sz w:val="40"/>
          <w:szCs w:val="40"/>
          <w:lang w:val="en-US" w:eastAsia="zh-CN"/>
        </w:rPr>
      </w:pPr>
    </w:p>
    <w:p w14:paraId="0016345B">
      <w:pPr>
        <w:rPr>
          <w:rFonts w:hint="eastAsia" w:ascii="仿宋_GB2312" w:hAnsi="仿宋_GB2312" w:eastAsia="仿宋_GB2312" w:cs="仿宋_GB2312"/>
          <w:sz w:val="32"/>
          <w:szCs w:val="32"/>
          <w:lang w:val="en-US" w:eastAsia="zh-CN"/>
        </w:rPr>
      </w:pPr>
    </w:p>
    <w:p w14:paraId="358F6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u w:val="none"/>
          <w:lang w:val="en-US" w:eastAsia="zh-Hans"/>
        </w:rPr>
      </w:pPr>
    </w:p>
    <w:p w14:paraId="542AE5B7">
      <w:pPr>
        <w:rPr>
          <w:rFonts w:hint="eastAsia" w:ascii="黑体" w:hAnsi="黑体" w:eastAsia="黑体" w:cs="黑体"/>
          <w:sz w:val="36"/>
          <w:szCs w:val="36"/>
          <w:u w:val="none"/>
          <w:lang w:val="en-US" w:eastAsia="zh-Hans"/>
        </w:rPr>
      </w:pPr>
      <w:r>
        <w:rPr>
          <w:rFonts w:hint="eastAsia" w:ascii="黑体" w:hAnsi="黑体" w:eastAsia="黑体" w:cs="黑体"/>
          <w:sz w:val="36"/>
          <w:szCs w:val="36"/>
          <w:u w:val="none"/>
          <w:lang w:val="en-US" w:eastAsia="zh-Hans"/>
        </w:rPr>
        <w:br w:type="page"/>
      </w:r>
    </w:p>
    <w:p w14:paraId="07226955">
      <w:pPr>
        <w:jc w:val="center"/>
        <w:rPr>
          <w:rFonts w:hint="eastAsia" w:ascii="黑体" w:hAnsi="黑体" w:eastAsia="黑体" w:cs="黑体"/>
          <w:sz w:val="36"/>
          <w:szCs w:val="36"/>
          <w:lang w:val="en-US" w:eastAsia="zh-CN"/>
        </w:rPr>
      </w:pPr>
      <w:r>
        <w:rPr>
          <w:rFonts w:hint="eastAsia" w:ascii="黑体" w:hAnsi="黑体" w:eastAsia="黑体" w:cs="黑体"/>
          <w:sz w:val="36"/>
          <w:szCs w:val="36"/>
          <w:u w:val="none"/>
          <w:lang w:val="en-US" w:eastAsia="zh-CN"/>
        </w:rPr>
        <w:t>和田市北京西路改扩建及配套基础设施建设项目施工图设计咨询服务采购</w:t>
      </w:r>
      <w:r>
        <w:rPr>
          <w:rFonts w:hint="eastAsia" w:ascii="黑体" w:hAnsi="黑体" w:eastAsia="黑体" w:cs="黑体"/>
          <w:sz w:val="36"/>
          <w:szCs w:val="36"/>
          <w:u w:val="none"/>
          <w:lang w:val="en-US" w:eastAsia="zh-Hans"/>
        </w:rPr>
        <w:t>竞价文件</w:t>
      </w:r>
    </w:p>
    <w:p w14:paraId="03923BE2">
      <w:pPr>
        <w:ind w:firstLine="640" w:firstLineChars="200"/>
        <w:rPr>
          <w:rFonts w:hint="eastAsia" w:ascii="黑体" w:hAnsi="黑体" w:eastAsia="黑体" w:cs="黑体"/>
          <w:sz w:val="32"/>
          <w:szCs w:val="32"/>
          <w:lang w:val="en-US" w:eastAsia="zh-CN"/>
        </w:rPr>
      </w:pPr>
    </w:p>
    <w:p w14:paraId="714C3FDF">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一、工程概况</w:t>
      </w:r>
    </w:p>
    <w:p w14:paraId="6EFF4B42">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1.项目编号：</w:t>
      </w:r>
    </w:p>
    <w:p w14:paraId="03D13D3A">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2.项目名称：</w:t>
      </w:r>
      <w:r>
        <w:rPr>
          <w:rFonts w:hint="eastAsia" w:ascii="仿宋_GB2312" w:hAnsi="仿宋_GB2312" w:eastAsia="仿宋_GB2312" w:cs="仿宋_GB2312"/>
          <w:b w:val="0"/>
          <w:bCs w:val="0"/>
          <w:sz w:val="32"/>
          <w:szCs w:val="32"/>
          <w:u w:val="none"/>
          <w:lang w:val="en-US" w:eastAsia="zh-CN"/>
        </w:rPr>
        <w:t>和田市北京西路改扩建及配套基础设施建设项目施工图设计察咨询服务采购</w:t>
      </w:r>
    </w:p>
    <w:p w14:paraId="54D43680">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3.采购机构：</w:t>
      </w:r>
      <w:r>
        <w:rPr>
          <w:rFonts w:hint="eastAsia" w:ascii="仿宋" w:hAnsi="仿宋" w:eastAsia="仿宋" w:cs="仿宋"/>
          <w:b w:val="0"/>
          <w:bCs w:val="0"/>
          <w:sz w:val="32"/>
          <w:szCs w:val="32"/>
          <w:lang w:val="en-US" w:eastAsia="zh-CN"/>
        </w:rPr>
        <w:t>和田市住房和城乡建设局</w:t>
      </w:r>
    </w:p>
    <w:p w14:paraId="22783473">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4.采购形式：</w:t>
      </w:r>
      <w:r>
        <w:rPr>
          <w:rFonts w:hint="eastAsia" w:ascii="仿宋" w:hAnsi="仿宋" w:eastAsia="仿宋" w:cs="仿宋"/>
          <w:b w:val="0"/>
          <w:bCs w:val="0"/>
          <w:sz w:val="32"/>
          <w:szCs w:val="32"/>
          <w:lang w:val="en-US" w:eastAsia="zh-CN"/>
        </w:rPr>
        <w:t>政府采购在线询价竞价</w:t>
      </w:r>
    </w:p>
    <w:p w14:paraId="1820FA1C">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val="en-US" w:eastAsia="zh-Hans"/>
        </w:rPr>
        <w:t>项目概况</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总里程3.767公里，其中：改建里程为2.64公里，红线宽度为40米；扩建里程为1.127公里，红线宽度为35米。配套中水管道4000米、电力排管4000米、通讯排管4000米等附属工程。</w:t>
      </w:r>
    </w:p>
    <w:p w14:paraId="1C41BEF5">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6.工程地点：</w:t>
      </w:r>
      <w:r>
        <w:rPr>
          <w:rFonts w:hint="eastAsia" w:ascii="仿宋" w:hAnsi="仿宋" w:eastAsia="仿宋" w:cs="仿宋"/>
          <w:b w:val="0"/>
          <w:bCs w:val="0"/>
          <w:sz w:val="32"/>
          <w:szCs w:val="32"/>
          <w:lang w:val="en-US" w:eastAsia="zh-CN"/>
        </w:rPr>
        <w:t>和田市。</w:t>
      </w:r>
    </w:p>
    <w:p w14:paraId="450AA1D1">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7.工期要求：</w:t>
      </w:r>
      <w:r>
        <w:rPr>
          <w:rFonts w:hint="eastAsia" w:ascii="仿宋" w:hAnsi="仿宋" w:eastAsia="仿宋" w:cs="仿宋"/>
          <w:b w:val="0"/>
          <w:bCs w:val="0"/>
          <w:sz w:val="32"/>
          <w:szCs w:val="32"/>
          <w:lang w:val="en-US" w:eastAsia="zh-CN"/>
        </w:rPr>
        <w:t>完成项目施工图设计，并取得施工图审查合格证。</w:t>
      </w:r>
    </w:p>
    <w:p w14:paraId="3FB51B2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 w:hAnsi="仿宋" w:eastAsia="仿宋" w:cs="仿宋"/>
          <w:b/>
          <w:bCs/>
          <w:kern w:val="2"/>
          <w:sz w:val="32"/>
          <w:szCs w:val="32"/>
          <w:lang w:val="en-US" w:eastAsia="zh-CN" w:bidi="ar-SA"/>
        </w:rPr>
        <w:t>8.技术</w:t>
      </w:r>
      <w:r>
        <w:rPr>
          <w:rFonts w:hint="eastAsia" w:ascii="仿宋" w:hAnsi="仿宋" w:eastAsia="仿宋" w:cs="仿宋"/>
          <w:b/>
          <w:bCs/>
          <w:kern w:val="2"/>
          <w:sz w:val="32"/>
          <w:szCs w:val="32"/>
          <w:highlight w:val="none"/>
          <w:lang w:val="en-US" w:eastAsia="zh-CN" w:bidi="ar-SA"/>
        </w:rPr>
        <w:t>交底联系</w:t>
      </w:r>
      <w:r>
        <w:rPr>
          <w:rFonts w:hint="eastAsia" w:ascii="仿宋" w:hAnsi="仿宋" w:eastAsia="仿宋" w:cs="仿宋"/>
          <w:b/>
          <w:bCs/>
          <w:kern w:val="2"/>
          <w:sz w:val="32"/>
          <w:szCs w:val="32"/>
          <w:lang w:val="en-US" w:eastAsia="zh-CN" w:bidi="ar-SA"/>
        </w:rPr>
        <w:t>方式：</w:t>
      </w:r>
      <w:r>
        <w:rPr>
          <w:rFonts w:hint="eastAsia" w:ascii="仿宋" w:hAnsi="仿宋" w:eastAsia="仿宋" w:cs="仿宋"/>
          <w:b w:val="0"/>
          <w:bCs w:val="0"/>
          <w:kern w:val="2"/>
          <w:sz w:val="32"/>
          <w:szCs w:val="32"/>
          <w:lang w:val="en-US" w:eastAsia="zh-CN" w:bidi="ar-SA"/>
        </w:rPr>
        <w:t>交底联系人李广萍，联系电话：0903-7885098，</w:t>
      </w:r>
      <w:r>
        <w:rPr>
          <w:rFonts w:hint="eastAsia" w:ascii="仿宋" w:hAnsi="仿宋" w:eastAsia="仿宋" w:cs="仿宋"/>
          <w:sz w:val="32"/>
          <w:szCs w:val="32"/>
          <w:lang w:val="en-US" w:eastAsia="zh-CN"/>
        </w:rPr>
        <w:t>技术交底时间为竞价公告发布3日内</w:t>
      </w:r>
      <w:r>
        <w:rPr>
          <w:rFonts w:hint="eastAsia" w:ascii="仿宋" w:hAnsi="仿宋" w:eastAsia="仿宋" w:cs="仿宋"/>
          <w:b w:val="0"/>
          <w:bCs w:val="0"/>
          <w:kern w:val="2"/>
          <w:sz w:val="32"/>
          <w:szCs w:val="32"/>
          <w:lang w:val="en-US" w:eastAsia="zh-CN" w:bidi="ar-SA"/>
        </w:rPr>
        <w:t>，交底地点为和田市住房和城乡建设局。</w:t>
      </w:r>
    </w:p>
    <w:p w14:paraId="37F1121C">
      <w:pPr>
        <w:ind w:firstLine="643" w:firstLineChars="200"/>
        <w:rPr>
          <w:rFonts w:hint="eastAsia" w:ascii="黑体" w:hAnsi="黑体" w:eastAsia="黑体" w:cs="黑体"/>
          <w:b/>
          <w:bCs/>
          <w:color w:val="FF0000"/>
          <w:sz w:val="32"/>
          <w:szCs w:val="32"/>
          <w:lang w:val="en-US" w:eastAsia="zh-CN"/>
        </w:rPr>
      </w:pPr>
      <w:r>
        <w:rPr>
          <w:rFonts w:hint="eastAsia" w:ascii="Times New Roman" w:hAnsi="Times New Roman" w:eastAsia="仿宋_GB2312" w:cs="Times New Roman"/>
          <w:b/>
          <w:bCs/>
          <w:kern w:val="2"/>
          <w:sz w:val="32"/>
          <w:szCs w:val="32"/>
          <w:lang w:val="en-US" w:eastAsia="zh-CN" w:bidi="ar-SA"/>
        </w:rPr>
        <w:t>9.项目最高限</w:t>
      </w:r>
      <w:r>
        <w:rPr>
          <w:rFonts w:hint="eastAsia" w:ascii="Times New Roman" w:hAnsi="Times New Roman" w:eastAsia="仿宋_GB2312" w:cs="Times New Roman"/>
          <w:b/>
          <w:bCs/>
          <w:color w:val="auto"/>
          <w:kern w:val="2"/>
          <w:sz w:val="32"/>
          <w:szCs w:val="32"/>
          <w:lang w:val="en-US" w:eastAsia="zh-CN" w:bidi="ar-SA"/>
        </w:rPr>
        <w:t>价：</w:t>
      </w:r>
      <w:r>
        <w:rPr>
          <w:rFonts w:hint="eastAsia" w:ascii="Times New Roman" w:hAnsi="Times New Roman" w:eastAsia="仿宋_GB2312" w:cs="Times New Roman"/>
          <w:b/>
          <w:bCs/>
          <w:color w:val="FF0000"/>
          <w:kern w:val="2"/>
          <w:sz w:val="32"/>
          <w:szCs w:val="32"/>
          <w:lang w:val="en-US" w:eastAsia="zh-CN" w:bidi="ar-SA"/>
        </w:rPr>
        <w:t>50</w:t>
      </w:r>
      <w:r>
        <w:rPr>
          <w:rFonts w:hint="eastAsia" w:ascii="Times New Roman" w:hAnsi="Times New Roman" w:eastAsia="仿宋_GB2312" w:cs="Times New Roman"/>
          <w:b/>
          <w:bCs/>
          <w:color w:val="FF0000"/>
          <w:kern w:val="2"/>
          <w:sz w:val="32"/>
          <w:szCs w:val="32"/>
          <w:lang w:val="en-US" w:eastAsia="zh-Hans" w:bidi="ar-SA"/>
        </w:rPr>
        <w:t>万元</w:t>
      </w:r>
    </w:p>
    <w:p w14:paraId="54FD255A">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二、资格条件</w:t>
      </w:r>
    </w:p>
    <w:p w14:paraId="7A525156">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sz w:val="32"/>
          <w:szCs w:val="32"/>
          <w:lang w:val="en-US" w:eastAsia="zh-CN"/>
        </w:rPr>
        <w:t>（一）符合《中华人民共和国政府采购法》第22条规定的条件：</w:t>
      </w:r>
    </w:p>
    <w:p w14:paraId="5A3554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（1）具有独立承担民事责任的能力；</w:t>
      </w:r>
    </w:p>
    <w:p w14:paraId="2DEFD6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（2）具有良好的商业信誉和健全的财务会计制度；</w:t>
      </w:r>
    </w:p>
    <w:p w14:paraId="480B24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（3）具有履行合同所必需的设备和专业技术能力； </w:t>
      </w:r>
    </w:p>
    <w:p w14:paraId="35F8C3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（4）有依法缴纳税收和社会保障资金的良好记录； </w:t>
      </w:r>
    </w:p>
    <w:p w14:paraId="77BF97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（5）参加政府采购活动前三年内，在经营活动中没有重大违法记录； </w:t>
      </w:r>
    </w:p>
    <w:p w14:paraId="0894A7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FF0000"/>
          <w:sz w:val="32"/>
          <w:szCs w:val="32"/>
          <w:lang w:val="en-US" w:eastAsia="zh-CN"/>
        </w:rPr>
      </w:pPr>
      <w:r>
        <w:rPr>
          <w:rFonts w:hint="eastAsia" w:ascii="仿宋_GB2312" w:hAnsi="仿宋_GB2312" w:eastAsia="仿宋_GB2312" w:cs="仿宋_GB2312"/>
          <w:sz w:val="32"/>
          <w:szCs w:val="32"/>
          <w:lang w:val="en-US" w:eastAsia="zh-CN"/>
        </w:rPr>
        <w:t xml:space="preserve">（6）法律、行政法规规定的其他条件等； </w:t>
      </w:r>
    </w:p>
    <w:p w14:paraId="7AF5D8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14:paraId="756B3A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w:t>
      </w:r>
      <w:r>
        <w:rPr>
          <w:rFonts w:hint="eastAsia" w:ascii="仿宋_GB2312" w:hAnsi="仿宋_GB2312" w:eastAsia="仿宋_GB2312" w:cs="仿宋_GB2312"/>
          <w:b/>
          <w:bCs/>
          <w:sz w:val="32"/>
          <w:szCs w:val="32"/>
          <w:lang w:val="en-US" w:eastAsia="zh-CN"/>
        </w:rPr>
        <w:t>单位负责人为同一人或者存在直接控股、管理关系的不同竞价人，不得同时参加本项目的竞争；</w:t>
      </w:r>
    </w:p>
    <w:p w14:paraId="56D256E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（四）参与竞价的单位法定代表人、控股股东或实际控制人不能与和田市住建局及使用需求部门、采购部门关键岗位人员有夫妻、直系血亲、三代以内旁系血亲或者近姻亲关系；</w:t>
      </w:r>
    </w:p>
    <w:p w14:paraId="2FFAE42F">
      <w:pPr>
        <w:pStyle w:val="2"/>
        <w:ind w:firstLine="803" w:firstLineChars="250"/>
        <w:rPr>
          <w:rFonts w:hint="default"/>
          <w:highlight w:val="none"/>
          <w:lang w:val="en-US" w:eastAsia="zh-CN"/>
        </w:rPr>
      </w:pPr>
      <w:r>
        <w:rPr>
          <w:rFonts w:hint="eastAsia" w:ascii="Times New Roman" w:hAnsi="Times New Roman" w:eastAsia="仿宋_GB2312" w:cs="Times New Roman"/>
          <w:b/>
          <w:bCs/>
          <w:sz w:val="32"/>
          <w:szCs w:val="32"/>
          <w:highlight w:val="none"/>
          <w:lang w:val="en-US" w:eastAsia="zh-CN"/>
        </w:rPr>
        <w:t>（五）参与竞价的单位相关人员必须常驻和田市，如果中标能够保证随叫随到。</w:t>
      </w:r>
    </w:p>
    <w:p w14:paraId="12D7BD3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三、竞价规则</w:t>
      </w:r>
    </w:p>
    <w:p w14:paraId="7A0CC2D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竞价开始时间：</w:t>
      </w:r>
      <w:r>
        <w:rPr>
          <w:rFonts w:hint="default" w:ascii="仿宋_GB2312" w:hAnsi="仿宋_GB2312" w:eastAsia="仿宋_GB2312" w:cs="仿宋_GB2312"/>
          <w:sz w:val="32"/>
          <w:szCs w:val="32"/>
          <w:lang w:val="en-US" w:eastAsia="zh-CN"/>
        </w:rPr>
        <w:t>竞价信息发布</w:t>
      </w:r>
    </w:p>
    <w:p w14:paraId="2554B3A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竞价截止时间：</w:t>
      </w:r>
      <w:r>
        <w:rPr>
          <w:rFonts w:hint="eastAsia" w:ascii="仿宋_GB2312" w:hAnsi="仿宋_GB2312" w:eastAsia="仿宋_GB2312" w:cs="仿宋_GB2312"/>
          <w:b/>
          <w:bCs/>
          <w:sz w:val="32"/>
          <w:szCs w:val="32"/>
          <w:lang w:val="en-US" w:eastAsia="zh-CN"/>
        </w:rPr>
        <w:t>按照系统截止时间</w:t>
      </w:r>
    </w:p>
    <w:p w14:paraId="5E324D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有效竞价标准：</w:t>
      </w:r>
      <w:r>
        <w:rPr>
          <w:rFonts w:hint="default" w:ascii="仿宋_GB2312" w:hAnsi="仿宋_GB2312" w:eastAsia="仿宋_GB2312" w:cs="仿宋_GB2312"/>
          <w:sz w:val="32"/>
          <w:szCs w:val="32"/>
          <w:lang w:val="en-US" w:eastAsia="zh-CN"/>
        </w:rPr>
        <w:t>有效报价供应商至少 </w:t>
      </w:r>
      <w:r>
        <w:rPr>
          <w:rFonts w:hint="eastAsia" w:ascii="仿宋_GB2312" w:hAnsi="仿宋_GB2312" w:eastAsia="仿宋_GB2312" w:cs="仿宋_GB2312"/>
          <w:sz w:val="32"/>
          <w:szCs w:val="32"/>
          <w:lang w:val="en-US" w:eastAsia="zh-CN"/>
        </w:rPr>
        <w:t>3家</w:t>
      </w:r>
    </w:p>
    <w:p w14:paraId="7564A8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成交规则：</w:t>
      </w:r>
      <w:r>
        <w:rPr>
          <w:rFonts w:hint="default" w:ascii="仿宋_GB2312" w:hAnsi="仿宋_GB2312" w:eastAsia="仿宋_GB2312" w:cs="仿宋_GB2312"/>
          <w:sz w:val="32"/>
          <w:szCs w:val="32"/>
          <w:lang w:val="en-US" w:eastAsia="zh-CN"/>
        </w:rPr>
        <w:t>采购人在有效报价的供应商中，手动确认成交供应商</w:t>
      </w:r>
    </w:p>
    <w:p w14:paraId="52AAC5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供应商竞价方式：</w:t>
      </w:r>
      <w:r>
        <w:rPr>
          <w:rFonts w:hint="default" w:ascii="仿宋_GB2312" w:hAnsi="仿宋_GB2312" w:eastAsia="仿宋_GB2312" w:cs="仿宋_GB2312"/>
          <w:sz w:val="32"/>
          <w:szCs w:val="32"/>
          <w:lang w:val="en-US" w:eastAsia="zh-CN"/>
        </w:rPr>
        <w:t>对采购需求报价，无需选择商品</w:t>
      </w:r>
    </w:p>
    <w:p w14:paraId="5833B5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6.推荐成交供应商：</w:t>
      </w:r>
      <w:r>
        <w:rPr>
          <w:rFonts w:hint="eastAsia" w:ascii="仿宋_GB2312" w:hAnsi="仿宋_GB2312" w:eastAsia="仿宋_GB2312" w:cs="仿宋_GB2312"/>
          <w:b w:val="0"/>
          <w:bCs w:val="0"/>
          <w:sz w:val="32"/>
          <w:szCs w:val="32"/>
          <w:lang w:val="en-US" w:eastAsia="zh-CN"/>
        </w:rPr>
        <w:t>符合采购需求及资质要求的</w:t>
      </w:r>
      <w:r>
        <w:rPr>
          <w:rFonts w:hint="default" w:ascii="仿宋_GB2312" w:hAnsi="仿宋_GB2312" w:eastAsia="仿宋_GB2312" w:cs="仿宋_GB2312"/>
          <w:b w:val="0"/>
          <w:bCs w:val="0"/>
          <w:sz w:val="32"/>
          <w:szCs w:val="32"/>
          <w:lang w:val="en-US" w:eastAsia="zh-CN"/>
        </w:rPr>
        <w:t>最低报价</w:t>
      </w:r>
    </w:p>
    <w:p w14:paraId="786B22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供应商响应附件要求</w:t>
      </w:r>
      <w:r>
        <w:rPr>
          <w:rFonts w:hint="eastAsia" w:ascii="仿宋_GB2312" w:hAnsi="仿宋_GB2312" w:eastAsia="仿宋_GB2312" w:cs="仿宋_GB2312"/>
          <w:b/>
          <w:bCs/>
          <w:sz w:val="32"/>
          <w:szCs w:val="32"/>
          <w:highlight w:val="none"/>
          <w:lang w:val="en-US" w:eastAsia="zh-CN"/>
        </w:rPr>
        <w:t>：</w:t>
      </w:r>
      <w:r>
        <w:rPr>
          <w:rFonts w:hint="default" w:ascii="仿宋_GB2312" w:hAnsi="仿宋_GB2312" w:eastAsia="仿宋_GB2312" w:cs="仿宋_GB2312"/>
          <w:sz w:val="32"/>
          <w:szCs w:val="32"/>
          <w:highlight w:val="red"/>
          <w:lang w:val="en-US" w:eastAsia="zh-CN"/>
        </w:rPr>
        <w:t>必须</w:t>
      </w:r>
      <w:r>
        <w:rPr>
          <w:rFonts w:hint="eastAsia" w:ascii="仿宋_GB2312" w:hAnsi="仿宋_GB2312" w:eastAsia="仿宋_GB2312" w:cs="仿宋_GB2312"/>
          <w:sz w:val="32"/>
          <w:szCs w:val="32"/>
          <w:highlight w:val="red"/>
          <w:lang w:val="en-US" w:eastAsia="zh-CN"/>
        </w:rPr>
        <w:t>盖章</w:t>
      </w:r>
      <w:r>
        <w:rPr>
          <w:rFonts w:hint="default" w:ascii="仿宋_GB2312" w:hAnsi="仿宋_GB2312" w:eastAsia="仿宋_GB2312" w:cs="仿宋_GB2312"/>
          <w:sz w:val="32"/>
          <w:szCs w:val="32"/>
          <w:highlight w:val="red"/>
          <w:lang w:val="en-US" w:eastAsia="zh-CN"/>
        </w:rPr>
        <w:t>上传</w:t>
      </w:r>
      <w:r>
        <w:rPr>
          <w:rFonts w:hint="eastAsia" w:ascii="仿宋_GB2312" w:hAnsi="仿宋_GB2312" w:eastAsia="仿宋_GB2312" w:cs="仿宋_GB2312"/>
          <w:sz w:val="32"/>
          <w:szCs w:val="32"/>
          <w:highlight w:val="red"/>
          <w:lang w:val="en-US" w:eastAsia="zh-CN"/>
        </w:rPr>
        <w:t>相关材料如下：</w:t>
      </w:r>
    </w:p>
    <w:p w14:paraId="60005525">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（1）授权委托书或者法人身份证复印件</w:t>
      </w:r>
    </w:p>
    <w:p w14:paraId="7B91897F">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（2）营业执照</w:t>
      </w:r>
    </w:p>
    <w:p w14:paraId="75D25795">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color w:val="0000FF"/>
          <w:sz w:val="32"/>
          <w:szCs w:val="32"/>
          <w:highlight w:val="none"/>
          <w:lang w:val="en-US" w:eastAsia="zh-CN"/>
        </w:rPr>
      </w:pPr>
      <w:r>
        <w:rPr>
          <w:rFonts w:hint="eastAsia" w:ascii="仿宋" w:hAnsi="仿宋" w:eastAsia="仿宋" w:cs="仿宋"/>
          <w:sz w:val="32"/>
          <w:szCs w:val="32"/>
          <w:highlight w:val="none"/>
          <w:lang w:val="en-US" w:eastAsia="zh-CN"/>
        </w:rPr>
        <w:t>（3）企业设计资质文件</w:t>
      </w:r>
    </w:p>
    <w:p w14:paraId="41BB44FA">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（4）2022年或2023年审计报告</w:t>
      </w:r>
    </w:p>
    <w:p w14:paraId="4E4704A7">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（5）近3个月纳税证明及社保证明</w:t>
      </w:r>
    </w:p>
    <w:p w14:paraId="4FF2E866">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（6）“信用中国”网站列入失信被执行人和重大税收违法案件当事人名单的及“中国政府采购网”网站列入政府采购严重违法失信行为记录名单的查询记录截图</w:t>
      </w:r>
    </w:p>
    <w:p w14:paraId="7894EF7F">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（7）与我单位不存在利害关系的声明</w:t>
      </w:r>
    </w:p>
    <w:p w14:paraId="6FD9CDA5">
      <w:pPr>
        <w:pStyle w:val="9"/>
        <w:keepNext w:val="0"/>
        <w:keepLines w:val="0"/>
        <w:pageBreakBefore w:val="0"/>
        <w:widowControl w:val="0"/>
        <w:numPr>
          <w:ilvl w:val="0"/>
          <w:numId w:val="0"/>
        </w:numPr>
        <w:kinsoku/>
        <w:wordWrap/>
        <w:overflowPunct/>
        <w:topLinePunct w:val="0"/>
        <w:autoSpaceDE/>
        <w:autoSpaceDN/>
        <w:bidi w:val="0"/>
        <w:adjustRightInd/>
        <w:snapToGrid/>
        <w:spacing w:after="0"/>
        <w:ind w:left="641" w:leftChars="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（8）交底签到表（由建设单位交底人员出具）</w:t>
      </w:r>
    </w:p>
    <w:p w14:paraId="705F6AFF">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（9</w:t>
      </w:r>
      <w:r>
        <w:rPr>
          <w:rFonts w:hint="eastAsia" w:ascii="仿宋" w:hAnsi="仿宋" w:eastAsia="仿宋" w:cs="仿宋"/>
          <w:b w:val="0"/>
          <w:bCs w:val="0"/>
          <w:color w:val="auto"/>
          <w:kern w:val="2"/>
          <w:sz w:val="32"/>
          <w:szCs w:val="32"/>
          <w:highlight w:val="none"/>
          <w:lang w:val="en-US" w:eastAsia="zh-CN" w:bidi="ar-SA"/>
        </w:rPr>
        <w:t>）竞价报价</w:t>
      </w:r>
      <w:r>
        <w:rPr>
          <w:rFonts w:hint="eastAsia" w:ascii="仿宋" w:hAnsi="仿宋" w:eastAsia="仿宋" w:cs="仿宋"/>
          <w:kern w:val="2"/>
          <w:sz w:val="32"/>
          <w:szCs w:val="32"/>
          <w:highlight w:val="none"/>
          <w:lang w:val="en-US" w:eastAsia="zh-CN" w:bidi="ar-SA"/>
        </w:rPr>
        <w:t>单（格式详见附件）</w:t>
      </w:r>
    </w:p>
    <w:p w14:paraId="45028F8D">
      <w:pPr>
        <w:ind w:firstLine="640" w:firstLineChars="200"/>
        <w:rPr>
          <w:rFonts w:hint="eastAsia" w:ascii="仿宋" w:hAnsi="仿宋" w:eastAsia="仿宋" w:cs="仿宋"/>
          <w:kern w:val="2"/>
          <w:sz w:val="32"/>
          <w:szCs w:val="32"/>
          <w:highlight w:val="none"/>
          <w:lang w:val="en-US" w:eastAsia="zh-Hans" w:bidi="ar-SA"/>
        </w:rPr>
      </w:pPr>
      <w:r>
        <w:rPr>
          <w:rFonts w:hint="eastAsia" w:ascii="仿宋" w:hAnsi="仿宋" w:eastAsia="仿宋" w:cs="仿宋"/>
          <w:kern w:val="2"/>
          <w:sz w:val="32"/>
          <w:szCs w:val="32"/>
          <w:highlight w:val="none"/>
          <w:lang w:val="en-US" w:eastAsia="zh-CN" w:bidi="ar-SA"/>
        </w:rPr>
        <w:t>（10）出具履行合同承诺书</w:t>
      </w:r>
    </w:p>
    <w:p w14:paraId="36A7A02A">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Hans"/>
        </w:rPr>
        <w:t>、</w:t>
      </w:r>
      <w:r>
        <w:rPr>
          <w:rFonts w:hint="eastAsia" w:ascii="黑体" w:hAnsi="黑体" w:eastAsia="黑体" w:cs="黑体"/>
          <w:sz w:val="32"/>
          <w:szCs w:val="32"/>
          <w:lang w:val="en-US" w:eastAsia="zh-CN"/>
        </w:rPr>
        <w:t>竞价要求</w:t>
      </w:r>
    </w:p>
    <w:p w14:paraId="3EAEA139">
      <w:pPr>
        <w:ind w:firstLine="640" w:firstLineChars="200"/>
        <w:rPr>
          <w:rFonts w:hint="default" w:ascii="仿宋" w:hAnsi="仿宋" w:eastAsia="仿宋" w:cs="仿宋"/>
          <w:b w:val="0"/>
          <w:bCs w:val="0"/>
          <w:sz w:val="32"/>
          <w:szCs w:val="32"/>
          <w:lang w:val="en-US" w:eastAsia="zh-Hans"/>
        </w:rPr>
      </w:pPr>
      <w:r>
        <w:rPr>
          <w:rFonts w:hint="eastAsia" w:ascii="仿宋" w:hAnsi="仿宋" w:eastAsia="仿宋" w:cs="仿宋"/>
          <w:b w:val="0"/>
          <w:bCs w:val="0"/>
          <w:sz w:val="32"/>
          <w:szCs w:val="32"/>
          <w:lang w:val="en-US" w:eastAsia="zh-Hans"/>
        </w:rPr>
        <w:t>1.</w:t>
      </w:r>
      <w:r>
        <w:rPr>
          <w:rFonts w:hint="eastAsia" w:ascii="仿宋" w:hAnsi="仿宋" w:eastAsia="仿宋" w:cs="仿宋"/>
          <w:b w:val="0"/>
          <w:bCs w:val="0"/>
          <w:sz w:val="32"/>
          <w:szCs w:val="32"/>
          <w:highlight w:val="none"/>
          <w:lang w:val="en-US" w:eastAsia="zh-Hans"/>
        </w:rPr>
        <w:t>该项目时间紧任务重</w:t>
      </w:r>
      <w:r>
        <w:rPr>
          <w:rFonts w:hint="default" w:ascii="仿宋" w:hAnsi="仿宋" w:eastAsia="仿宋" w:cs="仿宋"/>
          <w:b w:val="0"/>
          <w:bCs w:val="0"/>
          <w:sz w:val="32"/>
          <w:szCs w:val="32"/>
          <w:highlight w:val="none"/>
          <w:lang w:eastAsia="zh-Hans"/>
        </w:rPr>
        <w:t>，</w:t>
      </w:r>
      <w:r>
        <w:rPr>
          <w:rFonts w:hint="eastAsia" w:ascii="仿宋" w:hAnsi="仿宋" w:eastAsia="仿宋" w:cs="仿宋"/>
          <w:b w:val="0"/>
          <w:bCs w:val="0"/>
          <w:sz w:val="32"/>
          <w:szCs w:val="32"/>
          <w:highlight w:val="none"/>
          <w:lang w:val="en-US" w:eastAsia="zh-CN"/>
        </w:rPr>
        <w:t>成交之日起</w:t>
      </w:r>
      <w:r>
        <w:rPr>
          <w:rFonts w:hint="eastAsia" w:ascii="仿宋" w:hAnsi="仿宋" w:eastAsia="仿宋" w:cs="仿宋"/>
          <w:b w:val="0"/>
          <w:bCs w:val="0"/>
          <w:sz w:val="32"/>
          <w:szCs w:val="32"/>
          <w:highlight w:val="none"/>
          <w:lang w:val="en-US" w:eastAsia="zh-Hans"/>
        </w:rPr>
        <w:t>开始服务</w:t>
      </w:r>
      <w:r>
        <w:rPr>
          <w:rFonts w:hint="default" w:ascii="仿宋" w:hAnsi="仿宋" w:eastAsia="仿宋" w:cs="仿宋"/>
          <w:b w:val="0"/>
          <w:bCs w:val="0"/>
          <w:sz w:val="32"/>
          <w:szCs w:val="32"/>
          <w:highlight w:val="none"/>
          <w:lang w:eastAsia="zh-Hans"/>
        </w:rPr>
        <w:t>，</w:t>
      </w:r>
      <w:r>
        <w:rPr>
          <w:rFonts w:hint="eastAsia" w:ascii="仿宋" w:hAnsi="仿宋" w:eastAsia="仿宋" w:cs="仿宋"/>
          <w:b w:val="0"/>
          <w:bCs w:val="0"/>
          <w:sz w:val="32"/>
          <w:szCs w:val="32"/>
          <w:highlight w:val="none"/>
          <w:lang w:val="en-US" w:eastAsia="zh-CN"/>
        </w:rPr>
        <w:t>10</w:t>
      </w:r>
      <w:r>
        <w:rPr>
          <w:rFonts w:hint="eastAsia" w:ascii="仿宋" w:hAnsi="仿宋" w:eastAsia="仿宋" w:cs="仿宋"/>
          <w:b w:val="0"/>
          <w:bCs w:val="0"/>
          <w:sz w:val="32"/>
          <w:szCs w:val="32"/>
          <w:highlight w:val="none"/>
          <w:lang w:val="en-US" w:eastAsia="zh-Hans"/>
        </w:rPr>
        <w:t>日内提交成果</w:t>
      </w:r>
      <w:r>
        <w:rPr>
          <w:rFonts w:hint="default" w:ascii="仿宋" w:hAnsi="仿宋" w:eastAsia="仿宋" w:cs="仿宋"/>
          <w:b w:val="0"/>
          <w:bCs w:val="0"/>
          <w:sz w:val="32"/>
          <w:szCs w:val="32"/>
          <w:highlight w:val="none"/>
          <w:lang w:eastAsia="zh-Hans"/>
        </w:rPr>
        <w:t>，</w:t>
      </w:r>
      <w:r>
        <w:rPr>
          <w:rFonts w:hint="eastAsia" w:ascii="仿宋" w:hAnsi="仿宋" w:eastAsia="仿宋" w:cs="仿宋"/>
          <w:b w:val="0"/>
          <w:bCs w:val="0"/>
          <w:sz w:val="32"/>
          <w:szCs w:val="32"/>
          <w:highlight w:val="none"/>
          <w:lang w:eastAsia="zh-CN"/>
        </w:rPr>
        <w:t>完成施工图设计</w:t>
      </w:r>
      <w:r>
        <w:rPr>
          <w:rFonts w:hint="eastAsia" w:ascii="仿宋" w:hAnsi="仿宋" w:eastAsia="仿宋" w:cs="仿宋"/>
          <w:b w:val="0"/>
          <w:bCs w:val="0"/>
          <w:sz w:val="32"/>
          <w:szCs w:val="32"/>
          <w:highlight w:val="none"/>
          <w:lang w:val="en-US" w:eastAsia="zh-CN"/>
        </w:rPr>
        <w:t>并取得施工图设计文件审查合格证，</w:t>
      </w:r>
      <w:r>
        <w:rPr>
          <w:rFonts w:hint="eastAsia" w:ascii="仿宋" w:hAnsi="仿宋" w:eastAsia="仿宋" w:cs="仿宋"/>
          <w:b w:val="0"/>
          <w:bCs w:val="0"/>
          <w:color w:val="auto"/>
          <w:sz w:val="32"/>
          <w:szCs w:val="32"/>
          <w:highlight w:val="red"/>
          <w:lang w:val="en-US" w:eastAsia="zh-CN"/>
        </w:rPr>
        <w:t>报价包含施工图设计文件审查相关费用</w:t>
      </w:r>
      <w:r>
        <w:rPr>
          <w:rFonts w:hint="eastAsia" w:ascii="仿宋" w:hAnsi="仿宋" w:eastAsia="仿宋" w:cs="仿宋"/>
          <w:b w:val="0"/>
          <w:bCs w:val="0"/>
          <w:sz w:val="32"/>
          <w:szCs w:val="32"/>
          <w:highlight w:val="none"/>
          <w:lang w:val="en-US" w:eastAsia="zh-CN"/>
        </w:rPr>
        <w:t>。</w:t>
      </w:r>
    </w:p>
    <w:p w14:paraId="3BD72454">
      <w:pPr>
        <w:ind w:firstLine="640" w:firstLineChars="200"/>
        <w:rPr>
          <w:rFonts w:hint="eastAsia" w:ascii="仿宋" w:hAnsi="仿宋" w:eastAsia="仿宋" w:cs="仿宋"/>
          <w:b w:val="0"/>
          <w:bCs w:val="0"/>
          <w:sz w:val="32"/>
          <w:szCs w:val="32"/>
          <w:lang w:val="en-US" w:eastAsia="zh-Hans"/>
        </w:rPr>
      </w:pPr>
      <w:r>
        <w:rPr>
          <w:rFonts w:hint="default" w:ascii="仿宋" w:hAnsi="仿宋" w:eastAsia="仿宋" w:cs="仿宋"/>
          <w:b w:val="0"/>
          <w:bCs w:val="0"/>
          <w:sz w:val="32"/>
          <w:szCs w:val="32"/>
          <w:lang w:eastAsia="zh-Hans"/>
        </w:rPr>
        <w:t>2</w:t>
      </w:r>
      <w:r>
        <w:rPr>
          <w:rFonts w:hint="eastAsia" w:ascii="仿宋" w:hAnsi="仿宋" w:eastAsia="仿宋" w:cs="仿宋"/>
          <w:b w:val="0"/>
          <w:bCs w:val="0"/>
          <w:sz w:val="32"/>
          <w:szCs w:val="32"/>
          <w:lang w:val="en-US" w:eastAsia="zh-Hans"/>
        </w:rPr>
        <w:t>.</w:t>
      </w:r>
      <w:r>
        <w:rPr>
          <w:rFonts w:hint="eastAsia" w:ascii="仿宋" w:hAnsi="仿宋" w:eastAsia="仿宋" w:cs="仿宋"/>
          <w:b w:val="0"/>
          <w:bCs w:val="0"/>
          <w:sz w:val="32"/>
          <w:szCs w:val="32"/>
          <w:lang w:val="en-US" w:eastAsia="zh-CN"/>
        </w:rPr>
        <w:t>为</w:t>
      </w:r>
      <w:r>
        <w:rPr>
          <w:rFonts w:hint="eastAsia" w:ascii="仿宋" w:hAnsi="仿宋" w:eastAsia="仿宋" w:cs="仿宋"/>
          <w:b w:val="0"/>
          <w:bCs w:val="0"/>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sz w:val="32"/>
          <w:szCs w:val="32"/>
          <w:lang w:val="en-US" w:eastAsia="zh-CN"/>
        </w:rPr>
        <w:t>时间节点要求完成服务</w:t>
      </w:r>
      <w:r>
        <w:rPr>
          <w:rFonts w:hint="eastAsia" w:ascii="仿宋" w:hAnsi="仿宋" w:eastAsia="仿宋" w:cs="仿宋"/>
          <w:b w:val="0"/>
          <w:bCs w:val="0"/>
          <w:sz w:val="32"/>
          <w:szCs w:val="32"/>
          <w:lang w:val="en-US" w:eastAsia="zh-Hans"/>
        </w:rPr>
        <w:t>者，一律按无效</w:t>
      </w:r>
      <w:r>
        <w:rPr>
          <w:rFonts w:hint="eastAsia" w:ascii="仿宋" w:hAnsi="仿宋" w:eastAsia="仿宋" w:cs="仿宋"/>
          <w:b w:val="0"/>
          <w:bCs w:val="0"/>
          <w:sz w:val="32"/>
          <w:szCs w:val="32"/>
          <w:lang w:val="en-US" w:eastAsia="zh-CN"/>
        </w:rPr>
        <w:t>报价</w:t>
      </w:r>
      <w:r>
        <w:rPr>
          <w:rFonts w:hint="eastAsia" w:ascii="仿宋" w:hAnsi="仿宋" w:eastAsia="仿宋" w:cs="仿宋"/>
          <w:b w:val="0"/>
          <w:bCs w:val="0"/>
          <w:sz w:val="32"/>
          <w:szCs w:val="32"/>
          <w:lang w:val="en-US" w:eastAsia="zh-Hans"/>
        </w:rPr>
        <w:t>处理并上报行业监管部门进行处罚。</w:t>
      </w:r>
    </w:p>
    <w:p w14:paraId="63419F1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bCs/>
          <w:sz w:val="32"/>
          <w:szCs w:val="32"/>
          <w:lang w:val="en-US" w:eastAsia="zh-CN"/>
        </w:rPr>
      </w:pPr>
      <w:r>
        <w:rPr>
          <w:rFonts w:hint="default" w:ascii="仿宋" w:hAnsi="仿宋" w:eastAsia="仿宋" w:cs="仿宋"/>
          <w:b w:val="0"/>
          <w:bCs w:val="0"/>
          <w:sz w:val="32"/>
          <w:szCs w:val="32"/>
          <w:highlight w:val="none"/>
          <w:lang w:eastAsia="zh-Hans"/>
        </w:rPr>
        <w:t>3</w:t>
      </w:r>
      <w:r>
        <w:rPr>
          <w:rFonts w:hint="eastAsia" w:ascii="仿宋" w:hAnsi="仿宋" w:eastAsia="仿宋" w:cs="仿宋"/>
          <w:b w:val="0"/>
          <w:bCs w:val="0"/>
          <w:sz w:val="32"/>
          <w:szCs w:val="32"/>
          <w:highlight w:val="none"/>
          <w:lang w:val="en-US" w:eastAsia="zh-Hans"/>
        </w:rPr>
        <w:t>.</w:t>
      </w:r>
      <w:r>
        <w:rPr>
          <w:rFonts w:hint="eastAsia" w:ascii="仿宋" w:hAnsi="仿宋" w:eastAsia="仿宋" w:cs="仿宋"/>
          <w:sz w:val="32"/>
          <w:szCs w:val="32"/>
        </w:rPr>
        <w:t>计划承接该业务的公司请</w:t>
      </w:r>
      <w:r>
        <w:rPr>
          <w:rFonts w:hint="eastAsia" w:ascii="仿宋_GB2312" w:hAnsi="仿宋_GB2312" w:eastAsia="仿宋_GB2312" w:cs="仿宋_GB2312"/>
          <w:sz w:val="32"/>
          <w:szCs w:val="32"/>
        </w:rPr>
        <w:t>在公告发出</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联系业主专家进行统一技术交底，</w:t>
      </w:r>
      <w:r>
        <w:rPr>
          <w:rFonts w:hint="eastAsia" w:ascii="仿宋" w:hAnsi="仿宋" w:eastAsia="仿宋" w:cs="仿宋"/>
          <w:b w:val="0"/>
          <w:bCs w:val="0"/>
          <w:kern w:val="2"/>
          <w:sz w:val="32"/>
          <w:szCs w:val="32"/>
          <w:lang w:val="en-US" w:eastAsia="zh-CN" w:bidi="ar-SA"/>
        </w:rPr>
        <w:t>交底联系人李广萍，联系电话：0903-7885098 ，交底地点为和田市住房和城乡建设局。</w:t>
      </w:r>
    </w:p>
    <w:p w14:paraId="21DD1D13">
      <w:pPr>
        <w:rPr>
          <w:rFonts w:hint="eastAsia"/>
          <w:b/>
          <w:bCs/>
          <w:lang w:val="en-US" w:eastAsia="zh-CN"/>
        </w:rPr>
      </w:pPr>
    </w:p>
    <w:p w14:paraId="337E4CDE">
      <w:pPr>
        <w:pStyle w:val="9"/>
        <w:rPr>
          <w:rFonts w:hint="default"/>
          <w:b/>
          <w:bCs/>
          <w:lang w:val="en-US" w:eastAsia="zh-CN"/>
        </w:rPr>
      </w:pPr>
    </w:p>
    <w:p w14:paraId="1FF19D45">
      <w:pPr>
        <w:rPr>
          <w:rFonts w:hint="eastAsia"/>
          <w:b/>
          <w:bCs/>
          <w:lang w:val="en-US" w:eastAsia="zh-CN"/>
        </w:rPr>
      </w:pPr>
    </w:p>
    <w:p w14:paraId="0983FA02">
      <w:pPr>
        <w:rPr>
          <w:rFonts w:hint="eastAsia"/>
          <w:b/>
          <w:bCs/>
          <w:lang w:val="en-US" w:eastAsia="zh-CN"/>
        </w:rPr>
      </w:pPr>
    </w:p>
    <w:p w14:paraId="62275533">
      <w:pPr>
        <w:pStyle w:val="13"/>
        <w:rPr>
          <w:rFonts w:hint="eastAsia"/>
          <w:b/>
          <w:bCs/>
          <w:lang w:val="en-US" w:eastAsia="zh-CN"/>
        </w:rPr>
      </w:pPr>
    </w:p>
    <w:p w14:paraId="5A3EC5AE">
      <w:pPr>
        <w:pStyle w:val="8"/>
        <w:rPr>
          <w:rFonts w:hint="eastAsia"/>
          <w:b/>
          <w:bCs/>
          <w:lang w:val="en-US" w:eastAsia="zh-CN"/>
        </w:rPr>
      </w:pPr>
    </w:p>
    <w:p w14:paraId="4721B654">
      <w:pPr>
        <w:pStyle w:val="8"/>
        <w:rPr>
          <w:rFonts w:hint="eastAsia"/>
          <w:b/>
          <w:bCs/>
          <w:lang w:val="en-US" w:eastAsia="zh-CN"/>
        </w:rPr>
      </w:pPr>
    </w:p>
    <w:p w14:paraId="79586164">
      <w:pPr>
        <w:pStyle w:val="8"/>
        <w:rPr>
          <w:rFonts w:hint="eastAsia"/>
          <w:b/>
          <w:bCs/>
          <w:lang w:val="en-US" w:eastAsia="zh-CN"/>
        </w:rPr>
      </w:pPr>
    </w:p>
    <w:p w14:paraId="219AFD14">
      <w:pPr>
        <w:pStyle w:val="8"/>
        <w:rPr>
          <w:rFonts w:hint="eastAsia"/>
          <w:b/>
          <w:bCs/>
          <w:lang w:val="en-US" w:eastAsia="zh-CN"/>
        </w:rPr>
      </w:pPr>
    </w:p>
    <w:p w14:paraId="648FC4D5">
      <w:pPr>
        <w:pStyle w:val="8"/>
        <w:rPr>
          <w:rFonts w:hint="eastAsia"/>
          <w:b/>
          <w:bCs/>
          <w:lang w:val="en-US" w:eastAsia="zh-CN"/>
        </w:rPr>
      </w:pPr>
    </w:p>
    <w:p w14:paraId="419D87F9">
      <w:pPr>
        <w:pStyle w:val="8"/>
        <w:rPr>
          <w:rFonts w:hint="eastAsia"/>
          <w:b/>
          <w:bCs/>
          <w:lang w:val="en-US" w:eastAsia="zh-CN"/>
        </w:rPr>
      </w:pPr>
    </w:p>
    <w:p w14:paraId="0481E318">
      <w:pPr>
        <w:pStyle w:val="8"/>
        <w:rPr>
          <w:rFonts w:hint="eastAsia"/>
          <w:b/>
          <w:bCs/>
          <w:lang w:val="en-US" w:eastAsia="zh-CN"/>
        </w:rPr>
      </w:pPr>
    </w:p>
    <w:p w14:paraId="3B378C3D">
      <w:pPr>
        <w:pStyle w:val="8"/>
        <w:rPr>
          <w:rFonts w:hint="eastAsia"/>
          <w:b/>
          <w:bCs/>
          <w:lang w:val="en-US" w:eastAsia="zh-CN"/>
        </w:rPr>
      </w:pPr>
    </w:p>
    <w:p w14:paraId="2CDFBB94">
      <w:pPr>
        <w:pStyle w:val="8"/>
        <w:rPr>
          <w:rFonts w:hint="eastAsia"/>
          <w:b/>
          <w:bCs/>
          <w:lang w:val="en-US" w:eastAsia="zh-CN"/>
        </w:rPr>
      </w:pPr>
    </w:p>
    <w:p w14:paraId="7D905438">
      <w:pPr>
        <w:pStyle w:val="8"/>
        <w:rPr>
          <w:rFonts w:hint="eastAsia"/>
          <w:b/>
          <w:bCs/>
          <w:lang w:val="en-US" w:eastAsia="zh-CN"/>
        </w:rPr>
      </w:pPr>
    </w:p>
    <w:p w14:paraId="3D157ED4">
      <w:pPr>
        <w:pStyle w:val="8"/>
        <w:rPr>
          <w:rFonts w:hint="eastAsia"/>
          <w:b/>
          <w:bCs/>
          <w:lang w:val="en-US" w:eastAsia="zh-CN"/>
        </w:rPr>
      </w:pPr>
    </w:p>
    <w:p w14:paraId="23D6ED24">
      <w:pPr>
        <w:pStyle w:val="8"/>
        <w:rPr>
          <w:rFonts w:hint="eastAsia"/>
          <w:b/>
          <w:bCs/>
          <w:lang w:val="en-US" w:eastAsia="zh-CN"/>
        </w:rPr>
      </w:pPr>
    </w:p>
    <w:p w14:paraId="163FF3C4">
      <w:pPr>
        <w:pStyle w:val="8"/>
        <w:rPr>
          <w:rFonts w:hint="eastAsia"/>
          <w:b/>
          <w:bCs/>
          <w:lang w:val="en-US" w:eastAsia="zh-CN"/>
        </w:rPr>
      </w:pPr>
    </w:p>
    <w:p w14:paraId="20EAE5C7">
      <w:pPr>
        <w:rPr>
          <w:rFonts w:hint="eastAsia"/>
          <w:b/>
          <w:bCs/>
          <w:lang w:val="en-US" w:eastAsia="zh-CN"/>
        </w:rPr>
      </w:pPr>
    </w:p>
    <w:tbl>
      <w:tblPr>
        <w:tblStyle w:val="11"/>
        <w:tblpPr w:leftFromText="180" w:rightFromText="180" w:vertAnchor="text" w:horzAnchor="page" w:tblpX="1975"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754"/>
        <w:gridCol w:w="1367"/>
        <w:gridCol w:w="2404"/>
      </w:tblGrid>
      <w:tr w14:paraId="78DE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14:paraId="61DADA51">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序号</w:t>
            </w:r>
          </w:p>
        </w:tc>
        <w:tc>
          <w:tcPr>
            <w:tcW w:w="3754" w:type="dxa"/>
            <w:noWrap w:val="0"/>
            <w:vAlign w:val="center"/>
          </w:tcPr>
          <w:p w14:paraId="321E2C5A">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项目名称</w:t>
            </w:r>
          </w:p>
        </w:tc>
        <w:tc>
          <w:tcPr>
            <w:tcW w:w="1367" w:type="dxa"/>
            <w:noWrap w:val="0"/>
            <w:vAlign w:val="center"/>
          </w:tcPr>
          <w:p w14:paraId="487E01DC">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单位</w:t>
            </w:r>
          </w:p>
        </w:tc>
        <w:tc>
          <w:tcPr>
            <w:tcW w:w="2404" w:type="dxa"/>
            <w:noWrap w:val="0"/>
            <w:vAlign w:val="center"/>
          </w:tcPr>
          <w:p w14:paraId="5E183B0F">
            <w:pPr>
              <w:jc w:val="center"/>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金额（元）</w:t>
            </w:r>
          </w:p>
        </w:tc>
      </w:tr>
      <w:tr w14:paraId="4D3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997" w:type="dxa"/>
            <w:noWrap w:val="0"/>
            <w:vAlign w:val="center"/>
          </w:tcPr>
          <w:p w14:paraId="7C392E77">
            <w:pPr>
              <w:jc w:val="center"/>
              <w:rPr>
                <w:rFonts w:hint="default" w:ascii="仿宋" w:hAnsi="仿宋" w:eastAsia="仿宋" w:cs="仿宋"/>
                <w:sz w:val="32"/>
                <w:szCs w:val="32"/>
                <w:vertAlign w:val="baseline"/>
                <w:lang w:eastAsia="zh-Hans"/>
              </w:rPr>
            </w:pPr>
            <w:r>
              <w:rPr>
                <w:rFonts w:hint="default" w:ascii="仿宋" w:hAnsi="仿宋" w:eastAsia="仿宋" w:cs="仿宋"/>
                <w:sz w:val="32"/>
                <w:szCs w:val="32"/>
                <w:vertAlign w:val="baseline"/>
                <w:lang w:eastAsia="zh-Hans"/>
              </w:rPr>
              <w:t>1</w:t>
            </w:r>
          </w:p>
        </w:tc>
        <w:tc>
          <w:tcPr>
            <w:tcW w:w="3754" w:type="dxa"/>
            <w:noWrap w:val="0"/>
            <w:vAlign w:val="center"/>
          </w:tcPr>
          <w:p w14:paraId="52B03329">
            <w:pPr>
              <w:rPr>
                <w:rFonts w:hint="default" w:ascii="仿宋" w:hAnsi="仿宋" w:eastAsia="仿宋" w:cs="仿宋"/>
                <w:sz w:val="32"/>
                <w:szCs w:val="32"/>
                <w:vertAlign w:val="baseline"/>
                <w:lang w:val="en-US" w:eastAsia="zh-Hans"/>
              </w:rPr>
            </w:pPr>
            <w:r>
              <w:rPr>
                <w:rFonts w:hint="eastAsia" w:ascii="仿宋_GB2312" w:hAnsi="仿宋_GB2312" w:eastAsia="仿宋_GB2312" w:cs="仿宋_GB2312"/>
                <w:b w:val="0"/>
                <w:bCs w:val="0"/>
                <w:sz w:val="32"/>
                <w:szCs w:val="32"/>
                <w:u w:val="none"/>
                <w:lang w:val="en-US" w:eastAsia="zh-CN"/>
              </w:rPr>
              <w:t>和田市北京西路改扩建及配套基础设施建设项目施工图设计咨询服务采购</w:t>
            </w:r>
          </w:p>
        </w:tc>
        <w:tc>
          <w:tcPr>
            <w:tcW w:w="1367" w:type="dxa"/>
            <w:noWrap w:val="0"/>
            <w:vAlign w:val="center"/>
          </w:tcPr>
          <w:p w14:paraId="1760780D">
            <w:pPr>
              <w:jc w:val="center"/>
              <w:rPr>
                <w:rFonts w:hint="default" w:ascii="仿宋" w:hAnsi="仿宋" w:eastAsia="仿宋" w:cs="仿宋"/>
                <w:sz w:val="32"/>
                <w:szCs w:val="32"/>
                <w:vertAlign w:val="baseline"/>
                <w:lang w:eastAsia="zh-Hans"/>
              </w:rPr>
            </w:pPr>
            <w:r>
              <w:rPr>
                <w:rFonts w:hint="default" w:ascii="仿宋" w:hAnsi="仿宋" w:eastAsia="仿宋" w:cs="仿宋"/>
                <w:sz w:val="32"/>
                <w:szCs w:val="32"/>
                <w:vertAlign w:val="baseline"/>
                <w:lang w:eastAsia="zh-Hans"/>
              </w:rPr>
              <w:t>1</w:t>
            </w:r>
          </w:p>
        </w:tc>
        <w:tc>
          <w:tcPr>
            <w:tcW w:w="2404" w:type="dxa"/>
            <w:noWrap w:val="0"/>
            <w:vAlign w:val="center"/>
          </w:tcPr>
          <w:p w14:paraId="19217768">
            <w:pPr>
              <w:jc w:val="center"/>
              <w:rPr>
                <w:rFonts w:hint="default" w:ascii="仿宋" w:hAnsi="仿宋" w:eastAsia="仿宋" w:cs="仿宋"/>
                <w:sz w:val="32"/>
                <w:szCs w:val="32"/>
                <w:vertAlign w:val="baseline"/>
                <w:lang w:eastAsia="zh-Hans"/>
              </w:rPr>
            </w:pPr>
            <w:bookmarkStart w:id="0" w:name="_GoBack"/>
            <w:bookmarkEnd w:id="0"/>
          </w:p>
        </w:tc>
      </w:tr>
      <w:tr w14:paraId="283D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22" w:type="dxa"/>
            <w:gridSpan w:val="4"/>
            <w:noWrap w:val="0"/>
            <w:vAlign w:val="center"/>
          </w:tcPr>
          <w:p w14:paraId="642083CC">
            <w:pPr>
              <w:jc w:val="left"/>
              <w:rPr>
                <w:rFonts w:hint="default"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大写：</w:t>
            </w:r>
          </w:p>
        </w:tc>
      </w:tr>
    </w:tbl>
    <w:p w14:paraId="05BC73B8">
      <w:r>
        <w:rPr>
          <w:rFonts w:hint="eastAsia"/>
          <w:b/>
          <w:bCs/>
          <w:lang w:val="en-US" w:eastAsia="zh-CN"/>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C406D5B-B3F1-4B6D-8559-D525DB3959A1}"/>
  </w:font>
  <w:font w:name="黑体">
    <w:panose1 w:val="02010609060101010101"/>
    <w:charset w:val="86"/>
    <w:family w:val="auto"/>
    <w:pitch w:val="default"/>
    <w:sig w:usb0="800002BF" w:usb1="38CF7CFA" w:usb2="00000016" w:usb3="00000000" w:csb0="00040001" w:csb1="00000000"/>
    <w:embedRegular r:id="rId2" w:fontKey="{56CA0C99-A2B4-410D-AB73-A9490CC8F9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2C87240-7597-47AB-A211-A02911F91F9F}"/>
  </w:font>
  <w:font w:name="方正小标宋简体">
    <w:panose1 w:val="03000509000000000000"/>
    <w:charset w:val="86"/>
    <w:family w:val="auto"/>
    <w:pitch w:val="default"/>
    <w:sig w:usb0="00000001" w:usb1="080E0000" w:usb2="00000000" w:usb3="00000000" w:csb0="00040000" w:csb1="00000000"/>
    <w:embedRegular r:id="rId4" w:fontKey="{CCD68F2E-7EA8-4C31-A88E-F74F6BEAD0E8}"/>
  </w:font>
  <w:font w:name="仿宋_GB2312">
    <w:panose1 w:val="02010609030101010101"/>
    <w:charset w:val="86"/>
    <w:family w:val="auto"/>
    <w:pitch w:val="default"/>
    <w:sig w:usb0="00000001" w:usb1="080E0000" w:usb2="00000000" w:usb3="00000000" w:csb0="00040000" w:csb1="00000000"/>
    <w:embedRegular r:id="rId5" w:fontKey="{39E49ECA-7789-41A4-B114-E5B43BF2D7D0}"/>
  </w:font>
  <w:font w:name="仿宋">
    <w:panose1 w:val="02010609060101010101"/>
    <w:charset w:val="86"/>
    <w:family w:val="auto"/>
    <w:pitch w:val="default"/>
    <w:sig w:usb0="800002BF" w:usb1="38CF7CFA" w:usb2="00000016" w:usb3="00000000" w:csb0="00040001" w:csb1="00000000"/>
    <w:embedRegular r:id="rId6" w:fontKey="{627467CE-A5B3-44AB-B89A-85EC5814EA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DZjOGEwNTZlNGIyMjMzMWQ0YjM1Nzk1ZWY0ZWQifQ=="/>
  </w:docVars>
  <w:rsids>
    <w:rsidRoot w:val="3AA424E4"/>
    <w:rsid w:val="1003287D"/>
    <w:rsid w:val="13A60192"/>
    <w:rsid w:val="141D6D81"/>
    <w:rsid w:val="161812A0"/>
    <w:rsid w:val="16761B4E"/>
    <w:rsid w:val="18BE1222"/>
    <w:rsid w:val="1CF34D28"/>
    <w:rsid w:val="1E346046"/>
    <w:rsid w:val="21A40F50"/>
    <w:rsid w:val="24D4317A"/>
    <w:rsid w:val="27836333"/>
    <w:rsid w:val="28EC1CD2"/>
    <w:rsid w:val="2A3A5EA1"/>
    <w:rsid w:val="2AEF537F"/>
    <w:rsid w:val="2E127D88"/>
    <w:rsid w:val="2F386BEB"/>
    <w:rsid w:val="2F8E3E32"/>
    <w:rsid w:val="3096017D"/>
    <w:rsid w:val="35B17051"/>
    <w:rsid w:val="3A8336D6"/>
    <w:rsid w:val="3AA424E4"/>
    <w:rsid w:val="3F043905"/>
    <w:rsid w:val="3F324587"/>
    <w:rsid w:val="3F682D95"/>
    <w:rsid w:val="412169AB"/>
    <w:rsid w:val="41EA0EE1"/>
    <w:rsid w:val="42160E3D"/>
    <w:rsid w:val="426E6F4E"/>
    <w:rsid w:val="43D1484A"/>
    <w:rsid w:val="45A715D5"/>
    <w:rsid w:val="46393996"/>
    <w:rsid w:val="475D0E4C"/>
    <w:rsid w:val="48757F96"/>
    <w:rsid w:val="4955232B"/>
    <w:rsid w:val="49E90D53"/>
    <w:rsid w:val="4A0E300E"/>
    <w:rsid w:val="4F0F653A"/>
    <w:rsid w:val="530651F0"/>
    <w:rsid w:val="539F5FE7"/>
    <w:rsid w:val="58B75D1A"/>
    <w:rsid w:val="58F702C5"/>
    <w:rsid w:val="59846105"/>
    <w:rsid w:val="59A3656A"/>
    <w:rsid w:val="59D2488F"/>
    <w:rsid w:val="5CF25015"/>
    <w:rsid w:val="5E0966B2"/>
    <w:rsid w:val="5F3833E6"/>
    <w:rsid w:val="5FDA464E"/>
    <w:rsid w:val="601C657B"/>
    <w:rsid w:val="602D775E"/>
    <w:rsid w:val="606B12BF"/>
    <w:rsid w:val="64F817DC"/>
    <w:rsid w:val="653B1BC2"/>
    <w:rsid w:val="66AE3E80"/>
    <w:rsid w:val="67F812E9"/>
    <w:rsid w:val="6B922D63"/>
    <w:rsid w:val="6C13681A"/>
    <w:rsid w:val="6D566349"/>
    <w:rsid w:val="6D61337A"/>
    <w:rsid w:val="6E320207"/>
    <w:rsid w:val="6EA9319E"/>
    <w:rsid w:val="6F2A356F"/>
    <w:rsid w:val="6F343886"/>
    <w:rsid w:val="75EA4A54"/>
    <w:rsid w:val="772F20F2"/>
    <w:rsid w:val="77362E4B"/>
    <w:rsid w:val="79456682"/>
    <w:rsid w:val="7BD2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360"/>
        <w:tab w:val="center" w:pos="4680"/>
      </w:tabs>
      <w:adjustRightInd w:val="0"/>
      <w:spacing w:after="120" w:line="520" w:lineRule="exact"/>
      <w:ind w:firstLine="210"/>
    </w:pPr>
    <w:rPr>
      <w:b/>
      <w:kern w:val="44"/>
      <w:sz w:val="44"/>
    </w:rPr>
  </w:style>
  <w:style w:type="paragraph" w:styleId="3">
    <w:name w:val="Body Text Indent"/>
    <w:basedOn w:val="1"/>
    <w:qFormat/>
    <w:uiPriority w:val="0"/>
    <w:pPr>
      <w:tabs>
        <w:tab w:val="left" w:pos="360"/>
      </w:tabs>
      <w:spacing w:line="480" w:lineRule="auto"/>
      <w:ind w:firstLine="360" w:firstLineChars="150"/>
    </w:pPr>
    <w:rPr>
      <w:sz w:val="24"/>
    </w:rPr>
  </w:style>
  <w:style w:type="paragraph" w:styleId="4">
    <w:name w:val="Normal Indent"/>
    <w:basedOn w:val="1"/>
    <w:qFormat/>
    <w:uiPriority w:val="0"/>
    <w:pPr>
      <w:ind w:firstLine="420" w:firstLineChars="200"/>
    </w:pPr>
  </w:style>
  <w:style w:type="paragraph" w:styleId="5">
    <w:name w:val="Body Text"/>
    <w:basedOn w:val="1"/>
    <w:unhideWhenUsed/>
    <w:qFormat/>
    <w:uiPriority w:val="0"/>
    <w:pPr>
      <w:spacing w:after="120"/>
    </w:pPr>
  </w:style>
  <w:style w:type="paragraph" w:styleId="6">
    <w:name w:val="Plain Text"/>
    <w:basedOn w:val="1"/>
    <w:qFormat/>
    <w:uiPriority w:val="0"/>
    <w:rPr>
      <w:rFonts w:ascii="宋体" w:hAnsi="Courier New"/>
    </w:rPr>
  </w:style>
  <w:style w:type="paragraph" w:styleId="7">
    <w:name w:val="toc 1"/>
    <w:basedOn w:val="1"/>
    <w:next w:val="1"/>
    <w:unhideWhenUsed/>
    <w:qFormat/>
    <w:uiPriority w:val="39"/>
    <w:pPr>
      <w:spacing w:before="120" w:after="120"/>
      <w:jc w:val="left"/>
    </w:pPr>
    <w:rPr>
      <w:rFonts w:ascii="Calibri" w:hAnsi="Calibri" w:cs="Calibri"/>
      <w:b/>
      <w:bCs/>
      <w:caps/>
      <w:sz w:val="20"/>
      <w:szCs w:val="20"/>
    </w:rPr>
  </w:style>
  <w:style w:type="paragraph" w:styleId="8">
    <w:name w:val="Body Text 2"/>
    <w:basedOn w:val="1"/>
    <w:qFormat/>
    <w:uiPriority w:val="0"/>
    <w:pPr>
      <w:spacing w:line="360" w:lineRule="auto"/>
    </w:pPr>
    <w:rPr>
      <w:b/>
      <w:sz w:val="28"/>
      <w:szCs w:val="21"/>
    </w:rPr>
  </w:style>
  <w:style w:type="paragraph" w:styleId="9">
    <w:name w:val="Body Text First Indent"/>
    <w:basedOn w:val="5"/>
    <w:unhideWhenUsed/>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w:basedOn w:val="7"/>
    <w:next w:val="8"/>
    <w:qFormat/>
    <w:uiPriority w:val="0"/>
    <w:pPr>
      <w:spacing w:line="300" w:lineRule="auto"/>
      <w:jc w:val="center"/>
    </w:pPr>
    <w:rPr>
      <w:rFonts w:ascii="宋体" w:hAnsi="宋体"/>
      <w:spacing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1472</Words>
  <Characters>1555</Characters>
  <Lines>0</Lines>
  <Paragraphs>0</Paragraphs>
  <TotalTime>1</TotalTime>
  <ScaleCrop>false</ScaleCrop>
  <LinksUpToDate>false</LinksUpToDate>
  <CharactersWithSpaces>1633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萍水相逢</cp:lastModifiedBy>
  <cp:lastPrinted>2023-05-18T10:33:00Z</cp:lastPrinted>
  <dcterms:modified xsi:type="dcterms:W3CDTF">2024-07-21T11:48:16Z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3633E4681FC84B44A45409D3C8B93146_13</vt:lpwstr>
  </property>
</Properties>
</file>