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04D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满足《中华人民共和国政府采购法》第二十二条规定</w:t>
      </w:r>
      <w:bookmarkEnd w:id="0"/>
      <w:r>
        <w:rPr>
          <w:rFonts w:hint="eastAsia" w:ascii="仿宋_GB2312" w:hAnsi="仿宋_GB2312" w:eastAsia="仿宋_GB2312" w:cs="仿宋_GB2312"/>
          <w:sz w:val="32"/>
          <w:szCs w:val="32"/>
        </w:rPr>
        <w:t>；</w:t>
      </w:r>
    </w:p>
    <w:p w14:paraId="2C2BFC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（1）投标人须具有独立法人资格，具备有效的营业执照；</w:t>
      </w:r>
    </w:p>
    <w:p w14:paraId="34332D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投标需提供法定代表人证明书及法定代表人身份证，委托代理人投标需提供法定代表人授权委托书及委托代理人身份证；投标人需提供本单位缴纳近期连续三个月的社保缴纳证明（社保缴费凭证，新成立不足三个月的公司以实际发生的为准）；</w:t>
      </w:r>
    </w:p>
    <w:p w14:paraId="143403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（3）投标人提供2024年度的财务审计报告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财务制度</w:t>
      </w:r>
      <w:r>
        <w:rPr>
          <w:rFonts w:hint="eastAsia" w:ascii="仿宋_GB2312" w:hAnsi="仿宋_GB2312" w:eastAsia="仿宋_GB2312" w:cs="仿宋_GB2312"/>
          <w:sz w:val="32"/>
          <w:szCs w:val="32"/>
        </w:rPr>
        <w:t>（新成立的公司可不提供但需提供银行出具的近三个月的资信证明）；</w:t>
      </w:r>
    </w:p>
    <w:p w14:paraId="2D1C3D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人需提供税务部门出具近期连续三个月依法缴纳税收的完税证明（需含增值税、印花税等税种；如当月无需缴税需提供税务机关出具的无欠税证明），新成立公司按实际发生提供税务机关出具的无欠税证明；</w:t>
      </w:r>
    </w:p>
    <w:p w14:paraId="314252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近三年内（本项目投标截止期前）如在“信用中国（www.creditchina.gov.cn）”被列入失信被执行人、重大税收违法案件当事人名单、政府采购严重违法失信名单（尚在处罚期内的）；在“中国政府采购网（www.ccgp.gov.cn）”被列入政府采购严重违法失信行为记录名单的（尚在处罚期内的）；在“国家企业信用信息公示系统（http：//www.gsxt.gov.cn）”列入严重违法失信企业名单（黑名单）信息的将拒绝其参本次政府采购活动；</w:t>
      </w:r>
    </w:p>
    <w:p w14:paraId="304B87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（6）企业负责人为同一人或者存在直接控股、管理关系的不同投标人，不得参加同一合同项下的政府采购活动。否则，皆取消投标资格；</w:t>
      </w:r>
    </w:p>
    <w:p w14:paraId="6B0187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（7）提供参加政府采购活动前三年内，在经营活动中没有重大违法记录的书面声明；</w:t>
      </w:r>
    </w:p>
    <w:p w14:paraId="1AD4746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FF0000"/>
          <w:sz w:val="32"/>
          <w:szCs w:val="32"/>
          <w:lang w:val="en-US" w:eastAsia="zh-CN"/>
        </w:rPr>
        <w:t>以上材料全部上传至附件，未上传或缺少视为报价无效。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53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2025-05-30T11:07:02Z</dcterms:created>
  <dc:creator>lenovo</dc:creator>
  <cp:lastModifiedBy>lenovo</cp:lastModifiedBy>
  <dcterms:modified xsi:type="dcterms:W3CDTF">2025-05-30T11:09:33Z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eyJoZGlkIjoiNWYzZTA5ZmUyNTRjNzk4NTkxNmEzYjhjZmYxYjk0NDciLCJ1c2VySWQiOiIyOTI1MTQwODkifQ==</vt:lpwstr>
  </property>
  <property fmtid="{D5CDD505-2E9C-101B-9397-08002B2CF9AE}" pid="4" name="ICV">
    <vt:lpwstr>02CF1F6F6CB34F4C9148F690F1CEE175_12</vt:lpwstr>
  </property>
</Properties>
</file>