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奇安信杀毒软件续保升级服务竞价</w:t>
      </w:r>
    </w:p>
    <w:p>
      <w:pPr>
        <w:rPr>
          <w:rFonts w:hint="eastAsia"/>
        </w:rPr>
      </w:pPr>
      <w:r>
        <w:rPr>
          <w:rFonts w:hint="eastAsia"/>
        </w:rPr>
        <w:t>1、★本次采购防病毒软件3</w:t>
      </w:r>
      <w:r>
        <w:t>00</w:t>
      </w:r>
      <w:r>
        <w:rPr>
          <w:rFonts w:hint="eastAsia"/>
        </w:rPr>
        <w:t>点PC授权（支持多引擎协同，可对病毒、木马、恶意软件等进行查杀，提供主动防御功能。支持主流Windows PC客户端操作系统，3年更新服务）、原有9</w:t>
      </w:r>
      <w:r>
        <w:t>00</w:t>
      </w:r>
      <w:r>
        <w:rPr>
          <w:rFonts w:hint="eastAsia"/>
        </w:rPr>
        <w:t>点Windows PC病毒防护3年更新服务（含3年功能及病毒特征库更新服务）。</w:t>
      </w:r>
    </w:p>
    <w:p>
      <w:pPr>
        <w:rPr>
          <w:rFonts w:hint="eastAsia"/>
        </w:rPr>
      </w:pPr>
      <w:r>
        <w:rPr>
          <w:rFonts w:hint="eastAsia"/>
        </w:rPr>
        <w:t>2、支持扫描资源占用设置，可设置不限制、均衡型、低资源三种模式。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、★支持对压缩包内的病毒扫描，支持多层压缩包的扫描，可自定义配置压缩包的扫描层数，至少大约10层模式下的扫描。【提供功能截图】</w:t>
      </w:r>
    </w:p>
    <w:p>
      <w:pPr>
        <w:rPr>
          <w:rFonts w:hint="eastAsia"/>
        </w:rPr>
      </w:pPr>
      <w:r>
        <w:rPr>
          <w:rFonts w:hint="eastAsia"/>
        </w:rPr>
        <w:t>4、★支持对进程防护、注册表防护、驱动防护、U盘安全防护、邮件防护、下载防护、IM防护、局域网文件防护、网页安全防护、勒索软件防护。【提供功能截图】</w:t>
      </w:r>
    </w:p>
    <w:p>
      <w:pPr>
        <w:rPr>
          <w:rFonts w:hint="eastAsia"/>
        </w:rPr>
      </w:pPr>
      <w:r>
        <w:rPr>
          <w:rFonts w:hint="eastAsia"/>
        </w:rPr>
        <w:t>客户端弹窗支持免打扰模式和智能模式，使用免打扰模式可以对不能弹窗的终端设备中避免弹窗。使用智能模式是智能调整弹窗，对已知的病毒自动处理，对未知的病毒提示处理。</w:t>
      </w:r>
    </w:p>
    <w:p>
      <w:pPr>
        <w:rPr>
          <w:rFonts w:hint="eastAsia"/>
        </w:rPr>
      </w:pPr>
      <w:r>
        <w:rPr>
          <w:rFonts w:hint="eastAsia"/>
        </w:rPr>
        <w:t>5、★支持不少于三个</w:t>
      </w:r>
      <w:bookmarkStart w:id="0" w:name="_GoBack"/>
      <w:bookmarkEnd w:id="0"/>
      <w:r>
        <w:rPr>
          <w:rFonts w:hint="eastAsia"/>
        </w:rPr>
        <w:t>杀毒引擎混合使用，提高病毒检出率。【提供功能截图】</w:t>
      </w:r>
    </w:p>
    <w:p>
      <w:pPr>
        <w:rPr>
          <w:rFonts w:hint="eastAsia"/>
        </w:rPr>
      </w:pPr>
      <w:r>
        <w:rPr>
          <w:rFonts w:hint="eastAsia"/>
        </w:rPr>
        <w:t>支持对Windows操作系统、IE、.NET Framework、Office、Adobe Flash Player、Adobe Acrobat和Adobe Acrobat Reader DC、硬件驱动更新等软件进行补丁修复。【提供功能截图】</w:t>
      </w:r>
    </w:p>
    <w:p>
      <w:pPr>
        <w:rPr>
          <w:rFonts w:hint="eastAsia"/>
        </w:rPr>
      </w:pPr>
      <w:r>
        <w:rPr>
          <w:rFonts w:hint="eastAsia"/>
        </w:rPr>
        <w:t>6、支持按补丁类型和级别修复，补丁级别需包括：安全更新、重要补丁、功能补丁、可选补丁。支持仅安装指定补丁设置。【提供功能截图】</w:t>
      </w:r>
    </w:p>
    <w:p>
      <w:pPr>
        <w:rPr>
          <w:rFonts w:hint="eastAsia"/>
        </w:rPr>
      </w:pPr>
      <w:r>
        <w:rPr>
          <w:rFonts w:hint="eastAsia"/>
        </w:rPr>
        <w:t>7、★支持管理员预先设置好灰度发布批次和漏洞修复策略（分时间段、按级别、排除有兼容性问题的补丁等），每当控制台更新补丁库，自动化编排完成漏洞修复——将全网终端划分为由小到大的多个批次，根据企业环境，自动先推送给第一个小批次分组，如无问题自动推送给下一个批次，直到推送给全网。如有问题，只需将有问题的补丁添加到排除列表和卸载已安装的终端即可。整个推送安装过程自动化编排，无需管理员过多参与，只需在有问题时添加排除列表和下发卸载补丁任务。【提供功能截图】</w:t>
      </w:r>
    </w:p>
    <w:p>
      <w:r>
        <w:rPr>
          <w:rFonts w:hint="eastAsia"/>
        </w:rPr>
        <w:t>8、★支持开启自动修复漏洞，包括开机时修复，并支持随机延迟执行、间隔修复和按时间段修复，可设置延迟时间、间隔修复时间和修复时间段。【提供功能截图】</w:t>
      </w:r>
    </w:p>
    <w:p>
      <w:r>
        <w:rPr>
          <w:rFonts w:hint="eastAsia"/>
        </w:rPr>
        <w:t>9、提供软件厂家针对此项目的原厂授权书及三年维保服务承诺函。</w:t>
      </w:r>
    </w:p>
    <w:p>
      <w:r>
        <w:t>10</w:t>
      </w:r>
      <w:r>
        <w:rPr>
          <w:rFonts w:hint="eastAsia"/>
        </w:rPr>
        <w:t>、以上功能参数需要进行逐条验证，如出现不满足的情况，视作虚假应答，自行承担后果。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zlmMjQyZDk1NjNmNDNmODU5MWQ3NmIwNTFiNzUifQ=="/>
  </w:docVars>
  <w:rsids>
    <w:rsidRoot w:val="004007AB"/>
    <w:rsid w:val="00041F66"/>
    <w:rsid w:val="00124FF9"/>
    <w:rsid w:val="00376D30"/>
    <w:rsid w:val="004007AB"/>
    <w:rsid w:val="00411427"/>
    <w:rsid w:val="004C6E07"/>
    <w:rsid w:val="004F18D0"/>
    <w:rsid w:val="00527660"/>
    <w:rsid w:val="00CA33C4"/>
    <w:rsid w:val="00D47857"/>
    <w:rsid w:val="00DA2209"/>
    <w:rsid w:val="00E72FD2"/>
    <w:rsid w:val="00EC7CBF"/>
    <w:rsid w:val="00FD535E"/>
    <w:rsid w:val="1A883493"/>
    <w:rsid w:val="227D21D9"/>
    <w:rsid w:val="3CCA2A44"/>
    <w:rsid w:val="49D758F7"/>
    <w:rsid w:val="53C05D58"/>
    <w:rsid w:val="671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848</Characters>
  <Lines>7</Lines>
  <Paragraphs>1</Paragraphs>
  <TotalTime>36</TotalTime>
  <ScaleCrop>false</ScaleCrop>
  <LinksUpToDate>false</LinksUpToDate>
  <CharactersWithSpaces>995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2022-12-14T14:53:00Z</dcterms:created>
  <dc:creator>Administrator</dc:creator>
  <cp:lastModifiedBy>赵志强</cp:lastModifiedBy>
  <dcterms:modified xsi:type="dcterms:W3CDTF">2024-07-29T02:14:10Z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B4D43F8FBCD941BCB5244626EF5DF3DE</vt:lpwstr>
  </property>
</Properties>
</file>