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26228" w14:textId="6662BD9D" w:rsidR="008D1709" w:rsidRDefault="008D1709" w:rsidP="008D1709">
      <w:pPr>
        <w:spacing w:line="300" w:lineRule="auto"/>
        <w:jc w:val="center"/>
        <w:rPr>
          <w:rFonts w:asciiTheme="minorEastAsia" w:hAnsiTheme="minorEastAsia" w:hint="eastAsia"/>
          <w:b/>
          <w:color w:val="000000" w:themeColor="text1"/>
          <w:sz w:val="32"/>
          <w:szCs w:val="32"/>
          <w:shd w:val="clear" w:color="auto" w:fill="FFFFFF"/>
        </w:rPr>
      </w:pPr>
      <w:r>
        <w:rPr>
          <w:rFonts w:asciiTheme="minorEastAsia" w:hAnsiTheme="minorEastAsia" w:hint="eastAsia"/>
          <w:b/>
          <w:color w:val="000000" w:themeColor="text1"/>
          <w:sz w:val="44"/>
          <w:szCs w:val="44"/>
          <w:shd w:val="clear" w:color="auto" w:fill="FFFFFF"/>
        </w:rPr>
        <w:t>中山大学附属喀什医院</w:t>
      </w:r>
      <w:r w:rsidR="00551FD9" w:rsidRPr="00551FD9">
        <w:rPr>
          <w:rFonts w:asciiTheme="minorEastAsia" w:hAnsiTheme="minorEastAsia" w:hint="eastAsia"/>
          <w:b/>
          <w:color w:val="000000" w:themeColor="text1"/>
          <w:sz w:val="44"/>
          <w:szCs w:val="44"/>
          <w:shd w:val="clear" w:color="auto" w:fill="FFFFFF"/>
        </w:rPr>
        <w:t>自流井零星改造</w:t>
      </w:r>
      <w:r>
        <w:rPr>
          <w:rFonts w:asciiTheme="minorEastAsia" w:hAnsiTheme="minorEastAsia" w:hint="eastAsia"/>
          <w:b/>
          <w:color w:val="000000" w:themeColor="text1"/>
          <w:sz w:val="44"/>
          <w:szCs w:val="44"/>
          <w:shd w:val="clear" w:color="auto" w:fill="FFFFFF"/>
        </w:rPr>
        <w:t>项目采购需求</w:t>
      </w:r>
    </w:p>
    <w:p w14:paraId="222C6018" w14:textId="77777777" w:rsidR="008D1709" w:rsidRDefault="008D1709" w:rsidP="008D1709">
      <w:pPr>
        <w:spacing w:line="300" w:lineRule="auto"/>
        <w:rPr>
          <w:rFonts w:asciiTheme="minorEastAsia" w:hAnsiTheme="minorEastAsia" w:hint="eastAsia"/>
          <w:b/>
          <w:color w:val="000000" w:themeColor="text1"/>
          <w:sz w:val="32"/>
          <w:szCs w:val="32"/>
          <w:shd w:val="clear" w:color="auto" w:fill="FFFFFF"/>
        </w:rPr>
      </w:pPr>
    </w:p>
    <w:p w14:paraId="1B6F2EBF" w14:textId="77777777" w:rsidR="008D1709" w:rsidRDefault="008D1709" w:rsidP="008D1709">
      <w:pPr>
        <w:spacing w:line="300" w:lineRule="auto"/>
        <w:rPr>
          <w:rFonts w:asciiTheme="minorEastAsia" w:hAnsiTheme="minorEastAsia" w:hint="eastAsia"/>
          <w:b/>
          <w:color w:val="000000" w:themeColor="text1"/>
          <w:sz w:val="32"/>
          <w:szCs w:val="32"/>
          <w:shd w:val="clear" w:color="auto" w:fill="FFFFFF"/>
        </w:rPr>
      </w:pPr>
      <w:r>
        <w:rPr>
          <w:rFonts w:asciiTheme="minorEastAsia" w:hAnsiTheme="minorEastAsia" w:hint="eastAsia"/>
          <w:b/>
          <w:color w:val="000000" w:themeColor="text1"/>
          <w:sz w:val="32"/>
          <w:szCs w:val="32"/>
          <w:shd w:val="clear" w:color="auto" w:fill="FFFFFF"/>
        </w:rPr>
        <w:t>一、工程范围：</w:t>
      </w:r>
    </w:p>
    <w:p w14:paraId="13610771" w14:textId="0CFE5831" w:rsidR="008D1709" w:rsidRDefault="002B434A" w:rsidP="00C9027E">
      <w:pPr>
        <w:spacing w:line="300" w:lineRule="auto"/>
        <w:rPr>
          <w:rFonts w:asciiTheme="minorEastAsia" w:hAnsiTheme="minorEastAsia" w:hint="eastAsia"/>
          <w:color w:val="000000" w:themeColor="text1"/>
          <w:sz w:val="32"/>
          <w:szCs w:val="32"/>
          <w:shd w:val="clear" w:color="auto" w:fill="FFFFFF"/>
        </w:rPr>
      </w:pPr>
      <w:r w:rsidRPr="002B434A">
        <w:rPr>
          <w:rFonts w:asciiTheme="minorEastAsia" w:hAnsiTheme="minorEastAsia" w:hint="eastAsia"/>
          <w:color w:val="000000" w:themeColor="text1"/>
          <w:sz w:val="32"/>
          <w:szCs w:val="32"/>
          <w:shd w:val="clear" w:color="auto" w:fill="FFFFFF"/>
        </w:rPr>
        <w:t>中山大学附属喀什医院自流井零星改造</w:t>
      </w:r>
      <w:r w:rsidR="008D1709">
        <w:rPr>
          <w:rFonts w:asciiTheme="minorEastAsia" w:hAnsiTheme="minorEastAsia" w:hint="eastAsia"/>
          <w:color w:val="000000" w:themeColor="text1"/>
          <w:sz w:val="32"/>
          <w:szCs w:val="32"/>
          <w:shd w:val="clear" w:color="auto" w:fill="FFFFFF"/>
        </w:rPr>
        <w:t>项目包括：</w:t>
      </w:r>
    </w:p>
    <w:p w14:paraId="0C673A6B" w14:textId="4F00007A"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1.</w:t>
      </w:r>
      <w:r w:rsidR="00C9027E">
        <w:rPr>
          <w:rFonts w:asciiTheme="minorEastAsia" w:hAnsiTheme="minorEastAsia" w:hint="eastAsia"/>
          <w:color w:val="000000" w:themeColor="text1"/>
          <w:sz w:val="32"/>
          <w:szCs w:val="32"/>
          <w:shd w:val="clear" w:color="auto" w:fill="FFFFFF"/>
        </w:rPr>
        <w:t>自流井周围土方开挖回填</w:t>
      </w:r>
      <w:r w:rsidR="002B4746">
        <w:rPr>
          <w:rFonts w:asciiTheme="minorEastAsia" w:hAnsiTheme="minorEastAsia" w:hint="eastAsia"/>
          <w:color w:val="000000" w:themeColor="text1"/>
          <w:sz w:val="32"/>
          <w:szCs w:val="32"/>
          <w:shd w:val="clear" w:color="auto" w:fill="FFFFFF"/>
        </w:rPr>
        <w:t>，水系管沟开挖施工；</w:t>
      </w:r>
    </w:p>
    <w:p w14:paraId="54289591" w14:textId="3432E022" w:rsidR="002F722D" w:rsidRPr="00016A76" w:rsidRDefault="008D1709" w:rsidP="00016A76">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2.</w:t>
      </w:r>
      <w:r w:rsidR="00EF0369">
        <w:rPr>
          <w:rFonts w:asciiTheme="minorEastAsia" w:hAnsiTheme="minorEastAsia" w:hint="eastAsia"/>
          <w:color w:val="000000" w:themeColor="text1"/>
          <w:sz w:val="32"/>
          <w:szCs w:val="32"/>
          <w:shd w:val="clear" w:color="auto" w:fill="FFFFFF"/>
        </w:rPr>
        <w:t>附属</w:t>
      </w:r>
      <w:r w:rsidR="00FB782E">
        <w:rPr>
          <w:rFonts w:asciiTheme="minorEastAsia" w:hAnsiTheme="minorEastAsia" w:hint="eastAsia"/>
          <w:color w:val="000000" w:themeColor="text1"/>
          <w:sz w:val="32"/>
          <w:szCs w:val="32"/>
          <w:shd w:val="clear" w:color="auto" w:fill="FFFFFF"/>
        </w:rPr>
        <w:t>廊亭</w:t>
      </w:r>
      <w:r w:rsidR="00EF0369">
        <w:rPr>
          <w:rFonts w:asciiTheme="minorEastAsia" w:hAnsiTheme="minorEastAsia" w:hint="eastAsia"/>
          <w:color w:val="000000" w:themeColor="text1"/>
          <w:sz w:val="32"/>
          <w:szCs w:val="32"/>
          <w:shd w:val="clear" w:color="auto" w:fill="FFFFFF"/>
        </w:rPr>
        <w:t>的施工建设，自流井蓄水池建设，假山造型施工等</w:t>
      </w:r>
      <w:r>
        <w:rPr>
          <w:rFonts w:asciiTheme="minorEastAsia" w:hAnsiTheme="minorEastAsia" w:hint="eastAsia"/>
          <w:color w:val="000000" w:themeColor="text1"/>
          <w:sz w:val="32"/>
          <w:szCs w:val="32"/>
          <w:shd w:val="clear" w:color="auto" w:fill="FFFFFF"/>
        </w:rPr>
        <w:t>；</w:t>
      </w:r>
    </w:p>
    <w:p w14:paraId="6A107CA7" w14:textId="77777777" w:rsidR="008D1709" w:rsidRDefault="008D1709" w:rsidP="008D1709">
      <w:pPr>
        <w:spacing w:line="300" w:lineRule="auto"/>
        <w:rPr>
          <w:rFonts w:asciiTheme="minorEastAsia" w:hAnsiTheme="minorEastAsia" w:hint="eastAsia"/>
          <w:b/>
          <w:color w:val="000000" w:themeColor="text1"/>
          <w:sz w:val="32"/>
          <w:szCs w:val="32"/>
          <w:shd w:val="clear" w:color="auto" w:fill="FFFFFF"/>
        </w:rPr>
      </w:pPr>
      <w:r>
        <w:rPr>
          <w:rFonts w:asciiTheme="minorEastAsia" w:hAnsiTheme="minorEastAsia" w:hint="eastAsia"/>
          <w:b/>
          <w:color w:val="000000" w:themeColor="text1"/>
          <w:sz w:val="32"/>
          <w:szCs w:val="32"/>
          <w:shd w:val="clear" w:color="auto" w:fill="FFFFFF"/>
        </w:rPr>
        <w:t>二、本项目的资格要求：</w:t>
      </w:r>
    </w:p>
    <w:p w14:paraId="158AFF18"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 xml:space="preserve">1.投标人须是中华人民共和国境内注册的，具有独立法人资格的企业。提供合法有效的具有统一社会信用代码的营业执照； </w:t>
      </w:r>
    </w:p>
    <w:p w14:paraId="1068E8D4"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2.投标人资质条件：</w:t>
      </w:r>
    </w:p>
    <w:p w14:paraId="23B8CDD5" w14:textId="677636D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（1）投标人须具备建筑工程（总承包企业资质）二级及以上资质或</w:t>
      </w:r>
      <w:r w:rsidR="007C0957">
        <w:rPr>
          <w:rFonts w:asciiTheme="minorEastAsia" w:hAnsiTheme="minorEastAsia" w:hint="eastAsia"/>
          <w:color w:val="000000" w:themeColor="text1"/>
          <w:sz w:val="32"/>
          <w:szCs w:val="32"/>
          <w:shd w:val="clear" w:color="auto" w:fill="FFFFFF"/>
        </w:rPr>
        <w:t>市政公用</w:t>
      </w:r>
      <w:r>
        <w:rPr>
          <w:rFonts w:asciiTheme="minorEastAsia" w:hAnsiTheme="minorEastAsia" w:hint="eastAsia"/>
          <w:color w:val="000000" w:themeColor="text1"/>
          <w:sz w:val="32"/>
          <w:szCs w:val="32"/>
          <w:shd w:val="clear" w:color="auto" w:fill="FFFFFF"/>
        </w:rPr>
        <w:t>工程（专业承包企业资质）二级及以上资质；</w:t>
      </w:r>
    </w:p>
    <w:p w14:paraId="03BD1C6E"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 xml:space="preserve">（2）具有有效的安全生产许可证；     </w:t>
      </w:r>
    </w:p>
    <w:p w14:paraId="08F85658"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3.投标人提供近一年任意6个月的社保缴纳凭证；</w:t>
      </w:r>
    </w:p>
    <w:p w14:paraId="3A153227"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4.提供税务部门出具的近6个月任意一个月的完税证明；</w:t>
      </w:r>
    </w:p>
    <w:p w14:paraId="5A31E73F"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5.提供法定代表人身份证明和法定代表人身份证或者法定代表人授权委托书及被授权人身份证明，需提供近6个月社保缴纳证明；</w:t>
      </w:r>
    </w:p>
    <w:p w14:paraId="47813700"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lastRenderedPageBreak/>
        <w:t>6.被行政主管部门处罚或在处罚整改期限内的单位不能参加此次报价；</w:t>
      </w:r>
    </w:p>
    <w:p w14:paraId="4327D00B"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7.具有良好财务状况，提供近两年任意一年的财务审计报告；</w:t>
      </w:r>
    </w:p>
    <w:p w14:paraId="6965160D"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8.满足《中华人民共和国政府采购法》第二十二条规定；</w:t>
      </w:r>
    </w:p>
    <w:p w14:paraId="5D5DA6E3" w14:textId="77777777" w:rsidR="00E56C49" w:rsidRDefault="008D1709" w:rsidP="00E56C4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9.为保证能保质保量按时完成本项目，请供应商递交报价之前实地勘察现场及提供相关资料；</w:t>
      </w:r>
    </w:p>
    <w:p w14:paraId="7A4E6BF7" w14:textId="71F3A706" w:rsidR="00817B9E" w:rsidRPr="00E56C49" w:rsidRDefault="00817B9E" w:rsidP="00E56C49">
      <w:pPr>
        <w:spacing w:line="300" w:lineRule="auto"/>
        <w:ind w:firstLineChars="200" w:firstLine="420"/>
        <w:rPr>
          <w:rFonts w:asciiTheme="minorEastAsia" w:hAnsiTheme="minorEastAsia" w:hint="eastAsia"/>
          <w:color w:val="000000" w:themeColor="text1"/>
          <w:sz w:val="32"/>
          <w:szCs w:val="32"/>
          <w:shd w:val="clear" w:color="auto" w:fill="FFFFFF"/>
        </w:rPr>
      </w:pPr>
      <w:r>
        <w:rPr>
          <w:rFonts w:hint="eastAsia"/>
        </w:rPr>
        <w:t xml:space="preserve"> </w:t>
      </w:r>
      <w:r w:rsidRPr="00205B9B">
        <w:rPr>
          <w:rFonts w:hint="eastAsia"/>
        </w:rPr>
        <w:t xml:space="preserve"> </w:t>
      </w:r>
      <w:r w:rsidRPr="00205B9B">
        <w:rPr>
          <w:rFonts w:asciiTheme="minorEastAsia" w:hAnsiTheme="minorEastAsia" w:hint="eastAsia"/>
          <w:sz w:val="32"/>
          <w:szCs w:val="36"/>
        </w:rPr>
        <w:t>10.</w:t>
      </w:r>
      <w:r w:rsidRPr="00E56C49">
        <w:rPr>
          <w:rFonts w:asciiTheme="minorEastAsia" w:hAnsiTheme="minorEastAsia" w:hint="eastAsia"/>
          <w:bCs/>
          <w:sz w:val="32"/>
          <w:szCs w:val="36"/>
        </w:rPr>
        <w:t>需要提供工程量预算清单</w:t>
      </w:r>
      <w:r w:rsidR="00BB170F" w:rsidRPr="00E56C49">
        <w:rPr>
          <w:rFonts w:asciiTheme="minorEastAsia" w:hAnsiTheme="minorEastAsia" w:hint="eastAsia"/>
          <w:bCs/>
          <w:sz w:val="32"/>
          <w:szCs w:val="36"/>
        </w:rPr>
        <w:t>，广联达及PDF盖章版</w:t>
      </w:r>
      <w:r w:rsidR="00AE38E5" w:rsidRPr="00E56C49">
        <w:rPr>
          <w:rFonts w:asciiTheme="minorEastAsia" w:hAnsiTheme="minorEastAsia" w:hint="eastAsia"/>
          <w:bCs/>
          <w:sz w:val="32"/>
          <w:szCs w:val="36"/>
        </w:rPr>
        <w:t>。</w:t>
      </w:r>
    </w:p>
    <w:p w14:paraId="725D4ED2" w14:textId="78BDEF3D"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1</w:t>
      </w:r>
      <w:r w:rsidR="00B74CE9">
        <w:rPr>
          <w:rFonts w:asciiTheme="minorEastAsia" w:hAnsiTheme="minorEastAsia" w:hint="eastAsia"/>
          <w:color w:val="000000" w:themeColor="text1"/>
          <w:sz w:val="32"/>
          <w:szCs w:val="32"/>
          <w:shd w:val="clear" w:color="auto" w:fill="FFFFFF"/>
        </w:rPr>
        <w:t>1</w:t>
      </w:r>
      <w:r>
        <w:rPr>
          <w:rFonts w:asciiTheme="minorEastAsia" w:hAnsiTheme="minorEastAsia" w:hint="eastAsia"/>
          <w:color w:val="000000" w:themeColor="text1"/>
          <w:sz w:val="32"/>
          <w:szCs w:val="32"/>
          <w:shd w:val="clear" w:color="auto" w:fill="FFFFFF"/>
        </w:rPr>
        <w:t>.其他：</w:t>
      </w:r>
    </w:p>
    <w:p w14:paraId="00A5BB9D"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（1）供应商在中国政府采购网(www.ccgp gov.cn)被列入政府采购严重违法失信行为记录名单、在“信用中国网站(www creditchina.gov.cn)、国家企业信用信息公示系统(http://www.gsxt.gov.c|n/) 被列入失信被执行人、重大税收违法案件当事人名单，以及存在《中华人民共和国政府采购法实施条例》第十九条规定的行政处罚记录的将拒绝其参本次采购活动，查询结果以询价开始查询为准; 供应商须提供投标单位 (供应商)《反商业贿赂承诺书》、参加政府采购活动前3年内在经营活动中没有重大违法记录的书面声明；</w:t>
      </w:r>
    </w:p>
    <w:p w14:paraId="711B2A1C"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(2) 供应商须提供投标单位(供应商)《未被住建部门纳入不诚信企业名录承诺书》；</w:t>
      </w:r>
    </w:p>
    <w:p w14:paraId="3A2B573B"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（3）工期：成交签订合同后30天（日历日）内完工；</w:t>
      </w:r>
    </w:p>
    <w:p w14:paraId="2BBE3665" w14:textId="524DF1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lastRenderedPageBreak/>
        <w:t>（4）付款方式：工程施工完毕并经甲方最终验收合格后支付至合同价的</w:t>
      </w:r>
      <w:r w:rsidR="00946DCD">
        <w:rPr>
          <w:rFonts w:asciiTheme="minorEastAsia" w:hAnsiTheme="minorEastAsia" w:hint="eastAsia"/>
          <w:color w:val="000000" w:themeColor="text1"/>
          <w:sz w:val="32"/>
          <w:szCs w:val="32"/>
          <w:shd w:val="clear" w:color="auto" w:fill="FFFFFF"/>
        </w:rPr>
        <w:t>80</w:t>
      </w:r>
      <w:r>
        <w:rPr>
          <w:rFonts w:asciiTheme="minorEastAsia" w:hAnsiTheme="minorEastAsia" w:hint="eastAsia"/>
          <w:color w:val="000000" w:themeColor="text1"/>
          <w:sz w:val="32"/>
          <w:szCs w:val="32"/>
          <w:shd w:val="clear" w:color="auto" w:fill="FFFFFF"/>
        </w:rPr>
        <w:t>%，乙方提供工程结算书，经审计结算后支付至合同价的</w:t>
      </w:r>
      <w:r w:rsidR="00946DCD">
        <w:rPr>
          <w:rFonts w:asciiTheme="minorEastAsia" w:hAnsiTheme="minorEastAsia" w:hint="eastAsia"/>
          <w:color w:val="000000" w:themeColor="text1"/>
          <w:sz w:val="32"/>
          <w:szCs w:val="32"/>
          <w:shd w:val="clear" w:color="auto" w:fill="FFFFFF"/>
        </w:rPr>
        <w:t>17</w:t>
      </w:r>
      <w:r>
        <w:rPr>
          <w:rFonts w:asciiTheme="minorEastAsia" w:hAnsiTheme="minorEastAsia" w:hint="eastAsia"/>
          <w:color w:val="000000" w:themeColor="text1"/>
          <w:sz w:val="32"/>
          <w:szCs w:val="32"/>
          <w:shd w:val="clear" w:color="auto" w:fill="FFFFFF"/>
        </w:rPr>
        <w:t>%，剩余3%款项待，质保期结束后进行支付。</w:t>
      </w:r>
    </w:p>
    <w:p w14:paraId="6126858E" w14:textId="77777777" w:rsidR="00817B9E" w:rsidRPr="00817B9E" w:rsidRDefault="00817B9E" w:rsidP="00817B9E">
      <w:pPr>
        <w:pStyle w:val="3"/>
      </w:pPr>
    </w:p>
    <w:p w14:paraId="3B3990DE" w14:textId="77777777" w:rsidR="008D1709" w:rsidRDefault="008D1709" w:rsidP="008D1709">
      <w:pPr>
        <w:spacing w:line="300" w:lineRule="auto"/>
        <w:ind w:firstLineChars="200" w:firstLine="640"/>
        <w:rPr>
          <w:rFonts w:asciiTheme="minorEastAsia" w:hAnsiTheme="minorEastAsia" w:hint="eastAsia"/>
          <w:color w:val="000000" w:themeColor="text1"/>
          <w:sz w:val="32"/>
          <w:szCs w:val="32"/>
          <w:shd w:val="clear" w:color="auto" w:fill="FFFFFF"/>
        </w:rPr>
      </w:pPr>
    </w:p>
    <w:p w14:paraId="2A7755C3" w14:textId="77777777" w:rsidR="008D1709" w:rsidRDefault="008D1709" w:rsidP="008D1709">
      <w:pPr>
        <w:spacing w:line="300" w:lineRule="auto"/>
        <w:ind w:firstLineChars="200" w:firstLine="640"/>
        <w:jc w:val="right"/>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后勤保障部</w:t>
      </w:r>
    </w:p>
    <w:p w14:paraId="3F21EDC3" w14:textId="2063C41B" w:rsidR="008D1709" w:rsidRDefault="008D1709" w:rsidP="008D1709">
      <w:pPr>
        <w:spacing w:line="300" w:lineRule="auto"/>
        <w:ind w:firstLineChars="200" w:firstLine="640"/>
        <w:jc w:val="right"/>
        <w:rPr>
          <w:rFonts w:asciiTheme="minorEastAsia" w:hAnsiTheme="minorEastAsia" w:hint="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2024年1</w:t>
      </w:r>
      <w:r w:rsidR="00E47919">
        <w:rPr>
          <w:rFonts w:asciiTheme="minorEastAsia" w:hAnsiTheme="minorEastAsia" w:hint="eastAsia"/>
          <w:color w:val="000000" w:themeColor="text1"/>
          <w:sz w:val="32"/>
          <w:szCs w:val="32"/>
          <w:shd w:val="clear" w:color="auto" w:fill="FFFFFF"/>
        </w:rPr>
        <w:t>1</w:t>
      </w:r>
      <w:r>
        <w:rPr>
          <w:rFonts w:asciiTheme="minorEastAsia" w:hAnsiTheme="minorEastAsia" w:hint="eastAsia"/>
          <w:color w:val="000000" w:themeColor="text1"/>
          <w:sz w:val="32"/>
          <w:szCs w:val="32"/>
          <w:shd w:val="clear" w:color="auto" w:fill="FFFFFF"/>
        </w:rPr>
        <w:t>月</w:t>
      </w:r>
      <w:r w:rsidR="00E47919">
        <w:rPr>
          <w:rFonts w:asciiTheme="minorEastAsia" w:hAnsiTheme="minorEastAsia" w:hint="eastAsia"/>
          <w:color w:val="000000" w:themeColor="text1"/>
          <w:sz w:val="32"/>
          <w:szCs w:val="32"/>
          <w:shd w:val="clear" w:color="auto" w:fill="FFFFFF"/>
        </w:rPr>
        <w:t>12</w:t>
      </w:r>
      <w:r>
        <w:rPr>
          <w:rFonts w:asciiTheme="minorEastAsia" w:hAnsiTheme="minorEastAsia" w:hint="eastAsia"/>
          <w:color w:val="000000" w:themeColor="text1"/>
          <w:sz w:val="32"/>
          <w:szCs w:val="32"/>
          <w:shd w:val="clear" w:color="auto" w:fill="FFFFFF"/>
        </w:rPr>
        <w:t>日</w:t>
      </w:r>
    </w:p>
    <w:p w14:paraId="1FD97B3B" w14:textId="02EC5480" w:rsidR="00480CBF" w:rsidRDefault="00480CBF" w:rsidP="008D1709"/>
    <w:p w14:paraId="5579FC50" w14:textId="4BEB0CA0" w:rsidR="00030949" w:rsidRPr="00030949" w:rsidRDefault="00030949" w:rsidP="007C0957"/>
    <w:sectPr w:rsidR="00030949" w:rsidRPr="00030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828C8" w14:textId="77777777" w:rsidR="00297CB6" w:rsidRDefault="00297CB6" w:rsidP="00B74CE9">
      <w:r>
        <w:separator/>
      </w:r>
    </w:p>
  </w:endnote>
  <w:endnote w:type="continuationSeparator" w:id="0">
    <w:p w14:paraId="75E7E502" w14:textId="77777777" w:rsidR="00297CB6" w:rsidRDefault="00297CB6" w:rsidP="00B7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2076E" w14:textId="77777777" w:rsidR="00297CB6" w:rsidRDefault="00297CB6" w:rsidP="00B74CE9">
      <w:r>
        <w:separator/>
      </w:r>
    </w:p>
  </w:footnote>
  <w:footnote w:type="continuationSeparator" w:id="0">
    <w:p w14:paraId="5A5EFDCD" w14:textId="77777777" w:rsidR="00297CB6" w:rsidRDefault="00297CB6" w:rsidP="00B7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961A54"/>
    <w:rsid w:val="000111E8"/>
    <w:rsid w:val="00011ED9"/>
    <w:rsid w:val="000122CF"/>
    <w:rsid w:val="00016A76"/>
    <w:rsid w:val="00027828"/>
    <w:rsid w:val="00030949"/>
    <w:rsid w:val="00030C24"/>
    <w:rsid w:val="00046531"/>
    <w:rsid w:val="00053DC5"/>
    <w:rsid w:val="00061349"/>
    <w:rsid w:val="00064D49"/>
    <w:rsid w:val="000D5A52"/>
    <w:rsid w:val="000F6291"/>
    <w:rsid w:val="000F7CAE"/>
    <w:rsid w:val="00205B9B"/>
    <w:rsid w:val="00217F64"/>
    <w:rsid w:val="00240BAD"/>
    <w:rsid w:val="00262A68"/>
    <w:rsid w:val="0026576A"/>
    <w:rsid w:val="00297CB6"/>
    <w:rsid w:val="002B434A"/>
    <w:rsid w:val="002B4746"/>
    <w:rsid w:val="002D1A6B"/>
    <w:rsid w:val="002D36A4"/>
    <w:rsid w:val="002E0B69"/>
    <w:rsid w:val="002E1A2E"/>
    <w:rsid w:val="002F6375"/>
    <w:rsid w:val="002F722D"/>
    <w:rsid w:val="00307A4D"/>
    <w:rsid w:val="0033639C"/>
    <w:rsid w:val="00336F89"/>
    <w:rsid w:val="00343573"/>
    <w:rsid w:val="00352C50"/>
    <w:rsid w:val="00373334"/>
    <w:rsid w:val="00381A7D"/>
    <w:rsid w:val="003B5635"/>
    <w:rsid w:val="003B7133"/>
    <w:rsid w:val="004308BC"/>
    <w:rsid w:val="00444E31"/>
    <w:rsid w:val="00450A62"/>
    <w:rsid w:val="00480CBF"/>
    <w:rsid w:val="004A0726"/>
    <w:rsid w:val="004A0A48"/>
    <w:rsid w:val="004B082C"/>
    <w:rsid w:val="004C6124"/>
    <w:rsid w:val="004C7B06"/>
    <w:rsid w:val="004E04EE"/>
    <w:rsid w:val="00505DB2"/>
    <w:rsid w:val="00551FD9"/>
    <w:rsid w:val="00571E7A"/>
    <w:rsid w:val="00574216"/>
    <w:rsid w:val="00586142"/>
    <w:rsid w:val="00595DEE"/>
    <w:rsid w:val="005B6F2A"/>
    <w:rsid w:val="005C1561"/>
    <w:rsid w:val="005C24D5"/>
    <w:rsid w:val="005C6321"/>
    <w:rsid w:val="005C7CB9"/>
    <w:rsid w:val="005F1252"/>
    <w:rsid w:val="00656181"/>
    <w:rsid w:val="006C2705"/>
    <w:rsid w:val="0070342C"/>
    <w:rsid w:val="00751A50"/>
    <w:rsid w:val="007525FF"/>
    <w:rsid w:val="00754D9E"/>
    <w:rsid w:val="00776729"/>
    <w:rsid w:val="00784D4F"/>
    <w:rsid w:val="007A03A4"/>
    <w:rsid w:val="007C025C"/>
    <w:rsid w:val="007C0957"/>
    <w:rsid w:val="007C7C78"/>
    <w:rsid w:val="007D5736"/>
    <w:rsid w:val="007E02CF"/>
    <w:rsid w:val="007E1ED8"/>
    <w:rsid w:val="00807D80"/>
    <w:rsid w:val="00814AEF"/>
    <w:rsid w:val="00816FAE"/>
    <w:rsid w:val="00817B9E"/>
    <w:rsid w:val="0084263F"/>
    <w:rsid w:val="008D1709"/>
    <w:rsid w:val="008D2301"/>
    <w:rsid w:val="009055F0"/>
    <w:rsid w:val="0091235F"/>
    <w:rsid w:val="00946DCD"/>
    <w:rsid w:val="00961A54"/>
    <w:rsid w:val="00970FFC"/>
    <w:rsid w:val="009838E4"/>
    <w:rsid w:val="009A62AB"/>
    <w:rsid w:val="009B4FE9"/>
    <w:rsid w:val="009B52E8"/>
    <w:rsid w:val="009D0D01"/>
    <w:rsid w:val="009E4A12"/>
    <w:rsid w:val="009F5F10"/>
    <w:rsid w:val="00A0437A"/>
    <w:rsid w:val="00A458E5"/>
    <w:rsid w:val="00A70247"/>
    <w:rsid w:val="00A925E5"/>
    <w:rsid w:val="00AC0613"/>
    <w:rsid w:val="00AC785E"/>
    <w:rsid w:val="00AE38E5"/>
    <w:rsid w:val="00AF4D38"/>
    <w:rsid w:val="00B74CE9"/>
    <w:rsid w:val="00BA601F"/>
    <w:rsid w:val="00BB170F"/>
    <w:rsid w:val="00BE65C1"/>
    <w:rsid w:val="00BF3BF9"/>
    <w:rsid w:val="00C11463"/>
    <w:rsid w:val="00C1527F"/>
    <w:rsid w:val="00C57083"/>
    <w:rsid w:val="00C63761"/>
    <w:rsid w:val="00C66E58"/>
    <w:rsid w:val="00C9027E"/>
    <w:rsid w:val="00C937CD"/>
    <w:rsid w:val="00CB4561"/>
    <w:rsid w:val="00CE67C0"/>
    <w:rsid w:val="00D021C1"/>
    <w:rsid w:val="00D120CA"/>
    <w:rsid w:val="00D21287"/>
    <w:rsid w:val="00D97702"/>
    <w:rsid w:val="00DA5DD5"/>
    <w:rsid w:val="00DC163E"/>
    <w:rsid w:val="00E028D7"/>
    <w:rsid w:val="00E05821"/>
    <w:rsid w:val="00E47919"/>
    <w:rsid w:val="00E47936"/>
    <w:rsid w:val="00E56C49"/>
    <w:rsid w:val="00E6253A"/>
    <w:rsid w:val="00E63E4A"/>
    <w:rsid w:val="00E930C3"/>
    <w:rsid w:val="00E95CBC"/>
    <w:rsid w:val="00EB761A"/>
    <w:rsid w:val="00EF0369"/>
    <w:rsid w:val="00F556DD"/>
    <w:rsid w:val="00FB782E"/>
    <w:rsid w:val="00FE672A"/>
    <w:rsid w:val="00FF2F10"/>
    <w:rsid w:val="109A1A6D"/>
    <w:rsid w:val="185A011C"/>
    <w:rsid w:val="328F141E"/>
    <w:rsid w:val="36A37157"/>
    <w:rsid w:val="37C95706"/>
    <w:rsid w:val="40106274"/>
    <w:rsid w:val="40AC09DC"/>
    <w:rsid w:val="45C763A8"/>
    <w:rsid w:val="6E4D6DA6"/>
    <w:rsid w:val="750709D8"/>
    <w:rsid w:val="78514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4C8C6"/>
  <w15:docId w15:val="{E7F784D1-4E90-4EC6-9FF3-DE7E2C29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rFonts w:ascii="Times New Roman" w:eastAsia="宋体" w:hAnsi="Times New Roman" w:cs="Times New Roman"/>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eastAsia="宋体" w:hAnsi="Calibri" w:cs="Times New Roman"/>
      <w:kern w:val="0"/>
      <w:sz w:val="22"/>
    </w:rPr>
  </w:style>
  <w:style w:type="paragraph" w:styleId="a8">
    <w:name w:val="footnote text"/>
    <w:basedOn w:val="a"/>
    <w:link w:val="a9"/>
    <w:autoRedefine/>
    <w:qFormat/>
    <w:pPr>
      <w:snapToGrid w:val="0"/>
      <w:jc w:val="left"/>
    </w:pPr>
    <w:rPr>
      <w:rFonts w:ascii="Times New Roman" w:eastAsia="宋体" w:hAnsi="Times New Roman" w:cs="Times New Roman"/>
      <w:sz w:val="18"/>
      <w:szCs w:val="24"/>
    </w:rPr>
  </w:style>
  <w:style w:type="paragraph" w:styleId="aa">
    <w:name w:val="Normal (Web)"/>
    <w:basedOn w:val="a"/>
    <w:next w:val="a"/>
    <w:autoRedefine/>
    <w:uiPriority w:val="99"/>
    <w:semiHidden/>
    <w:unhideWhenUsed/>
    <w:qFormat/>
    <w:pPr>
      <w:spacing w:beforeAutospacing="1" w:afterAutospacing="1"/>
      <w:jc w:val="left"/>
    </w:pPr>
    <w:rPr>
      <w:rFonts w:cs="Times New Roman"/>
      <w:kern w:val="0"/>
      <w:sz w:val="24"/>
    </w:rPr>
  </w:style>
  <w:style w:type="character" w:styleId="ab">
    <w:name w:val="Strong"/>
    <w:basedOn w:val="a0"/>
    <w:autoRedefine/>
    <w:uiPriority w:val="22"/>
    <w:qFormat/>
    <w:rPr>
      <w:b/>
    </w:rPr>
  </w:style>
  <w:style w:type="character" w:styleId="ac">
    <w:name w:val="Hyperlink"/>
    <w:basedOn w:val="a0"/>
    <w:autoRedefine/>
    <w:uiPriority w:val="99"/>
    <w:semiHidden/>
    <w:unhideWhenUsed/>
    <w:qFormat/>
    <w:rPr>
      <w:color w:val="0000FF"/>
      <w:u w:val="single"/>
    </w:rPr>
  </w:style>
  <w:style w:type="character" w:styleId="HTML">
    <w:name w:val="HTML Sample"/>
    <w:basedOn w:val="a0"/>
    <w:autoRedefine/>
    <w:uiPriority w:val="99"/>
    <w:semiHidden/>
    <w:unhideWhenUsed/>
    <w:qFormat/>
    <w:rPr>
      <w:rFonts w:ascii="Courier New" w:hAnsi="Courier New"/>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paragraph" w:customStyle="1" w:styleId="Default">
    <w:name w:val="Default"/>
    <w:autoRedefine/>
    <w:qFormat/>
    <w:pPr>
      <w:widowControl w:val="0"/>
      <w:autoSpaceDE w:val="0"/>
      <w:autoSpaceDN w:val="0"/>
    </w:pPr>
    <w:rPr>
      <w:rFonts w:ascii="宋体" w:cs="宋体"/>
      <w:color w:val="000000"/>
      <w:sz w:val="24"/>
      <w:szCs w:val="24"/>
    </w:rPr>
  </w:style>
  <w:style w:type="character" w:customStyle="1" w:styleId="a9">
    <w:name w:val="脚注文本 字符"/>
    <w:basedOn w:val="a0"/>
    <w:link w:val="a8"/>
    <w:autoRedefine/>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044887">
      <w:bodyDiv w:val="1"/>
      <w:marLeft w:val="0"/>
      <w:marRight w:val="0"/>
      <w:marTop w:val="0"/>
      <w:marBottom w:val="0"/>
      <w:divBdr>
        <w:top w:val="none" w:sz="0" w:space="0" w:color="auto"/>
        <w:left w:val="none" w:sz="0" w:space="0" w:color="auto"/>
        <w:bottom w:val="none" w:sz="0" w:space="0" w:color="auto"/>
        <w:right w:val="none" w:sz="0" w:space="0" w:color="auto"/>
      </w:divBdr>
    </w:div>
    <w:div w:id="1229001262">
      <w:bodyDiv w:val="1"/>
      <w:marLeft w:val="0"/>
      <w:marRight w:val="0"/>
      <w:marTop w:val="0"/>
      <w:marBottom w:val="0"/>
      <w:divBdr>
        <w:top w:val="none" w:sz="0" w:space="0" w:color="auto"/>
        <w:left w:val="none" w:sz="0" w:space="0" w:color="auto"/>
        <w:bottom w:val="none" w:sz="0" w:space="0" w:color="auto"/>
        <w:right w:val="none" w:sz="0" w:space="0" w:color="auto"/>
      </w:divBdr>
    </w:div>
    <w:div w:id="204158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147</Words>
  <Characters>840</Characters>
  <Application>Microsoft Office Word</Application>
  <DocSecurity>0</DocSecurity>
  <Lines>7</Lines>
  <Paragraphs>1</Paragraphs>
  <ScaleCrop>false</ScaleCrop>
  <Company>China</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77</cp:revision>
  <cp:lastPrinted>2024-10-17T08:26:00Z</cp:lastPrinted>
  <dcterms:created xsi:type="dcterms:W3CDTF">2022-06-09T08:56:00Z</dcterms:created>
  <dcterms:modified xsi:type="dcterms:W3CDTF">2024-11-12T10:00:00Z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5460D72195CB4D85B654C91D445B7B93_13</vt:lpwstr>
  </property>
</Properties>
</file>