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center"/>
        <w:rPr>
          <w:rFonts w:hint="default"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项目投标要求</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1、投标人必须满足《中华人民共和国政府采购法》第二十二条要求；</w:t>
      </w:r>
      <w:r>
        <w:rPr>
          <w:rFonts w:hint="eastAsia" w:ascii="新宋体" w:hAnsi="新宋体" w:eastAsia="新宋体" w:cs="新宋体"/>
          <w:sz w:val="24"/>
          <w:szCs w:val="24"/>
          <w:lang w:val="en-US" w:eastAsia="zh-CN"/>
        </w:rPr>
        <w:br w:type="textWrapping"/>
      </w:r>
      <w:r>
        <w:rPr>
          <w:rFonts w:hint="eastAsia" w:ascii="新宋体" w:hAnsi="新宋体" w:eastAsia="新宋体" w:cs="新宋体"/>
          <w:sz w:val="24"/>
          <w:szCs w:val="24"/>
          <w:lang w:val="en-US" w:eastAsia="zh-CN"/>
        </w:rPr>
        <w:t>2、具有有效的营业执照</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3、法定代表人投标的需提供法定代表人身份证、联系电话；</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授权委托他人的需提供法人授权委托书及被授权委托人身份证、联系电话</w:t>
      </w:r>
    </w:p>
    <w:p>
      <w:pPr>
        <w:keepNext w:val="0"/>
        <w:keepLines w:val="0"/>
        <w:widowControl/>
        <w:numPr>
          <w:ilvl w:val="0"/>
          <w:numId w:val="0"/>
        </w:numPr>
        <w:suppressLineNumbers w:val="0"/>
        <w:jc w:val="left"/>
        <w:rPr>
          <w:rFonts w:hint="default"/>
          <w:sz w:val="24"/>
          <w:szCs w:val="24"/>
          <w:lang w:val="en-US" w:eastAsia="zh-CN"/>
        </w:rPr>
      </w:pPr>
      <w:r>
        <w:rPr>
          <w:rFonts w:hint="eastAsia" w:ascii="新宋体" w:hAnsi="新宋体" w:eastAsia="新宋体" w:cs="新宋体"/>
          <w:sz w:val="24"/>
          <w:szCs w:val="24"/>
          <w:lang w:val="en-US" w:eastAsia="zh-CN"/>
        </w:rPr>
        <w:t>4、符合《公安机关实施保安服务管理条例办法》的规定，在所在地的公安机关有备案，并具有有效的《保安服务许可证》</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5、近两年任意一年的财务审计报告（新成立公司提供开标前三个月内任意一个月有效银行资信证明）；</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6、投标企业依法缴纳近 6 个月任意一个月社会保险的凭据(原件的扫描件）；</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7、投标企业提供税务部门出具的近 6 个月任意一个月的完税证明（经营类非社保类）；</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8、提供</w:t>
      </w:r>
      <w:r>
        <w:rPr>
          <w:rFonts w:hint="default" w:ascii="新宋体" w:hAnsi="新宋体" w:eastAsia="新宋体" w:cs="新宋体"/>
          <w:sz w:val="24"/>
          <w:szCs w:val="24"/>
          <w:lang w:val="en-US" w:eastAsia="zh-CN"/>
        </w:rPr>
        <w:t>参加政府采购活动前三年内，在经营活动中没有重大违法记录</w:t>
      </w:r>
      <w:r>
        <w:rPr>
          <w:rFonts w:hint="eastAsia" w:ascii="新宋体" w:hAnsi="新宋体" w:eastAsia="新宋体" w:cs="新宋体"/>
          <w:sz w:val="24"/>
          <w:szCs w:val="24"/>
          <w:lang w:val="en-US" w:eastAsia="zh-CN"/>
        </w:rPr>
        <w:t>声明函或承诺函加盖企业公章</w:t>
      </w:r>
      <w:r>
        <w:rPr>
          <w:rFonts w:hint="default" w:ascii="新宋体" w:hAnsi="新宋体" w:eastAsia="新宋体" w:cs="新宋体"/>
          <w:sz w:val="24"/>
          <w:szCs w:val="24"/>
          <w:lang w:val="en-US" w:eastAsia="zh-CN"/>
        </w:rPr>
        <w:t>；</w:t>
      </w:r>
      <w:r>
        <w:rPr>
          <w:rFonts w:hint="eastAsia" w:ascii="新宋体" w:hAnsi="新宋体" w:eastAsia="新宋体" w:cs="新宋体"/>
          <w:sz w:val="24"/>
          <w:szCs w:val="24"/>
          <w:lang w:val="en-US" w:eastAsia="zh-CN"/>
        </w:rPr>
        <w:t> </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9、在线询价报名时须上传以上资格证明材料PDF格式附件，资料不齐，视为无效报价,，资格审查不合格。</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11、中标结果确认：资格审查合格后，应在两天内与采购单位主动联系并缴纳 10% 的履约保证金，采购单位收到履约保证金再给予确认结果并网签合同，否则采购单位不给予确认结果并取消成交资格。</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12、投标单位所提供的有关证件资料必须真实有效，若发现有弄虚作假行为，投标人在招投标过程有欺诈行为，一经查实，按法律、法规追究法律责任，罚没投标保证金（履约保证金），并取消中标资格。</w:t>
      </w:r>
    </w:p>
    <w:p>
      <w:pPr>
        <w:keepNext w:val="0"/>
        <w:keepLines w:val="0"/>
        <w:widowControl/>
        <w:numPr>
          <w:ilvl w:val="0"/>
          <w:numId w:val="0"/>
        </w:numPr>
        <w:suppressLineNumbers w:val="0"/>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项目联系人：管处长：13899164857</w:t>
      </w:r>
      <w:bookmarkStart w:id="0" w:name="_GoBack"/>
      <w:bookmarkEnd w:id="0"/>
    </w:p>
    <w:p>
      <w:pPr>
        <w:keepNext w:val="0"/>
        <w:keepLines w:val="0"/>
        <w:pageBreakBefore w:val="0"/>
        <w:widowControl w:val="0"/>
        <w:kinsoku/>
        <w:overflowPunct/>
        <w:topLinePunct w:val="0"/>
        <w:autoSpaceDE/>
        <w:autoSpaceDN/>
        <w:bidi w:val="0"/>
        <w:adjustRightInd/>
        <w:snapToGrid/>
        <w:ind w:left="0" w:leftChars="0" w:firstLine="0" w:firstLineChars="0"/>
        <w:jc w:val="both"/>
        <w:textAlignment w:val="auto"/>
        <w:rPr>
          <w:rFonts w:hint="eastAsia" w:ascii="方正黑体_GBK" w:hAnsi="方正黑体_GBK" w:eastAsia="方正黑体_GBK" w:cs="方正黑体_GBK"/>
          <w:b w:val="0"/>
          <w:bCs w:val="0"/>
          <w:sz w:val="44"/>
          <w:szCs w:val="36"/>
          <w:lang w:val="en-US" w:eastAsia="zh-CN"/>
        </w:rPr>
      </w:pPr>
    </w:p>
    <w:p>
      <w:pPr>
        <w:keepNext w:val="0"/>
        <w:keepLines w:val="0"/>
        <w:pageBreakBefore w:val="0"/>
        <w:widowControl w:val="0"/>
        <w:kinsoku/>
        <w:overflowPunct/>
        <w:topLinePunct w:val="0"/>
        <w:autoSpaceDE/>
        <w:autoSpaceDN/>
        <w:bidi w:val="0"/>
        <w:adjustRightInd/>
        <w:snapToGrid/>
        <w:jc w:val="center"/>
        <w:textAlignment w:val="auto"/>
        <w:rPr>
          <w:rFonts w:hint="default" w:ascii="方正黑体_GBK" w:hAnsi="方正黑体_GBK" w:eastAsia="方正黑体_GBK" w:cs="方正黑体_GBK"/>
          <w:b w:val="0"/>
          <w:bCs w:val="0"/>
          <w:sz w:val="44"/>
          <w:szCs w:val="36"/>
          <w:lang w:val="en-US" w:eastAsia="zh-CN"/>
        </w:rPr>
      </w:pPr>
      <w:r>
        <w:rPr>
          <w:rFonts w:hint="eastAsia" w:ascii="方正黑体_GBK" w:hAnsi="方正黑体_GBK" w:eastAsia="方正黑体_GBK" w:cs="方正黑体_GBK"/>
          <w:b w:val="0"/>
          <w:bCs w:val="0"/>
          <w:sz w:val="44"/>
          <w:szCs w:val="36"/>
          <w:lang w:val="en-US" w:eastAsia="zh-CN"/>
        </w:rPr>
        <w:t>项目需求</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en-US" w:eastAsia="zh-CN"/>
        </w:rPr>
      </w:pPr>
      <w:r>
        <w:rPr>
          <w:rFonts w:hint="eastAsia" w:ascii="方正仿宋_GBK" w:hAnsi="方正仿宋_GBK" w:cs="方正仿宋_GBK"/>
          <w:b w:val="0"/>
          <w:bCs w:val="0"/>
          <w:lang w:val="en-US" w:eastAsia="zh-CN"/>
        </w:rPr>
        <w:t xml:space="preserve">一、本项目不得分包。    </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二、人员数量及服务区域：28名保安；喀什职业技术学院主校区及医学系校区。</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zh-CN" w:eastAsia="zh-CN"/>
        </w:rPr>
        <w:t>日常安保服务：防火、防盗、防爆炸、防破坏等安全防范工作，保护学院的财产、</w:t>
      </w:r>
      <w:r>
        <w:rPr>
          <w:rFonts w:hint="eastAsia" w:ascii="方正仿宋_GBK" w:hAnsi="方正仿宋_GBK" w:cs="方正仿宋_GBK"/>
          <w:b w:val="0"/>
          <w:bCs w:val="0"/>
          <w:lang w:val="en-US" w:eastAsia="zh-CN"/>
        </w:rPr>
        <w:t>师生</w:t>
      </w:r>
      <w:r>
        <w:rPr>
          <w:rFonts w:hint="eastAsia" w:ascii="方正仿宋_GBK" w:hAnsi="方正仿宋_GBK" w:cs="方正仿宋_GBK"/>
          <w:b w:val="0"/>
          <w:bCs w:val="0"/>
          <w:lang w:val="zh-CN" w:eastAsia="zh-CN"/>
        </w:rPr>
        <w:t>人员安全，维护学院的正常秩序，保障学院区域内治安日常秩序、巡逻、安全检查、门卫值班、治安防盗、防范恶性事件、参与突发事件处理、车辆停放、停车场管理等</w:t>
      </w:r>
      <w:r>
        <w:rPr>
          <w:rFonts w:hint="eastAsia" w:ascii="方正仿宋_GBK" w:hAnsi="方正仿宋_GBK" w:cs="方正仿宋_GBK"/>
          <w:b w:val="0"/>
          <w:bCs w:val="0"/>
          <w:lang w:val="en-US" w:eastAsia="zh-CN"/>
        </w:rPr>
        <w:t>工作</w:t>
      </w:r>
      <w:r>
        <w:rPr>
          <w:rFonts w:hint="eastAsia" w:ascii="方正仿宋_GBK" w:hAnsi="方正仿宋_GBK" w:cs="方正仿宋_GBK"/>
          <w:b w:val="0"/>
          <w:bCs w:val="0"/>
          <w:lang w:val="zh-CN" w:eastAsia="zh-CN"/>
        </w:rPr>
        <w:t>。</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zh-CN" w:eastAsia="zh-CN"/>
        </w:rPr>
        <w:t>三、人员素质要求：</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zh-CN" w:eastAsia="zh-CN"/>
        </w:rPr>
        <w:t>（一）保安人员：</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1</w:t>
      </w:r>
      <w:r>
        <w:rPr>
          <w:rFonts w:hint="eastAsia" w:ascii="方正仿宋_GBK" w:hAnsi="方正仿宋_GBK" w:cs="方正仿宋_GBK"/>
          <w:b w:val="0"/>
          <w:bCs w:val="0"/>
          <w:lang w:val="zh-CN" w:eastAsia="zh-CN"/>
        </w:rPr>
        <w:t>、政治合格、品行良好，遵纪守法，无犯罪记录。</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2</w:t>
      </w:r>
      <w:r>
        <w:rPr>
          <w:rFonts w:hint="eastAsia" w:ascii="方正仿宋_GBK" w:hAnsi="方正仿宋_GBK" w:cs="方正仿宋_GBK"/>
          <w:b w:val="0"/>
          <w:bCs w:val="0"/>
          <w:lang w:val="zh-CN" w:eastAsia="zh-CN"/>
        </w:rPr>
        <w:t>、配备保安人员年龄在18周岁-</w:t>
      </w:r>
      <w:r>
        <w:rPr>
          <w:rFonts w:hint="eastAsia" w:ascii="方正仿宋_GBK" w:hAnsi="方正仿宋_GBK" w:cs="方正仿宋_GBK"/>
          <w:b w:val="0"/>
          <w:bCs w:val="0"/>
          <w:lang w:val="en-US" w:eastAsia="zh-CN"/>
        </w:rPr>
        <w:t>50</w:t>
      </w:r>
      <w:r>
        <w:rPr>
          <w:rFonts w:hint="eastAsia" w:ascii="方正仿宋_GBK" w:hAnsi="方正仿宋_GBK" w:cs="方正仿宋_GBK"/>
          <w:b w:val="0"/>
          <w:bCs w:val="0"/>
          <w:lang w:val="zh-CN" w:eastAsia="zh-CN"/>
        </w:rPr>
        <w:t>周岁的中国公民。</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3</w:t>
      </w:r>
      <w:r>
        <w:rPr>
          <w:rFonts w:hint="eastAsia" w:ascii="方正仿宋_GBK" w:hAnsi="方正仿宋_GBK" w:cs="方正仿宋_GBK"/>
          <w:b w:val="0"/>
          <w:bCs w:val="0"/>
          <w:lang w:val="zh-CN" w:eastAsia="zh-CN"/>
        </w:rPr>
        <w:t>、业务技能要求:持有市级及以上公安机关颁发的《保安服务上岗证》，具有相关法律法规、安保和消防方面的专业知识和技能。</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4</w:t>
      </w:r>
      <w:r>
        <w:rPr>
          <w:rFonts w:hint="eastAsia" w:ascii="方正仿宋_GBK" w:hAnsi="方正仿宋_GBK" w:cs="方正仿宋_GBK"/>
          <w:b w:val="0"/>
          <w:bCs w:val="0"/>
          <w:lang w:val="zh-CN" w:eastAsia="zh-CN"/>
        </w:rPr>
        <w:t>、身体健康、男性身高1.</w:t>
      </w:r>
      <w:r>
        <w:rPr>
          <w:rFonts w:hint="eastAsia" w:ascii="方正仿宋_GBK" w:hAnsi="方正仿宋_GBK" w:cs="方正仿宋_GBK"/>
          <w:b w:val="0"/>
          <w:bCs w:val="0"/>
          <w:lang w:val="en-US" w:eastAsia="zh-CN"/>
        </w:rPr>
        <w:t>65</w:t>
      </w:r>
      <w:r>
        <w:rPr>
          <w:rFonts w:hint="eastAsia" w:ascii="方正仿宋_GBK" w:hAnsi="方正仿宋_GBK" w:cs="方正仿宋_GBK"/>
          <w:b w:val="0"/>
          <w:bCs w:val="0"/>
          <w:lang w:val="zh-CN" w:eastAsia="zh-CN"/>
        </w:rPr>
        <w:t>米以上，女性身高1.6米以上。</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5</w:t>
      </w:r>
      <w:r>
        <w:rPr>
          <w:rFonts w:hint="eastAsia" w:ascii="方正仿宋_GBK" w:hAnsi="方正仿宋_GBK" w:cs="方正仿宋_GBK"/>
          <w:b w:val="0"/>
          <w:bCs w:val="0"/>
          <w:lang w:val="zh-CN" w:eastAsia="zh-CN"/>
        </w:rPr>
        <w:t>、</w:t>
      </w:r>
      <w:r>
        <w:rPr>
          <w:rFonts w:hint="eastAsia" w:ascii="方正仿宋_GBK" w:hAnsi="方正仿宋_GBK" w:cs="方正仿宋_GBK"/>
          <w:b w:val="0"/>
          <w:bCs w:val="0"/>
          <w:lang w:val="en-US" w:eastAsia="zh-CN"/>
        </w:rPr>
        <w:t>初</w:t>
      </w:r>
      <w:r>
        <w:rPr>
          <w:rFonts w:hint="eastAsia" w:ascii="方正仿宋_GBK" w:hAnsi="方正仿宋_GBK" w:cs="方正仿宋_GBK"/>
          <w:b w:val="0"/>
          <w:bCs w:val="0"/>
          <w:lang w:val="zh-CN" w:eastAsia="zh-CN"/>
        </w:rPr>
        <w:t>中以上文化程度，有志于保安工作的社会青年及退伍军人。</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6</w:t>
      </w:r>
      <w:r>
        <w:rPr>
          <w:rFonts w:hint="eastAsia" w:ascii="方正仿宋_GBK" w:hAnsi="方正仿宋_GBK" w:cs="方正仿宋_GBK"/>
          <w:b w:val="0"/>
          <w:bCs w:val="0"/>
          <w:lang w:val="zh-CN" w:eastAsia="zh-CN"/>
        </w:rPr>
        <w:t>、备齐相关证件（包括健康证、个人简历等）。</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7</w:t>
      </w:r>
      <w:r>
        <w:rPr>
          <w:rFonts w:hint="eastAsia" w:ascii="方正仿宋_GBK" w:hAnsi="方正仿宋_GBK" w:cs="方正仿宋_GBK"/>
          <w:b w:val="0"/>
          <w:bCs w:val="0"/>
          <w:lang w:val="zh-CN" w:eastAsia="zh-CN"/>
        </w:rPr>
        <w:t>、保安公司须为保安人员按国家要求购买交纳社保及意外伤害险等费用，向安保人员实发工资（交完社保以后的发到手工资）不低于中选单价（人数/月/元）的70%，并将实发工资10%-20%作为绩效考核。</w:t>
      </w:r>
    </w:p>
    <w:p>
      <w:pPr>
        <w:pStyle w:val="5"/>
        <w:rPr>
          <w:rFonts w:hint="default" w:ascii="方正仿宋_GBK" w:hAnsi="方正仿宋_GBK" w:eastAsia="方正仿宋_GBK" w:cs="方正仿宋_GBK"/>
          <w:b w:val="0"/>
          <w:bCs w:val="0"/>
          <w:spacing w:val="6"/>
          <w:kern w:val="2"/>
          <w:sz w:val="32"/>
          <w:szCs w:val="24"/>
          <w:lang w:val="en-US" w:eastAsia="zh-CN" w:bidi="ar-SA"/>
        </w:rPr>
      </w:pPr>
      <w:r>
        <w:rPr>
          <w:rFonts w:hint="eastAsia" w:ascii="方正仿宋_GBK" w:hAnsi="方正仿宋_GBK" w:eastAsia="方正仿宋_GBK" w:cs="方正仿宋_GBK"/>
          <w:b w:val="0"/>
          <w:bCs w:val="0"/>
          <w:spacing w:val="6"/>
          <w:kern w:val="2"/>
          <w:sz w:val="32"/>
          <w:szCs w:val="24"/>
          <w:lang w:val="en-US" w:eastAsia="zh-CN" w:bidi="ar-SA"/>
        </w:rPr>
        <w:t>8</w:t>
      </w:r>
      <w:r>
        <w:rPr>
          <w:rFonts w:hint="eastAsia" w:ascii="方正仿宋_GBK" w:hAnsi="方正仿宋_GBK" w:cs="方正仿宋_GBK"/>
          <w:b w:val="0"/>
          <w:bCs w:val="0"/>
          <w:spacing w:val="6"/>
          <w:kern w:val="2"/>
          <w:sz w:val="32"/>
          <w:szCs w:val="24"/>
          <w:lang w:val="en-US" w:eastAsia="zh-CN" w:bidi="ar-SA"/>
        </w:rPr>
        <w:t>、具有一定国家通用语言交流沟通能力。</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zh-CN" w:eastAsia="zh-CN"/>
        </w:rPr>
        <w:t>（二）保安中队长和班长：</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1</w:t>
      </w:r>
      <w:r>
        <w:rPr>
          <w:rFonts w:hint="eastAsia" w:ascii="方正仿宋_GBK" w:hAnsi="方正仿宋_GBK" w:cs="方正仿宋_GBK"/>
          <w:b w:val="0"/>
          <w:bCs w:val="0"/>
          <w:lang w:val="zh-CN" w:eastAsia="zh-CN"/>
        </w:rPr>
        <w:t>、配备</w:t>
      </w:r>
      <w:r>
        <w:rPr>
          <w:rFonts w:hint="eastAsia" w:ascii="方正仿宋_GBK" w:hAnsi="方正仿宋_GBK" w:cs="方正仿宋_GBK"/>
          <w:b w:val="0"/>
          <w:bCs w:val="0"/>
          <w:lang w:val="en-US" w:eastAsia="zh-CN"/>
        </w:rPr>
        <w:t>1</w:t>
      </w:r>
      <w:r>
        <w:rPr>
          <w:rFonts w:hint="eastAsia" w:ascii="方正仿宋_GBK" w:hAnsi="方正仿宋_GBK" w:cs="方正仿宋_GBK"/>
          <w:b w:val="0"/>
          <w:bCs w:val="0"/>
          <w:lang w:val="zh-CN" w:eastAsia="zh-CN"/>
        </w:rPr>
        <w:t>名</w:t>
      </w:r>
      <w:r>
        <w:rPr>
          <w:rFonts w:hint="eastAsia" w:ascii="方正仿宋_GBK" w:hAnsi="方正仿宋_GBK" w:cs="方正仿宋_GBK"/>
          <w:b w:val="0"/>
          <w:bCs w:val="0"/>
          <w:lang w:val="en-US" w:eastAsia="zh-CN"/>
        </w:rPr>
        <w:t>中队长、4名</w:t>
      </w:r>
      <w:r>
        <w:rPr>
          <w:rFonts w:hint="eastAsia" w:ascii="方正仿宋_GBK" w:hAnsi="方正仿宋_GBK" w:cs="方正仿宋_GBK"/>
          <w:b w:val="0"/>
          <w:bCs w:val="0"/>
          <w:lang w:val="zh-CN" w:eastAsia="zh-CN"/>
        </w:rPr>
        <w:t>保安班长，高中以上文化程度，年龄在25周岁-4</w:t>
      </w:r>
      <w:r>
        <w:rPr>
          <w:rFonts w:hint="eastAsia" w:ascii="方正仿宋_GBK" w:hAnsi="方正仿宋_GBK" w:cs="方正仿宋_GBK"/>
          <w:b w:val="0"/>
          <w:bCs w:val="0"/>
          <w:lang w:val="en-US" w:eastAsia="zh-CN"/>
        </w:rPr>
        <w:t>0</w:t>
      </w:r>
      <w:r>
        <w:rPr>
          <w:rFonts w:hint="eastAsia" w:ascii="方正仿宋_GBK" w:hAnsi="方正仿宋_GBK" w:cs="方正仿宋_GBK"/>
          <w:b w:val="0"/>
          <w:bCs w:val="0"/>
          <w:lang w:val="zh-CN" w:eastAsia="zh-CN"/>
        </w:rPr>
        <w:t>周岁，三年以上保安班长的工作经验，具备较强处理突发事件的能力和一定的语言、文字表达能力。</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2</w:t>
      </w:r>
      <w:r>
        <w:rPr>
          <w:rFonts w:hint="eastAsia" w:ascii="方正仿宋_GBK" w:hAnsi="方正仿宋_GBK" w:cs="方正仿宋_GBK"/>
          <w:b w:val="0"/>
          <w:bCs w:val="0"/>
          <w:lang w:val="zh-CN" w:eastAsia="zh-CN"/>
        </w:rPr>
        <w:t>、身高1.</w:t>
      </w:r>
      <w:r>
        <w:rPr>
          <w:rFonts w:hint="eastAsia" w:ascii="方正仿宋_GBK" w:hAnsi="方正仿宋_GBK" w:cs="方正仿宋_GBK"/>
          <w:b w:val="0"/>
          <w:bCs w:val="0"/>
          <w:lang w:val="en-US" w:eastAsia="zh-CN"/>
        </w:rPr>
        <w:t>65</w:t>
      </w:r>
      <w:r>
        <w:rPr>
          <w:rFonts w:hint="eastAsia" w:ascii="方正仿宋_GBK" w:hAnsi="方正仿宋_GBK" w:cs="方正仿宋_GBK"/>
          <w:b w:val="0"/>
          <w:bCs w:val="0"/>
          <w:lang w:val="zh-CN" w:eastAsia="zh-CN"/>
        </w:rPr>
        <w:t>米以上，身体健康。</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3</w:t>
      </w:r>
      <w:r>
        <w:rPr>
          <w:rFonts w:hint="eastAsia" w:ascii="方正仿宋_GBK" w:hAnsi="方正仿宋_GBK" w:cs="方正仿宋_GBK"/>
          <w:b w:val="0"/>
          <w:bCs w:val="0"/>
          <w:lang w:val="zh-CN" w:eastAsia="zh-CN"/>
        </w:rPr>
        <w:t>、纪律性强、有一定的组织管理能力，有较好的沟通表达能力。</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4</w:t>
      </w:r>
      <w:r>
        <w:rPr>
          <w:rFonts w:hint="eastAsia" w:ascii="方正仿宋_GBK" w:hAnsi="方正仿宋_GBK" w:cs="方正仿宋_GBK"/>
          <w:b w:val="0"/>
          <w:bCs w:val="0"/>
          <w:lang w:val="zh-CN" w:eastAsia="zh-CN"/>
        </w:rPr>
        <w:t>、优先考虑退伍军人。</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5</w:t>
      </w:r>
      <w:r>
        <w:rPr>
          <w:rFonts w:hint="eastAsia" w:ascii="方正仿宋_GBK" w:hAnsi="方正仿宋_GBK" w:cs="方正仿宋_GBK"/>
          <w:b w:val="0"/>
          <w:bCs w:val="0"/>
          <w:lang w:val="zh-CN" w:eastAsia="zh-CN"/>
        </w:rPr>
        <w:t>、能够带领并督导保安做好安保、巡逻等工作，确保</w:t>
      </w:r>
      <w:r>
        <w:rPr>
          <w:rFonts w:hint="eastAsia" w:ascii="方正仿宋_GBK" w:hAnsi="方正仿宋_GBK" w:cs="方正仿宋_GBK"/>
          <w:b w:val="0"/>
          <w:bCs w:val="0"/>
          <w:lang w:val="en-US" w:eastAsia="zh-CN"/>
        </w:rPr>
        <w:t>师生</w:t>
      </w:r>
      <w:r>
        <w:rPr>
          <w:rFonts w:hint="eastAsia" w:ascii="方正仿宋_GBK" w:hAnsi="方正仿宋_GBK" w:cs="方正仿宋_GBK"/>
          <w:b w:val="0"/>
          <w:bCs w:val="0"/>
          <w:lang w:val="zh-CN" w:eastAsia="zh-CN"/>
        </w:rPr>
        <w:t>人员的人身及财产安全。</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6</w:t>
      </w:r>
      <w:r>
        <w:rPr>
          <w:rFonts w:hint="eastAsia" w:ascii="方正仿宋_GBK" w:hAnsi="方正仿宋_GBK" w:cs="方正仿宋_GBK"/>
          <w:b w:val="0"/>
          <w:bCs w:val="0"/>
          <w:lang w:val="zh-CN" w:eastAsia="zh-CN"/>
        </w:rPr>
        <w:t>、负责制定工作计划安排和检查落实情况。</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7</w:t>
      </w:r>
      <w:r>
        <w:rPr>
          <w:rFonts w:hint="eastAsia" w:ascii="方正仿宋_GBK" w:hAnsi="方正仿宋_GBK" w:cs="方正仿宋_GBK"/>
          <w:b w:val="0"/>
          <w:bCs w:val="0"/>
          <w:lang w:val="zh-CN" w:eastAsia="zh-CN"/>
        </w:rPr>
        <w:t>、负责对保安进行日常管理，督导训练，巡逻及考核。</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8</w:t>
      </w:r>
      <w:r>
        <w:rPr>
          <w:rFonts w:hint="eastAsia" w:ascii="方正仿宋_GBK" w:hAnsi="方正仿宋_GBK" w:cs="方正仿宋_GBK"/>
          <w:b w:val="0"/>
          <w:bCs w:val="0"/>
          <w:lang w:val="zh-CN" w:eastAsia="zh-CN"/>
        </w:rPr>
        <w:t>、督导保安值班，做到文明礼貌执勤。</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9</w:t>
      </w:r>
      <w:r>
        <w:rPr>
          <w:rFonts w:hint="eastAsia" w:ascii="方正仿宋_GBK" w:hAnsi="方正仿宋_GBK" w:cs="方正仿宋_GBK"/>
          <w:b w:val="0"/>
          <w:bCs w:val="0"/>
          <w:lang w:val="zh-CN" w:eastAsia="zh-CN"/>
        </w:rPr>
        <w:t>、定期组织保安人员业务知识的学习，军训和消防训练以及各种应急演练。</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10</w:t>
      </w:r>
      <w:r>
        <w:rPr>
          <w:rFonts w:hint="eastAsia" w:ascii="方正仿宋_GBK" w:hAnsi="方正仿宋_GBK" w:cs="方正仿宋_GBK"/>
          <w:b w:val="0"/>
          <w:bCs w:val="0"/>
          <w:lang w:val="zh-CN" w:eastAsia="zh-CN"/>
        </w:rPr>
        <w:t>、按</w:t>
      </w:r>
      <w:r>
        <w:rPr>
          <w:rFonts w:hint="eastAsia" w:ascii="方正仿宋_GBK" w:hAnsi="方正仿宋_GBK" w:cs="方正仿宋_GBK"/>
          <w:b w:val="0"/>
          <w:bCs w:val="0"/>
          <w:lang w:val="en-US" w:eastAsia="zh-CN"/>
        </w:rPr>
        <w:t>学</w:t>
      </w:r>
      <w:r>
        <w:rPr>
          <w:rFonts w:hint="eastAsia" w:ascii="方正仿宋_GBK" w:hAnsi="方正仿宋_GBK" w:cs="方正仿宋_GBK"/>
          <w:b w:val="0"/>
          <w:bCs w:val="0"/>
          <w:lang w:val="zh-CN" w:eastAsia="zh-CN"/>
        </w:rPr>
        <w:t>院有关规定严格检查出入车辆、人员、物品并做好记录。</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11</w:t>
      </w:r>
      <w:r>
        <w:rPr>
          <w:rFonts w:hint="eastAsia" w:ascii="方正仿宋_GBK" w:hAnsi="方正仿宋_GBK" w:cs="方正仿宋_GBK"/>
          <w:b w:val="0"/>
          <w:bCs w:val="0"/>
          <w:lang w:val="zh-CN" w:eastAsia="zh-CN"/>
        </w:rPr>
        <w:t>、会使用各种安保设施和器材，会双语，会使用电脑，会使用消防灭火器材，完成上级安排的其它工作。</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cs="方正仿宋_GBK"/>
          <w:b w:val="0"/>
          <w:bCs w:val="0"/>
          <w:lang w:val="zh-CN" w:eastAsia="zh-CN"/>
        </w:rPr>
      </w:pPr>
      <w:r>
        <w:rPr>
          <w:rFonts w:hint="eastAsia" w:ascii="方正仿宋_GBK" w:hAnsi="方正仿宋_GBK" w:cs="方正仿宋_GBK"/>
          <w:b w:val="0"/>
          <w:bCs w:val="0"/>
          <w:lang w:val="en-US" w:eastAsia="zh-CN"/>
        </w:rPr>
        <w:t>（三）</w:t>
      </w:r>
      <w:r>
        <w:rPr>
          <w:rFonts w:hint="eastAsia" w:ascii="方正仿宋_GBK" w:hAnsi="方正仿宋_GBK" w:cs="方正仿宋_GBK"/>
          <w:b w:val="0"/>
          <w:bCs w:val="0"/>
          <w:lang w:val="zh-CN" w:eastAsia="zh-CN"/>
        </w:rPr>
        <w:t>其它要求：由保安公司为每名保安配备防刺服、黄色反光马甲、手灯等。</w:t>
      </w:r>
    </w:p>
    <w:p>
      <w:pPr>
        <w:pStyle w:val="5"/>
        <w:rPr>
          <w:rFonts w:hint="default" w:ascii="方正仿宋_GBK" w:hAnsi="方正仿宋_GBK" w:eastAsia="方正仿宋_GBK" w:cs="方正仿宋_GBK"/>
          <w:b w:val="0"/>
          <w:bCs w:val="0"/>
          <w:spacing w:val="6"/>
          <w:kern w:val="2"/>
          <w:sz w:val="32"/>
          <w:szCs w:val="24"/>
          <w:lang w:val="en-US" w:eastAsia="zh-CN" w:bidi="ar-SA"/>
        </w:rPr>
      </w:pPr>
      <w:r>
        <w:rPr>
          <w:rFonts w:hint="eastAsia"/>
          <w:lang w:val="en-US" w:eastAsia="zh-CN"/>
        </w:rPr>
        <w:t xml:space="preserve">  </w:t>
      </w:r>
      <w:r>
        <w:rPr>
          <w:rFonts w:hint="eastAsia" w:ascii="方正仿宋_GBK" w:hAnsi="方正仿宋_GBK" w:eastAsia="方正仿宋_GBK" w:cs="方正仿宋_GBK"/>
          <w:b w:val="0"/>
          <w:bCs w:val="0"/>
          <w:spacing w:val="6"/>
          <w:kern w:val="2"/>
          <w:sz w:val="32"/>
          <w:szCs w:val="24"/>
          <w:lang w:val="en-US" w:eastAsia="zh-CN" w:bidi="ar-SA"/>
        </w:rPr>
        <w:t>（四）</w:t>
      </w:r>
      <w:r>
        <w:rPr>
          <w:rFonts w:hint="eastAsia" w:ascii="方正仿宋_GBK" w:hAnsi="方正仿宋_GBK" w:cs="方正仿宋_GBK"/>
          <w:b w:val="0"/>
          <w:bCs w:val="0"/>
          <w:spacing w:val="6"/>
          <w:kern w:val="2"/>
          <w:sz w:val="32"/>
          <w:szCs w:val="24"/>
          <w:lang w:val="en-US" w:eastAsia="zh-CN" w:bidi="ar-SA"/>
        </w:rPr>
        <w:t>服务期限：6个月</w:t>
      </w:r>
    </w:p>
    <w:p>
      <w:pPr>
        <w:keepNext w:val="0"/>
        <w:keepLines w:val="0"/>
        <w:pageBreakBefore w:val="0"/>
        <w:widowControl w:val="0"/>
        <w:kinsoku/>
        <w:overflowPunct/>
        <w:topLinePunct w:val="0"/>
        <w:autoSpaceDE/>
        <w:autoSpaceDN/>
        <w:bidi w:val="0"/>
        <w:adjustRightInd/>
        <w:snapToGrid/>
        <w:textAlignment w:val="auto"/>
        <w:rPr>
          <w:rFonts w:hint="default" w:ascii="方正仿宋_GBK" w:hAnsi="方正仿宋_GBK" w:cs="方正仿宋_GBK"/>
          <w:b w:val="0"/>
          <w:bCs w:val="0"/>
          <w:lang w:val="en-US" w:eastAsia="zh-CN"/>
        </w:rPr>
      </w:pPr>
    </w:p>
    <w:p>
      <w:pPr>
        <w:keepNext w:val="0"/>
        <w:keepLines w:val="0"/>
        <w:pageBreakBefore w:val="0"/>
        <w:widowControl w:val="0"/>
        <w:kinsoku/>
        <w:overflowPunct/>
        <w:topLinePunct w:val="0"/>
        <w:autoSpaceDE/>
        <w:autoSpaceDN/>
        <w:bidi w:val="0"/>
        <w:adjustRightInd/>
        <w:snapToGrid/>
        <w:textAlignment w:val="auto"/>
        <w:rPr>
          <w:rFonts w:hint="default" w:ascii="方正仿宋_GBK" w:hAnsi="方正仿宋_GBK" w:cs="方正仿宋_GBK"/>
          <w:b w:val="0"/>
          <w:bCs w:val="0"/>
          <w:lang w:val="en-US" w:eastAsia="zh-CN"/>
        </w:rPr>
      </w:pPr>
    </w:p>
    <w:p>
      <w:pPr>
        <w:keepNext w:val="0"/>
        <w:keepLines w:val="0"/>
        <w:pageBreakBefore w:val="0"/>
        <w:widowControl w:val="0"/>
        <w:kinsoku/>
        <w:overflowPunct/>
        <w:topLinePunct w:val="0"/>
        <w:autoSpaceDE/>
        <w:autoSpaceDN/>
        <w:bidi w:val="0"/>
        <w:adjustRightInd/>
        <w:snapToGrid/>
        <w:textAlignment w:val="auto"/>
        <w:rPr>
          <w:rFonts w:hint="default" w:ascii="方正仿宋_GBK" w:hAnsi="方正仿宋_GBK" w:cs="方正仿宋_GBK"/>
          <w:b w:val="0"/>
          <w:bCs w:val="0"/>
          <w:lang w:val="en-US" w:eastAsia="zh-CN"/>
        </w:rPr>
      </w:pPr>
    </w:p>
    <w:p>
      <w:pPr>
        <w:keepNext w:val="0"/>
        <w:keepLines w:val="0"/>
        <w:pageBreakBefore w:val="0"/>
        <w:widowControl w:val="0"/>
        <w:kinsoku/>
        <w:overflowPunct/>
        <w:topLinePunct w:val="0"/>
        <w:autoSpaceDE/>
        <w:autoSpaceDN/>
        <w:bidi w:val="0"/>
        <w:adjustRightInd/>
        <w:snapToGrid/>
        <w:textAlignment w:val="auto"/>
        <w:rPr>
          <w:rFonts w:hint="default" w:ascii="方正仿宋_GBK" w:hAnsi="方正仿宋_GBK" w:cs="方正仿宋_GBK"/>
          <w:b w:val="0"/>
          <w:bCs w:val="0"/>
          <w:lang w:val="en-US" w:eastAsia="zh-CN"/>
        </w:rPr>
      </w:pPr>
      <w:r>
        <w:rPr>
          <w:rFonts w:hint="eastAsia" w:ascii="方正仿宋_GBK" w:hAnsi="方正仿宋_GBK" w:cs="方正仿宋_GBK"/>
          <w:b w:val="0"/>
          <w:bCs w:val="0"/>
          <w:lang w:val="en-US" w:eastAsia="zh-CN"/>
        </w:rPr>
        <w:t xml:space="preserve">                        </w:t>
      </w:r>
    </w:p>
    <w:p>
      <w:pPr>
        <w:keepNext w:val="0"/>
        <w:keepLines w:val="0"/>
        <w:pageBreakBefore w:val="0"/>
        <w:widowControl w:val="0"/>
        <w:kinsoku/>
        <w:wordWrap w:val="0"/>
        <w:overflowPunct/>
        <w:topLinePunct w:val="0"/>
        <w:autoSpaceDE/>
        <w:autoSpaceDN/>
        <w:bidi w:val="0"/>
        <w:adjustRightInd/>
        <w:snapToGrid/>
        <w:jc w:val="righ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w:t>
      </w:r>
    </w:p>
    <w:sectPr>
      <w:pgSz w:w="11906" w:h="16838"/>
      <w:pgMar w:top="1984" w:right="1531" w:bottom="170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4"/>
      </w:pPr>
      <w:r>
        <w:separator/>
      </w:r>
    </w:p>
  </w:footnote>
  <w:footnote w:type="continuationSeparator" w:id="1">
    <w:p>
      <w:pPr>
        <w:spacing w:line="240" w:lineRule="auto"/>
        <w:ind w:firstLine="66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TY2MjE0MWNlYWU0ZjE4NDdlZmNmNWFlMzkzMjIifQ=="/>
  </w:docVars>
  <w:rsids>
    <w:rsidRoot w:val="77EB3F7C"/>
    <w:rsid w:val="01AA68B8"/>
    <w:rsid w:val="060B016C"/>
    <w:rsid w:val="077869E8"/>
    <w:rsid w:val="0C32012D"/>
    <w:rsid w:val="0FA07A20"/>
    <w:rsid w:val="10C5091D"/>
    <w:rsid w:val="18C40B87"/>
    <w:rsid w:val="22CE0A80"/>
    <w:rsid w:val="22D9450F"/>
    <w:rsid w:val="28D91817"/>
    <w:rsid w:val="2BC37331"/>
    <w:rsid w:val="2BDC9B8B"/>
    <w:rsid w:val="30935BB8"/>
    <w:rsid w:val="369F5777"/>
    <w:rsid w:val="37362FFB"/>
    <w:rsid w:val="3CFD0FFD"/>
    <w:rsid w:val="3EE80C0F"/>
    <w:rsid w:val="425A7DCA"/>
    <w:rsid w:val="439D6EFA"/>
    <w:rsid w:val="4D8B0E83"/>
    <w:rsid w:val="4FEF7D33"/>
    <w:rsid w:val="5133651D"/>
    <w:rsid w:val="551448A8"/>
    <w:rsid w:val="57502529"/>
    <w:rsid w:val="624D4041"/>
    <w:rsid w:val="6B232236"/>
    <w:rsid w:val="6C844337"/>
    <w:rsid w:val="6FE1FDB9"/>
    <w:rsid w:val="703A2A47"/>
    <w:rsid w:val="736D0EE3"/>
    <w:rsid w:val="76FF32F1"/>
    <w:rsid w:val="77D04778"/>
    <w:rsid w:val="77EB3F7C"/>
    <w:rsid w:val="7B5B100F"/>
    <w:rsid w:val="7EA5138B"/>
    <w:rsid w:val="7F631C6F"/>
    <w:rsid w:val="7F9A231B"/>
    <w:rsid w:val="A7E64224"/>
    <w:rsid w:val="CDFC7671"/>
    <w:rsid w:val="D3B340BC"/>
    <w:rsid w:val="DAE7ED81"/>
    <w:rsid w:val="EAF013B4"/>
    <w:rsid w:val="F4EF0310"/>
    <w:rsid w:val="F5BFC986"/>
    <w:rsid w:val="FA9EA4D1"/>
    <w:rsid w:val="FBE3BF8C"/>
    <w:rsid w:val="FFFF93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420" w:firstLineChars="200"/>
      <w:jc w:val="both"/>
    </w:pPr>
    <w:rPr>
      <w:rFonts w:ascii="Times New Roman" w:hAnsi="Times New Roman" w:eastAsia="方正仿宋_GBK" w:cs="Times New Roman"/>
      <w:spacing w:val="6"/>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jc w:val="center"/>
      <w:outlineLvl w:val="0"/>
    </w:pPr>
    <w:rPr>
      <w:rFonts w:eastAsia="方正小标宋_GBK"/>
      <w:kern w:val="44"/>
      <w:sz w:val="40"/>
    </w:rPr>
  </w:style>
  <w:style w:type="paragraph" w:styleId="3">
    <w:name w:val="heading 2"/>
    <w:basedOn w:val="1"/>
    <w:next w:val="1"/>
    <w:unhideWhenUsed/>
    <w:qFormat/>
    <w:uiPriority w:val="0"/>
    <w:pPr>
      <w:keepNext/>
      <w:keepLines/>
      <w:spacing w:beforeLines="0" w:beforeAutospacing="0" w:afterLines="0" w:afterAutospacing="0" w:line="570" w:lineRule="exact"/>
      <w:outlineLvl w:val="1"/>
    </w:pPr>
    <w:rPr>
      <w:rFonts w:ascii="Times New Roman" w:hAnsi="Times New Roman" w:eastAsia="方正黑体_GBK"/>
    </w:rPr>
  </w:style>
  <w:style w:type="paragraph" w:styleId="4">
    <w:name w:val="heading 3"/>
    <w:basedOn w:val="1"/>
    <w:next w:val="1"/>
    <w:unhideWhenUsed/>
    <w:qFormat/>
    <w:uiPriority w:val="0"/>
    <w:pPr>
      <w:keepNext/>
      <w:keepLines/>
      <w:spacing w:beforeLines="0" w:beforeAutospacing="0" w:afterLines="0" w:afterAutospacing="0" w:line="570" w:lineRule="exact"/>
      <w:outlineLvl w:val="2"/>
    </w:pPr>
    <w:rPr>
      <w:rFonts w:eastAsia="方正楷体_GBK"/>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szy\C:\Users\lenovo\Desktop\&#26448;&#2600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材料模板.dot</Template>
  <Pages>4</Pages>
  <Words>1612</Words>
  <Characters>1702</Characters>
  <Lines>0</Lines>
  <Paragraphs>0</Paragraphs>
  <TotalTime>7</TotalTime>
  <ScaleCrop>false</ScaleCrop>
  <LinksUpToDate>false</LinksUpToDate>
  <CharactersWithSpaces>1748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2022-05-24T01:10:00Z</dcterms:created>
  <dc:creator>lenovo</dc:creator>
  <cp:lastModifiedBy>oh life</cp:lastModifiedBy>
  <cp:lastPrinted>2024-05-07T16:54:00Z</cp:lastPrinted>
  <dcterms:modified xsi:type="dcterms:W3CDTF">2024-06-20T10:28:13Z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B3122E64305F41958E826FF2E66E3B29_13</vt:lpwstr>
  </property>
  <property fmtid="{D5CDD505-2E9C-101B-9397-08002B2CF9AE}" pid="4" name="commondata">
    <vt:lpwstr>eyJoZGlkIjoiZGYzMTljNmI3NGRlZGZkOGEzZjMxZGRlMTNhYjViYzcifQ==</vt:lpwstr>
  </property>
</Properties>
</file>