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FA005">
      <w:pPr>
        <w:pStyle w:val="2"/>
        <w:widowControl/>
        <w:adjustRightInd w:val="0"/>
        <w:snapToGrid w:val="0"/>
        <w:spacing w:before="0" w:after="0" w:line="360" w:lineRule="auto"/>
        <w:rPr>
          <w:rFonts w:hint="eastAsia" w:ascii="宋体" w:hAnsi="宋体" w:eastAsia="宋体" w:cs="宋体"/>
          <w:sz w:val="44"/>
          <w:szCs w:val="44"/>
          <w:lang w:val="en-US" w:eastAsia="zh-CN"/>
        </w:rPr>
      </w:pPr>
      <w:bookmarkStart w:id="0" w:name="_Toc417049199"/>
      <w:bookmarkStart w:id="1" w:name="_Toc13079"/>
      <w:bookmarkStart w:id="2" w:name="_Toc18544"/>
      <w:bookmarkStart w:id="3" w:name="_Toc53396934"/>
      <w:r>
        <w:rPr>
          <w:rFonts w:hint="eastAsia" w:ascii="宋体" w:hAnsi="宋体" w:eastAsia="宋体" w:cs="宋体"/>
          <w:sz w:val="44"/>
          <w:szCs w:val="44"/>
          <w:lang w:val="en-US" w:eastAsia="zh-CN"/>
        </w:rPr>
        <w:t>喀什第二</w:t>
      </w:r>
      <w:r>
        <w:rPr>
          <w:rFonts w:hint="eastAsia" w:ascii="宋体" w:hAnsi="宋体" w:eastAsia="宋体" w:cs="宋体"/>
          <w:sz w:val="44"/>
          <w:szCs w:val="44"/>
        </w:rPr>
        <w:t>中学202</w:t>
      </w:r>
      <w:r>
        <w:rPr>
          <w:rFonts w:hint="eastAsia" w:ascii="宋体" w:hAnsi="宋体" w:eastAsia="宋体" w:cs="宋体"/>
          <w:sz w:val="44"/>
          <w:szCs w:val="44"/>
          <w:lang w:val="en-US" w:eastAsia="zh-CN"/>
        </w:rPr>
        <w:t>4</w:t>
      </w:r>
      <w:r>
        <w:rPr>
          <w:rFonts w:hint="eastAsia" w:ascii="宋体" w:hAnsi="宋体" w:eastAsia="宋体" w:cs="宋体"/>
          <w:sz w:val="44"/>
          <w:szCs w:val="44"/>
        </w:rPr>
        <w:t>年</w:t>
      </w:r>
      <w:r>
        <w:rPr>
          <w:rFonts w:hint="eastAsia" w:ascii="宋体" w:hAnsi="宋体" w:eastAsia="宋体" w:cs="宋体"/>
          <w:sz w:val="44"/>
          <w:szCs w:val="44"/>
          <w:lang w:val="en-US" w:eastAsia="zh-CN"/>
        </w:rPr>
        <w:t>内初学生</w:t>
      </w:r>
      <w:r>
        <w:rPr>
          <w:rFonts w:hint="eastAsia" w:ascii="宋体" w:hAnsi="宋体" w:eastAsia="宋体" w:cs="宋体"/>
          <w:sz w:val="44"/>
          <w:szCs w:val="44"/>
        </w:rPr>
        <w:t>校服采购</w:t>
      </w:r>
      <w:r>
        <w:rPr>
          <w:rFonts w:hint="eastAsia" w:ascii="宋体" w:hAnsi="宋体" w:eastAsia="宋体" w:cs="宋体"/>
          <w:sz w:val="44"/>
          <w:szCs w:val="44"/>
          <w:lang w:val="en-US" w:eastAsia="zh-CN"/>
        </w:rPr>
        <w:t>要求</w:t>
      </w:r>
    </w:p>
    <w:p w14:paraId="4F80A7CB">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ascii="宋体" w:hAnsi="宋体" w:eastAsia="宋体" w:cs="宋体"/>
          <w:b/>
          <w:bCs/>
          <w:sz w:val="28"/>
          <w:szCs w:val="28"/>
        </w:rPr>
      </w:pPr>
      <w:r>
        <w:rPr>
          <w:rFonts w:hint="eastAsia" w:ascii="宋体" w:hAnsi="宋体" w:eastAsia="宋体" w:cs="宋体"/>
          <w:b/>
          <w:bCs/>
          <w:sz w:val="28"/>
          <w:szCs w:val="28"/>
        </w:rPr>
        <w:t>项目概况</w:t>
      </w:r>
    </w:p>
    <w:p w14:paraId="634F3477">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ascii="宋体" w:hAnsi="宋体" w:eastAsia="宋体" w:cs="宋体"/>
          <w:color w:val="00000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项目名称：</w:t>
      </w:r>
      <w:r>
        <w:rPr>
          <w:rFonts w:hint="eastAsia" w:ascii="宋体" w:hAnsi="宋体" w:eastAsia="宋体" w:cs="宋体"/>
          <w:sz w:val="28"/>
          <w:szCs w:val="28"/>
          <w:lang w:val="en-US" w:eastAsia="zh-CN"/>
        </w:rPr>
        <w:t>喀什第二</w:t>
      </w: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4</w:t>
      </w:r>
      <w:r>
        <w:rPr>
          <w:rFonts w:hint="eastAsia" w:ascii="宋体" w:hAnsi="宋体" w:eastAsia="宋体" w:cs="宋体"/>
          <w:sz w:val="28"/>
          <w:szCs w:val="28"/>
          <w:lang w:val="en-US" w:eastAsia="zh-CN"/>
        </w:rPr>
        <w:t>内初学生</w:t>
      </w:r>
      <w:r>
        <w:rPr>
          <w:rFonts w:hint="eastAsia" w:ascii="宋体" w:hAnsi="宋体" w:eastAsia="宋体" w:cs="宋体"/>
          <w:color w:val="000000"/>
          <w:sz w:val="28"/>
          <w:szCs w:val="28"/>
        </w:rPr>
        <w:t>校服采购。</w:t>
      </w:r>
    </w:p>
    <w:p w14:paraId="2DCDC72F">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default" w:ascii="宋体" w:hAnsi="宋体" w:eastAsia="宋体" w:cs="宋体"/>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采购单位:</w:t>
      </w:r>
      <w:r>
        <w:rPr>
          <w:rFonts w:hint="eastAsia" w:ascii="宋体" w:hAnsi="宋体" w:eastAsia="宋体" w:cs="宋体"/>
          <w:sz w:val="28"/>
          <w:szCs w:val="28"/>
          <w:lang w:val="en-US" w:eastAsia="zh-CN"/>
        </w:rPr>
        <w:t>喀什第二中学</w:t>
      </w:r>
    </w:p>
    <w:p w14:paraId="421F2F8D">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采购数量：</w:t>
      </w:r>
      <w:r>
        <w:rPr>
          <w:rFonts w:hint="eastAsia" w:ascii="宋体" w:hAnsi="宋体" w:eastAsia="宋体" w:cs="宋体"/>
          <w:color w:val="000000"/>
          <w:sz w:val="28"/>
          <w:szCs w:val="28"/>
          <w:lang w:val="en-US" w:eastAsia="zh-CN"/>
        </w:rPr>
        <w:t>预计采购500</w:t>
      </w:r>
      <w:r>
        <w:rPr>
          <w:rFonts w:hint="eastAsia" w:ascii="宋体" w:hAnsi="宋体" w:eastAsia="宋体" w:cs="宋体"/>
          <w:color w:val="000000"/>
          <w:sz w:val="28"/>
          <w:szCs w:val="28"/>
        </w:rPr>
        <w:t>套，</w:t>
      </w:r>
      <w:r>
        <w:rPr>
          <w:rFonts w:hint="eastAsia" w:ascii="宋体" w:hAnsi="宋体" w:eastAsia="宋体" w:cs="宋体"/>
          <w:color w:val="000000"/>
          <w:sz w:val="28"/>
          <w:szCs w:val="28"/>
          <w:lang w:val="en-US" w:eastAsia="zh-CN"/>
        </w:rPr>
        <w:t>每套</w:t>
      </w:r>
      <w:r>
        <w:rPr>
          <w:rFonts w:hint="eastAsia" w:ascii="宋体" w:hAnsi="宋体" w:eastAsia="宋体" w:cs="宋体"/>
          <w:color w:val="000000"/>
          <w:sz w:val="28"/>
          <w:szCs w:val="28"/>
        </w:rPr>
        <w:t>包括：秋装</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套，夏装</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套，</w:t>
      </w:r>
      <w:r>
        <w:rPr>
          <w:rFonts w:hint="eastAsia" w:ascii="宋体" w:hAnsi="宋体" w:eastAsia="宋体" w:cs="宋体"/>
          <w:color w:val="000000"/>
          <w:sz w:val="28"/>
          <w:szCs w:val="28"/>
          <w:lang w:val="en-US" w:eastAsia="zh-CN"/>
        </w:rPr>
        <w:t>棉服</w:t>
      </w: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套，具体以实际招生情况供货。</w:t>
      </w:r>
    </w:p>
    <w:p w14:paraId="196437DC">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交货期限：合同签订后</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天交货，保质期</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年并提供符合参数要求的检测报告</w:t>
      </w:r>
      <w:r>
        <w:rPr>
          <w:rFonts w:hint="eastAsia" w:ascii="宋体" w:hAnsi="宋体" w:eastAsia="宋体" w:cs="宋体"/>
          <w:color w:val="000000"/>
          <w:sz w:val="28"/>
          <w:szCs w:val="28"/>
          <w:lang w:eastAsia="zh-CN"/>
        </w:rPr>
        <w:t>。</w:t>
      </w:r>
    </w:p>
    <w:p w14:paraId="426F854F">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5、中标后5个工作日</w:t>
      </w:r>
      <w:r>
        <w:rPr>
          <w:rFonts w:hint="eastAsia" w:ascii="宋体" w:hAnsi="宋体" w:eastAsia="宋体" w:cs="宋体"/>
          <w:color w:val="000000"/>
          <w:sz w:val="28"/>
          <w:szCs w:val="28"/>
        </w:rPr>
        <w:t>将符合参数要求</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样衣,秋装/夏装/冬装各一套</w:t>
      </w:r>
      <w:r>
        <w:rPr>
          <w:rFonts w:hint="eastAsia" w:ascii="宋体" w:hAnsi="宋体" w:eastAsia="宋体" w:cs="宋体"/>
          <w:color w:val="000000"/>
          <w:sz w:val="28"/>
          <w:szCs w:val="28"/>
          <w:lang w:val="en-US" w:eastAsia="zh-CN"/>
        </w:rPr>
        <w:t>及</w:t>
      </w:r>
      <w:r>
        <w:rPr>
          <w:rFonts w:hint="eastAsia" w:ascii="宋体" w:hAnsi="宋体" w:eastAsia="宋体" w:cs="宋体"/>
          <w:color w:val="000000"/>
          <w:sz w:val="28"/>
          <w:szCs w:val="28"/>
        </w:rPr>
        <w:t>检验报告</w:t>
      </w:r>
      <w:r>
        <w:rPr>
          <w:rFonts w:hint="eastAsia" w:ascii="宋体" w:hAnsi="宋体" w:eastAsia="宋体" w:cs="宋体"/>
          <w:color w:val="000000"/>
          <w:sz w:val="28"/>
          <w:szCs w:val="28"/>
          <w:lang w:val="en-US" w:eastAsia="zh-CN"/>
        </w:rPr>
        <w:t>送</w:t>
      </w:r>
      <w:r>
        <w:rPr>
          <w:rFonts w:hint="eastAsia" w:ascii="宋体" w:hAnsi="宋体" w:eastAsia="宋体" w:cs="宋体"/>
          <w:color w:val="000000"/>
          <w:sz w:val="28"/>
          <w:szCs w:val="28"/>
        </w:rPr>
        <w:t>至</w:t>
      </w:r>
      <w:r>
        <w:rPr>
          <w:rFonts w:hint="eastAsia" w:ascii="宋体" w:hAnsi="宋体" w:eastAsia="宋体" w:cs="宋体"/>
          <w:color w:val="000000"/>
          <w:sz w:val="28"/>
          <w:szCs w:val="28"/>
          <w:lang w:val="en-US" w:eastAsia="zh-CN"/>
        </w:rPr>
        <w:t>喀什第二中学疏勒校区，</w:t>
      </w:r>
      <w:r>
        <w:rPr>
          <w:rFonts w:hint="eastAsia" w:ascii="宋体" w:hAnsi="宋体" w:eastAsia="宋体" w:cs="宋体"/>
          <w:color w:val="000000"/>
          <w:sz w:val="28"/>
          <w:szCs w:val="28"/>
        </w:rPr>
        <w:t>并在外包上注明项目名称,明细,</w:t>
      </w:r>
      <w:r>
        <w:rPr>
          <w:rFonts w:hint="eastAsia" w:ascii="宋体" w:hAnsi="宋体" w:eastAsia="宋体" w:cs="宋体"/>
          <w:color w:val="000000"/>
          <w:sz w:val="28"/>
          <w:szCs w:val="28"/>
          <w:lang w:val="en-US" w:eastAsia="zh-CN"/>
        </w:rPr>
        <w:t>送样</w:t>
      </w:r>
      <w:r>
        <w:rPr>
          <w:rFonts w:hint="eastAsia" w:ascii="宋体" w:hAnsi="宋体" w:eastAsia="宋体" w:cs="宋体"/>
          <w:color w:val="000000"/>
          <w:sz w:val="28"/>
          <w:szCs w:val="28"/>
        </w:rPr>
        <w:t>单位联系人姓名电话</w:t>
      </w:r>
      <w:r>
        <w:rPr>
          <w:rFonts w:hint="eastAsia" w:ascii="宋体" w:hAnsi="宋体" w:eastAsia="宋体" w:cs="宋体"/>
          <w:color w:val="000000"/>
          <w:sz w:val="28"/>
          <w:szCs w:val="28"/>
          <w:lang w:eastAsia="zh-CN"/>
        </w:rPr>
        <w:t>。</w:t>
      </w:r>
    </w:p>
    <w:p w14:paraId="2B4C0BA8">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6、校服的款式、颜色搭配及制作工艺，由中标供应商提供样品供招标方选择</w:t>
      </w:r>
      <w:r>
        <w:rPr>
          <w:rFonts w:hint="eastAsia" w:ascii="宋体" w:hAnsi="宋体" w:eastAsia="宋体" w:cs="宋体"/>
          <w:color w:val="000000"/>
          <w:sz w:val="28"/>
          <w:szCs w:val="28"/>
          <w:lang w:val="en-US" w:eastAsia="zh-CN"/>
        </w:rPr>
        <w:t>。</w:t>
      </w:r>
      <w:bookmarkStart w:id="4" w:name="_GoBack"/>
      <w:bookmarkEnd w:id="4"/>
    </w:p>
    <w:p w14:paraId="7A6F0620">
      <w:pPr>
        <w:pStyle w:val="3"/>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eastAsia" w:ascii="宋体" w:hAnsi="宋体" w:eastAsia="宋体" w:cs="宋体"/>
          <w:b/>
          <w:bCs/>
          <w:sz w:val="28"/>
          <w:szCs w:val="28"/>
        </w:rPr>
      </w:pPr>
      <w:r>
        <w:rPr>
          <w:rFonts w:hint="eastAsia" w:ascii="宋体" w:hAnsi="宋体" w:eastAsia="宋体" w:cs="宋体"/>
          <w:b/>
          <w:bCs/>
          <w:sz w:val="28"/>
          <w:szCs w:val="28"/>
        </w:rPr>
        <w:t>质量标准和要求</w:t>
      </w:r>
    </w:p>
    <w:p w14:paraId="3D00FEF1">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ascii="宋体" w:hAnsi="宋体" w:eastAsia="宋体" w:cs="宋体"/>
          <w:kern w:val="0"/>
          <w:sz w:val="28"/>
          <w:szCs w:val="28"/>
        </w:rPr>
      </w:pPr>
      <w:r>
        <w:rPr>
          <w:rFonts w:hint="eastAsia" w:ascii="宋体" w:hAnsi="宋体" w:eastAsia="宋体" w:cs="宋体"/>
          <w:kern w:val="0"/>
          <w:sz w:val="28"/>
          <w:szCs w:val="28"/>
        </w:rPr>
        <w:t>1.面料及里料纤维成分含量：工装校服面料及里料纤维成分含量符合国家标准和本合同约定。</w:t>
      </w:r>
    </w:p>
    <w:p w14:paraId="5D556A05">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bCs/>
          <w:kern w:val="0"/>
          <w:sz w:val="28"/>
          <w:szCs w:val="28"/>
        </w:rPr>
        <w:t>规格尺寸</w:t>
      </w:r>
      <w:r>
        <w:rPr>
          <w:rFonts w:hint="eastAsia" w:ascii="宋体" w:hAnsi="宋体" w:eastAsia="宋体" w:cs="宋体"/>
          <w:b/>
          <w:kern w:val="0"/>
          <w:sz w:val="28"/>
          <w:szCs w:val="28"/>
        </w:rPr>
        <w:t>：</w:t>
      </w:r>
      <w:r>
        <w:rPr>
          <w:rFonts w:hint="eastAsia" w:ascii="宋体" w:hAnsi="宋体" w:eastAsia="宋体" w:cs="宋体"/>
          <w:kern w:val="0"/>
          <w:sz w:val="28"/>
          <w:szCs w:val="28"/>
        </w:rPr>
        <w:t>符合量体尺寸。</w:t>
      </w:r>
    </w:p>
    <w:p w14:paraId="3A157580">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3.不允许使用不透气的面料及里料。</w:t>
      </w:r>
    </w:p>
    <w:p w14:paraId="5AFBEB3E">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4.质量符合下列标准规定：</w:t>
      </w:r>
    </w:p>
    <w:p w14:paraId="701B440A">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①GB5296.4-1998《消费品使用说明 纺织品和服装使用说明》</w:t>
      </w:r>
    </w:p>
    <w:p w14:paraId="6AE1AB60">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②GB18401《国家纺织产品基本安全技术规范》</w:t>
      </w:r>
    </w:p>
    <w:p w14:paraId="77858CBC">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③GB31701《婴幼儿及儿童纺织产品安全技术规范》</w:t>
      </w:r>
    </w:p>
    <w:p w14:paraId="7D1E7EE3">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④GB/T22854-2009《针织学生服》</w:t>
      </w:r>
    </w:p>
    <w:p w14:paraId="74C80DE5">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⑤GB18401-2010《机织学生服》</w:t>
      </w:r>
    </w:p>
    <w:p w14:paraId="17387D78">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⑥GB/T31888-2015《中小学生校服》</w:t>
      </w:r>
    </w:p>
    <w:p w14:paraId="3BB87A2A">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其他质量或标识要求：产品标识、质量标识符合国家规定、完整齐全。</w:t>
      </w:r>
    </w:p>
    <w:p w14:paraId="1B4C6F17">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验收方式</w:t>
      </w:r>
    </w:p>
    <w:p w14:paraId="57E834C0">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乙方提供的</w:t>
      </w:r>
      <w:r>
        <w:rPr>
          <w:rFonts w:hint="eastAsia" w:ascii="宋体" w:hAnsi="宋体" w:eastAsia="宋体" w:cs="宋体"/>
          <w:kern w:val="0"/>
          <w:sz w:val="28"/>
          <w:szCs w:val="28"/>
          <w:lang w:val="en-US" w:eastAsia="zh-CN"/>
        </w:rPr>
        <w:t>校服</w:t>
      </w:r>
      <w:r>
        <w:rPr>
          <w:rFonts w:hint="eastAsia" w:ascii="宋体" w:hAnsi="宋体" w:eastAsia="宋体" w:cs="宋体"/>
          <w:kern w:val="0"/>
          <w:sz w:val="28"/>
          <w:szCs w:val="28"/>
        </w:rPr>
        <w:t>样品须经国家法定的质量检验检测机构检验合格（检验项目齐全符合甲方参数要求及工艺要求），确定款式后由甲方封存。</w:t>
      </w:r>
    </w:p>
    <w:p w14:paraId="60773877">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乙方生产的校服向甲方交付前须经国家法定的质量检验检测机构检验合格。乙方将校服交付甲方时，须附有国家法定质量检验检测机构出具的该批次的质量检验报告（原件及复印件，检验项目齐全）。</w:t>
      </w:r>
    </w:p>
    <w:p w14:paraId="3CE699DF">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采购的校服送达交货地点后，甲方须与样品做对比对照，并将校服抽样送质监部门和法定检验机构检验（检验主要项目，检验费用由乙方承担）或由质监部门到校上门抽检，检验合格后，可正式收货并发放给学生使用。</w:t>
      </w:r>
    </w:p>
    <w:p w14:paraId="2AA6CED1">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 xml:space="preserve"> 规格尺寸以每名学生的量体尺寸为准。</w:t>
      </w:r>
    </w:p>
    <w:p w14:paraId="52C8073C">
      <w:pPr>
        <w:pStyle w:val="12"/>
        <w:widowControl/>
        <w:snapToGrid w:val="0"/>
        <w:spacing w:line="360" w:lineRule="auto"/>
        <w:ind w:left="360" w:firstLine="0" w:firstLineChars="0"/>
        <w:jc w:val="left"/>
        <w:textAlignment w:val="baseline"/>
        <w:rPr>
          <w:rFonts w:hint="eastAsia" w:ascii="宋体" w:hAnsi="宋体" w:cs="宋体"/>
          <w:kern w:val="0"/>
          <w:sz w:val="24"/>
        </w:rPr>
      </w:pPr>
    </w:p>
    <w:p w14:paraId="5D486692">
      <w:pPr>
        <w:pStyle w:val="12"/>
        <w:widowControl/>
        <w:snapToGrid w:val="0"/>
        <w:spacing w:line="360" w:lineRule="auto"/>
        <w:ind w:left="360" w:firstLine="0" w:firstLineChars="0"/>
        <w:jc w:val="left"/>
        <w:textAlignment w:val="baseline"/>
        <w:rPr>
          <w:rFonts w:hint="eastAsia" w:ascii="宋体" w:hAnsi="宋体" w:cs="宋体"/>
          <w:kern w:val="0"/>
          <w:sz w:val="24"/>
        </w:rPr>
      </w:pPr>
    </w:p>
    <w:p w14:paraId="3309D5E5">
      <w:pPr>
        <w:pStyle w:val="12"/>
        <w:widowControl/>
        <w:snapToGrid w:val="0"/>
        <w:spacing w:line="360" w:lineRule="auto"/>
        <w:ind w:left="360" w:firstLine="0" w:firstLineChars="0"/>
        <w:jc w:val="left"/>
        <w:textAlignment w:val="baseline"/>
        <w:rPr>
          <w:rFonts w:hint="eastAsia" w:ascii="宋体" w:hAnsi="宋体" w:cs="宋体"/>
          <w:kern w:val="0"/>
          <w:sz w:val="24"/>
        </w:rPr>
      </w:pPr>
    </w:p>
    <w:p w14:paraId="208396BE">
      <w:pPr>
        <w:pStyle w:val="12"/>
        <w:widowControl/>
        <w:snapToGrid w:val="0"/>
        <w:spacing w:line="360" w:lineRule="auto"/>
        <w:ind w:left="360" w:firstLine="0" w:firstLineChars="0"/>
        <w:jc w:val="left"/>
        <w:textAlignment w:val="baseline"/>
        <w:rPr>
          <w:rFonts w:hint="eastAsia" w:ascii="宋体" w:hAnsi="宋体" w:cs="宋体"/>
          <w:kern w:val="0"/>
          <w:sz w:val="24"/>
        </w:rPr>
      </w:pPr>
    </w:p>
    <w:p w14:paraId="7BEC399B">
      <w:pPr>
        <w:pStyle w:val="12"/>
        <w:widowControl/>
        <w:snapToGrid w:val="0"/>
        <w:spacing w:line="360" w:lineRule="auto"/>
        <w:ind w:left="0" w:leftChars="0" w:firstLine="0" w:firstLineChars="0"/>
        <w:jc w:val="left"/>
        <w:textAlignment w:val="baseline"/>
        <w:rPr>
          <w:rFonts w:hint="eastAsia" w:ascii="宋体" w:hAnsi="宋体" w:cs="宋体"/>
          <w:kern w:val="0"/>
          <w:sz w:val="24"/>
        </w:rPr>
      </w:pPr>
    </w:p>
    <w:p w14:paraId="0975FD5E">
      <w:pPr>
        <w:pStyle w:val="12"/>
        <w:widowControl/>
        <w:snapToGrid w:val="0"/>
        <w:spacing w:line="360" w:lineRule="auto"/>
        <w:ind w:left="360" w:firstLine="0" w:firstLineChars="0"/>
        <w:jc w:val="left"/>
        <w:textAlignment w:val="baseline"/>
        <w:rPr>
          <w:rFonts w:hint="eastAsia" w:ascii="宋体" w:hAnsi="宋体" w:cs="宋体"/>
          <w:kern w:val="0"/>
          <w:sz w:val="24"/>
        </w:rPr>
      </w:pPr>
    </w:p>
    <w:p w14:paraId="19DD3E38">
      <w:pPr>
        <w:pStyle w:val="12"/>
        <w:widowControl/>
        <w:snapToGrid w:val="0"/>
        <w:spacing w:line="360" w:lineRule="auto"/>
        <w:ind w:left="360" w:firstLine="0" w:firstLineChars="0"/>
        <w:jc w:val="left"/>
        <w:textAlignment w:val="baseline"/>
        <w:rPr>
          <w:rFonts w:hint="eastAsia" w:ascii="宋体" w:hAnsi="宋体" w:cs="宋体"/>
          <w:kern w:val="0"/>
          <w:sz w:val="24"/>
        </w:rPr>
      </w:pPr>
    </w:p>
    <w:p w14:paraId="6FB3D5BE">
      <w:pPr>
        <w:pStyle w:val="12"/>
        <w:widowControl/>
        <w:snapToGrid w:val="0"/>
        <w:spacing w:line="360" w:lineRule="auto"/>
        <w:ind w:left="0" w:leftChars="0" w:firstLine="0" w:firstLineChars="0"/>
        <w:jc w:val="left"/>
        <w:textAlignment w:val="baseline"/>
        <w:rPr>
          <w:rFonts w:hint="eastAsia" w:ascii="宋体" w:hAnsi="宋体" w:cs="宋体"/>
          <w:kern w:val="0"/>
          <w:sz w:val="24"/>
        </w:rPr>
      </w:pPr>
    </w:p>
    <w:p w14:paraId="0FACD418">
      <w:pPr>
        <w:pStyle w:val="12"/>
        <w:widowControl/>
        <w:snapToGrid w:val="0"/>
        <w:spacing w:line="360" w:lineRule="auto"/>
        <w:ind w:left="0" w:leftChars="0" w:firstLine="0" w:firstLineChars="0"/>
        <w:jc w:val="left"/>
        <w:textAlignment w:val="baseline"/>
        <w:rPr>
          <w:rFonts w:hint="eastAsia" w:ascii="宋体" w:hAnsi="宋体" w:cs="宋体"/>
          <w:kern w:val="0"/>
          <w:sz w:val="24"/>
        </w:rPr>
      </w:pPr>
    </w:p>
    <w:bookmarkEnd w:id="0"/>
    <w:bookmarkEnd w:id="1"/>
    <w:bookmarkEnd w:id="2"/>
    <w:bookmarkEnd w:id="3"/>
    <w:p w14:paraId="6FBF4493">
      <w:pPr>
        <w:jc w:val="both"/>
        <w:rPr>
          <w:rFonts w:hint="default"/>
          <w:b/>
          <w:bCs/>
          <w:sz w:val="40"/>
          <w:szCs w:val="48"/>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TA4ZjUwOTM2YTdmM2Y5NmJjMjk2ZDgwMDcxZTgifQ=="/>
  </w:docVars>
  <w:rsids>
    <w:rsidRoot w:val="554A0F55"/>
    <w:rsid w:val="00045776"/>
    <w:rsid w:val="0022008A"/>
    <w:rsid w:val="00306879"/>
    <w:rsid w:val="003C7935"/>
    <w:rsid w:val="004C268D"/>
    <w:rsid w:val="004F14E7"/>
    <w:rsid w:val="0074704D"/>
    <w:rsid w:val="007F1164"/>
    <w:rsid w:val="00871563"/>
    <w:rsid w:val="00907EE9"/>
    <w:rsid w:val="009A3E93"/>
    <w:rsid w:val="00AC177F"/>
    <w:rsid w:val="00B355C5"/>
    <w:rsid w:val="00D94FDD"/>
    <w:rsid w:val="00E70C79"/>
    <w:rsid w:val="00F629A3"/>
    <w:rsid w:val="0631676F"/>
    <w:rsid w:val="06566087"/>
    <w:rsid w:val="152C6B23"/>
    <w:rsid w:val="165B1938"/>
    <w:rsid w:val="16907088"/>
    <w:rsid w:val="17163335"/>
    <w:rsid w:val="185D69D8"/>
    <w:rsid w:val="22702498"/>
    <w:rsid w:val="26895D1E"/>
    <w:rsid w:val="2A2437E3"/>
    <w:rsid w:val="2CFE405F"/>
    <w:rsid w:val="321D7FC0"/>
    <w:rsid w:val="32FD4A5C"/>
    <w:rsid w:val="33550153"/>
    <w:rsid w:val="34CE0224"/>
    <w:rsid w:val="3F0C753A"/>
    <w:rsid w:val="49FD6A85"/>
    <w:rsid w:val="554A0F55"/>
    <w:rsid w:val="5B097FD7"/>
    <w:rsid w:val="5B877047"/>
    <w:rsid w:val="63932CA1"/>
    <w:rsid w:val="6AC67969"/>
    <w:rsid w:val="6CD94367"/>
    <w:rsid w:val="6E635D3C"/>
    <w:rsid w:val="75E03D70"/>
    <w:rsid w:val="78E545E8"/>
    <w:rsid w:val="790F68EA"/>
    <w:rsid w:val="7A8D622C"/>
    <w:rsid w:val="7D8656FB"/>
    <w:rsid w:val="7FFD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11"/>
    <w:semiHidden/>
    <w:unhideWhenUsed/>
    <w:qFormat/>
    <w:uiPriority w:val="0"/>
    <w:pPr>
      <w:keepNext/>
      <w:keepLines/>
      <w:spacing w:before="260" w:after="260" w:line="410" w:lineRule="auto"/>
      <w:jc w:val="center"/>
      <w:outlineLvl w:val="1"/>
    </w:pPr>
    <w:rPr>
      <w:rFonts w:ascii="Arial" w:hAnsi="Arial" w:eastAsia="黑体" w:cs="Times New Roman"/>
      <w:b/>
      <w:color w:val="000000"/>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link w:val="10"/>
    <w:qFormat/>
    <w:uiPriority w:val="0"/>
    <w:pPr>
      <w:widowControl/>
    </w:pPr>
    <w:rPr>
      <w:rFonts w:hint="eastAsia" w:ascii="宋体" w:hAnsi="Courier New" w:eastAsia="宋体" w:cs="Times New Roman"/>
      <w:color w:val="000000"/>
      <w:sz w:val="22"/>
      <w:szCs w:val="20"/>
    </w:rPr>
  </w:style>
  <w:style w:type="paragraph" w:styleId="5">
    <w:name w:val="Balloon Text"/>
    <w:basedOn w:val="1"/>
    <w:link w:val="13"/>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纯文本 Char"/>
    <w:basedOn w:val="9"/>
    <w:link w:val="4"/>
    <w:qFormat/>
    <w:uiPriority w:val="0"/>
    <w:rPr>
      <w:rFonts w:hint="eastAsia" w:ascii="宋体" w:hAnsi="Courier New" w:eastAsia="宋体" w:cs="宋体"/>
      <w:color w:val="000000"/>
      <w:kern w:val="2"/>
      <w:sz w:val="22"/>
    </w:rPr>
  </w:style>
  <w:style w:type="character" w:customStyle="1" w:styleId="11">
    <w:name w:val="标题 2 Char"/>
    <w:basedOn w:val="9"/>
    <w:link w:val="2"/>
    <w:qFormat/>
    <w:uiPriority w:val="0"/>
    <w:rPr>
      <w:rFonts w:hint="default" w:ascii="Arial" w:hAnsi="Arial" w:eastAsia="黑体" w:cs="Arial"/>
      <w:b/>
      <w:color w:val="000000"/>
      <w:kern w:val="2"/>
      <w:sz w:val="32"/>
    </w:rPr>
  </w:style>
  <w:style w:type="paragraph" w:customStyle="1" w:styleId="12">
    <w:name w:val="msolistparagraph"/>
    <w:basedOn w:val="1"/>
    <w:qFormat/>
    <w:uiPriority w:val="0"/>
    <w:pPr>
      <w:ind w:firstLine="420" w:firstLineChars="200"/>
    </w:pPr>
    <w:rPr>
      <w:rFonts w:ascii="Calibri" w:hAnsi="Calibri" w:eastAsia="宋体" w:cs="Times New Roman"/>
    </w:rPr>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4">
    <w:name w:val="页眉 Char"/>
    <w:basedOn w:val="9"/>
    <w:link w:val="7"/>
    <w:qFormat/>
    <w:uiPriority w:val="0"/>
    <w:rPr>
      <w:rFonts w:asciiTheme="minorHAnsi" w:hAnsiTheme="minorHAnsi" w:eastAsiaTheme="minorEastAsia" w:cstheme="minorBidi"/>
      <w:kern w:val="2"/>
      <w:sz w:val="18"/>
      <w:szCs w:val="18"/>
    </w:rPr>
  </w:style>
  <w:style w:type="character" w:customStyle="1" w:styleId="15">
    <w:name w:val="页脚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728</Words>
  <Characters>802</Characters>
  <Lines>18</Lines>
  <Paragraphs>5</Paragraphs>
  <TotalTime>0</TotalTime>
  <ScaleCrop>false</ScaleCrop>
  <LinksUpToDate>false</LinksUpToDate>
  <CharactersWithSpaces>804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2022-07-30T06:08:00Z</dcterms:created>
  <dc:creator>云友</dc:creator>
  <cp:lastModifiedBy>丁建芳</cp:lastModifiedBy>
  <cp:lastPrinted>2023-04-12T03:21:00Z</cp:lastPrinted>
  <dcterms:modified xsi:type="dcterms:W3CDTF">2024-10-31T05:39:37Z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A1E9E6706C3640D5BEDC78944061194C</vt:lpwstr>
  </property>
</Properties>
</file>