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8DDB4">
      <w:pPr>
        <w:pStyle w:val="2"/>
        <w:widowControl/>
        <w:adjustRightInd w:val="0"/>
        <w:snapToGrid w:val="0"/>
        <w:spacing w:before="0" w:after="0" w:line="360" w:lineRule="auto"/>
        <w:rPr>
          <w:rFonts w:ascii="宋体" w:hAnsi="宋体" w:eastAsia="宋体" w:cs="宋体"/>
          <w:color w:val="FFC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附件1．材料技术参数要求</w:t>
      </w:r>
    </w:p>
    <w:tbl>
      <w:tblPr>
        <w:tblStyle w:val="5"/>
        <w:tblW w:w="97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55"/>
        <w:gridCol w:w="1476"/>
        <w:gridCol w:w="5879"/>
      </w:tblGrid>
      <w:tr w14:paraId="16A30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0957D4">
            <w:pPr>
              <w:pStyle w:val="4"/>
              <w:jc w:val="center"/>
              <w:rPr>
                <w:rFonts w:hint="default" w:hAnsi="宋体" w:cs="宋体"/>
                <w:b/>
                <w:szCs w:val="21"/>
              </w:rPr>
            </w:pPr>
            <w:r>
              <w:rPr>
                <w:rFonts w:hAnsi="宋体" w:cs="宋体"/>
                <w:b/>
                <w:szCs w:val="21"/>
              </w:rPr>
              <w:t>序号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FB3F85">
            <w:pPr>
              <w:pStyle w:val="4"/>
              <w:jc w:val="center"/>
              <w:rPr>
                <w:rFonts w:hint="default" w:hAnsi="宋体" w:cs="宋体"/>
                <w:b/>
                <w:szCs w:val="21"/>
              </w:rPr>
            </w:pPr>
            <w:r>
              <w:rPr>
                <w:rFonts w:hAnsi="宋体" w:cs="宋体"/>
                <w:b/>
                <w:szCs w:val="21"/>
              </w:rPr>
              <w:t>货物名称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BF3C49">
            <w:pPr>
              <w:pStyle w:val="4"/>
              <w:jc w:val="center"/>
              <w:rPr>
                <w:rFonts w:hint="default" w:hAnsi="宋体" w:cs="宋体"/>
                <w:b/>
                <w:szCs w:val="21"/>
              </w:rPr>
            </w:pPr>
            <w:r>
              <w:rPr>
                <w:rFonts w:hAnsi="宋体" w:cs="宋体"/>
                <w:b/>
                <w:szCs w:val="21"/>
              </w:rPr>
              <w:t>项目</w:t>
            </w:r>
          </w:p>
        </w:tc>
        <w:tc>
          <w:tcPr>
            <w:tcW w:w="587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ED1A6B">
            <w:pPr>
              <w:pStyle w:val="4"/>
              <w:jc w:val="center"/>
              <w:rPr>
                <w:rFonts w:hint="default" w:hAnsi="宋体" w:cs="宋体"/>
                <w:b/>
                <w:szCs w:val="21"/>
              </w:rPr>
            </w:pPr>
          </w:p>
          <w:p w14:paraId="23071682">
            <w:pPr>
              <w:pStyle w:val="4"/>
              <w:jc w:val="center"/>
              <w:rPr>
                <w:rFonts w:hint="default" w:hAnsi="宋体" w:cs="宋体"/>
                <w:b/>
                <w:szCs w:val="21"/>
              </w:rPr>
            </w:pPr>
            <w:r>
              <w:rPr>
                <w:rFonts w:hAnsi="宋体" w:cs="宋体"/>
                <w:b/>
                <w:szCs w:val="21"/>
              </w:rPr>
              <w:t>规格</w:t>
            </w:r>
          </w:p>
        </w:tc>
      </w:tr>
      <w:tr w14:paraId="430DC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323985">
            <w:pPr>
              <w:pStyle w:val="4"/>
              <w:jc w:val="center"/>
              <w:rPr>
                <w:rFonts w:hint="default" w:hAnsi="宋体" w:cs="宋体"/>
                <w:color w:val="auto"/>
                <w:sz w:val="21"/>
                <w:szCs w:val="21"/>
              </w:rPr>
            </w:pPr>
            <w:r>
              <w:rPr>
                <w:rFonts w:hAnsi="宋体" w:cs="宋体"/>
                <w:color w:val="auto"/>
                <w:szCs w:val="21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12B843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秋装全套材料</w:t>
            </w: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48CF83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纱织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4D2B89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40支</w:t>
            </w:r>
            <w:r>
              <w:rPr>
                <w:rFonts w:hint="eastAsia" w:hAnsi="宋体" w:cs="宋体"/>
                <w:szCs w:val="21"/>
                <w:lang w:eastAsia="zh-CN"/>
              </w:rPr>
              <w:t>涤盖棉布料</w:t>
            </w:r>
          </w:p>
        </w:tc>
      </w:tr>
      <w:tr w14:paraId="51AC8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0030CD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472268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DA0B74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克重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72F12A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280克±5克</w:t>
            </w:r>
          </w:p>
        </w:tc>
      </w:tr>
      <w:tr w14:paraId="31D63F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E052A4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EB262A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F7F144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成分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29EA64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棉45%  55%聚酯纤维±2%</w:t>
            </w:r>
          </w:p>
        </w:tc>
      </w:tr>
      <w:tr w14:paraId="6CE70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BEDB5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004E7C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6AB7C3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  <w:highlight w:val="yellow"/>
              </w:rPr>
              <w:t>颜色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6B67A0">
            <w:pPr>
              <w:widowControl/>
              <w:jc w:val="left"/>
              <w:textAlignment w:val="center"/>
              <w:rPr>
                <w:rFonts w:hint="default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highlight w:val="yellow"/>
                <w:lang w:val="en-US" w:eastAsia="zh-CN"/>
              </w:rPr>
              <w:t>中标供应商提供样品供招标方选择</w:t>
            </w:r>
          </w:p>
        </w:tc>
      </w:tr>
      <w:tr w14:paraId="339CE4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BE4AAD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9E97CA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91516A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检测标准</w:t>
            </w:r>
          </w:p>
          <w:p w14:paraId="13AB25B3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织造标准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3D02C7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GB31888-2015</w:t>
            </w:r>
            <w:r>
              <w:rPr>
                <w:rFonts w:hint="eastAsia" w:hAnsi="宋体" w:cs="宋体"/>
                <w:szCs w:val="21"/>
              </w:rPr>
              <w:br w:type="textWrapping"/>
            </w:r>
            <w:r>
              <w:rPr>
                <w:rFonts w:hint="eastAsia" w:hAnsi="宋体" w:cs="宋体"/>
                <w:szCs w:val="21"/>
              </w:rPr>
              <w:t>GB18401-2013</w:t>
            </w:r>
          </w:p>
        </w:tc>
      </w:tr>
      <w:tr w14:paraId="2C5870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8955AF">
            <w:pPr>
              <w:pStyle w:val="4"/>
              <w:jc w:val="center"/>
              <w:rPr>
                <w:rFonts w:hint="default" w:hAnsi="宋体" w:cs="宋体"/>
                <w:color w:val="auto"/>
                <w:sz w:val="21"/>
                <w:szCs w:val="21"/>
              </w:rPr>
            </w:pPr>
            <w:r>
              <w:rPr>
                <w:rFonts w:hAnsi="宋体" w:cs="宋体"/>
                <w:color w:val="auto"/>
                <w:szCs w:val="21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B79C5F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夏装裤子</w:t>
            </w: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BF8750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纱织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8724AE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32</w:t>
            </w:r>
            <w:r>
              <w:rPr>
                <w:rFonts w:hint="eastAsia" w:hAnsi="宋体" w:cs="宋体"/>
                <w:szCs w:val="21"/>
              </w:rPr>
              <w:t>支S细斜涤棉府绸夏季面料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130*70</w:t>
            </w:r>
            <w:r>
              <w:rPr>
                <w:rFonts w:hint="eastAsia" w:hAnsi="宋体" w:cs="宋体"/>
                <w:szCs w:val="21"/>
              </w:rPr>
              <w:t>，吸湿排汗，易清洗垂性好，透气佳</w:t>
            </w:r>
          </w:p>
        </w:tc>
      </w:tr>
      <w:tr w14:paraId="0A841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5363EE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F41CCD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5F18D2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克重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442D21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190</w:t>
            </w:r>
            <w:r>
              <w:rPr>
                <w:rFonts w:hint="eastAsia" w:hAnsi="宋体" w:cs="宋体"/>
                <w:szCs w:val="21"/>
              </w:rPr>
              <w:t>+-5克</w:t>
            </w:r>
          </w:p>
        </w:tc>
      </w:tr>
      <w:tr w14:paraId="09479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FBD19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99D524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C3658A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成分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AEFC72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C/T  60/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35</w:t>
            </w:r>
          </w:p>
        </w:tc>
      </w:tr>
      <w:tr w14:paraId="414B67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BCC1E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A62542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 w:val="0"/>
            <w:vAlign w:val="center"/>
          </w:tcPr>
          <w:p w14:paraId="5F68C21C">
            <w:pPr>
              <w:widowControl/>
              <w:jc w:val="left"/>
              <w:textAlignment w:val="center"/>
              <w:rPr>
                <w:rFonts w:hint="eastAsia" w:hAnsi="宋体" w:cs="宋体" w:asci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Cs w:val="21"/>
                <w:highlight w:val="yellow"/>
              </w:rPr>
              <w:t>颜色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 w:val="0"/>
            <w:vAlign w:val="center"/>
          </w:tcPr>
          <w:p w14:paraId="60F93A2A">
            <w:pPr>
              <w:widowControl/>
              <w:jc w:val="left"/>
              <w:textAlignment w:val="center"/>
              <w:rPr>
                <w:rFonts w:hint="eastAsia" w:hAnsi="宋体" w:cs="宋体" w:asci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Cs w:val="21"/>
                <w:highlight w:val="yellow"/>
                <w:lang w:val="en-US" w:eastAsia="zh-CN"/>
              </w:rPr>
              <w:t>中标供应商提供样品供招标方选择</w:t>
            </w:r>
          </w:p>
        </w:tc>
      </w:tr>
      <w:tr w14:paraId="29515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D6467D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06B5E6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92193E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检验标准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3428BD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GB31888-2015</w:t>
            </w:r>
          </w:p>
        </w:tc>
      </w:tr>
      <w:tr w14:paraId="707189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3C6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C72F26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夏装T桖</w:t>
            </w: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E30DC2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克重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72FB8E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220</w:t>
            </w:r>
          </w:p>
        </w:tc>
      </w:tr>
      <w:tr w14:paraId="1890B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5A84F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E65FF47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291792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  <w:highlight w:val="yellow"/>
              </w:rPr>
              <w:t>颜色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FFE29C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highlight w:val="yellow"/>
                <w:lang w:val="en-US" w:eastAsia="zh-CN"/>
              </w:rPr>
              <w:t>中标供应商提供样品供招标方选择</w:t>
            </w:r>
          </w:p>
        </w:tc>
      </w:tr>
      <w:tr w14:paraId="090D40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2AEA8A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768557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7B3661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纱织及特性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BA8397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40支双纱珠地精梳针织面料</w:t>
            </w:r>
          </w:p>
        </w:tc>
      </w:tr>
      <w:tr w14:paraId="4CDBC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352B49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4E259C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A721E3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材料成分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CE65A5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C/T  60/40（棉/涤）</w:t>
            </w:r>
          </w:p>
        </w:tc>
      </w:tr>
      <w:tr w14:paraId="6CBA1F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BD3C79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CF5DF3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3DCFA3">
            <w:pPr>
              <w:widowControl/>
              <w:jc w:val="left"/>
              <w:textAlignment w:val="center"/>
              <w:rPr>
                <w:rFonts w:hint="default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检验标准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31AEFD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GB18401-2013</w:t>
            </w:r>
            <w:r>
              <w:rPr>
                <w:rFonts w:hint="eastAsia" w:hAnsi="宋体" w:cs="宋体"/>
                <w:szCs w:val="21"/>
              </w:rPr>
              <w:br w:type="textWrapping"/>
            </w:r>
            <w:r>
              <w:rPr>
                <w:rFonts w:hint="eastAsia" w:hAnsi="宋体" w:cs="宋体"/>
                <w:szCs w:val="21"/>
              </w:rPr>
              <w:t>GB31888-2015</w:t>
            </w:r>
          </w:p>
        </w:tc>
      </w:tr>
      <w:tr w14:paraId="2FBBB9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80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38C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41C8C5">
            <w:pPr>
              <w:widowControl/>
              <w:jc w:val="left"/>
              <w:textAlignment w:val="center"/>
              <w:rPr>
                <w:rFonts w:hint="default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棉衣冬裤</w:t>
            </w:r>
          </w:p>
        </w:tc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675E60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主要材料参数及性能</w:t>
            </w:r>
          </w:p>
        </w:tc>
        <w:tc>
          <w:tcPr>
            <w:tcW w:w="58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9E09BD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1棉衣面料名称：加厚抗邹精纺冬装布</w:t>
            </w:r>
          </w:p>
          <w:p w14:paraId="2612389D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参数：100D*100D克重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350</w:t>
            </w:r>
            <w:r>
              <w:rPr>
                <w:rFonts w:hint="eastAsia" w:hAnsi="宋体" w:cs="宋体"/>
                <w:szCs w:val="21"/>
              </w:rPr>
              <w:t>克/平方米，氨纶5%聚酯纤维95%,做防水（非皮膜）防油、防污处理保持良好透气性。</w:t>
            </w:r>
          </w:p>
          <w:p w14:paraId="64D2DAF2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  <w:highlight w:val="yellow"/>
              </w:rPr>
              <w:t>颜色：</w:t>
            </w:r>
            <w:r>
              <w:rPr>
                <w:rFonts w:hint="eastAsia" w:hAnsi="宋体" w:cs="宋体"/>
                <w:szCs w:val="21"/>
                <w:highlight w:val="yellow"/>
                <w:lang w:val="en-US" w:eastAsia="zh-CN"/>
              </w:rPr>
              <w:t>中标供应商提供样品供招标方选择</w:t>
            </w:r>
          </w:p>
          <w:p w14:paraId="17D73FEC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2里料名称：双刷单摇抓绒</w:t>
            </w:r>
          </w:p>
          <w:p w14:paraId="3179ADB5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  <w:highlight w:val="yellow"/>
                <w:lang w:eastAsia="zh-CN"/>
              </w:rPr>
            </w:pPr>
            <w:r>
              <w:rPr>
                <w:rFonts w:hint="eastAsia" w:hAnsi="宋体" w:cs="宋体"/>
                <w:szCs w:val="21"/>
                <w:highlight w:val="yellow"/>
              </w:rPr>
              <w:t>颜色：</w:t>
            </w:r>
            <w:r>
              <w:rPr>
                <w:rFonts w:hint="eastAsia" w:hAnsi="宋体" w:cs="宋体"/>
                <w:szCs w:val="21"/>
                <w:highlight w:val="yellow"/>
                <w:lang w:val="en-US" w:eastAsia="zh-CN"/>
              </w:rPr>
              <w:t>中标供应商提供样品供招标方选择</w:t>
            </w:r>
          </w:p>
          <w:p w14:paraId="7B3D1FC7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成分:100%聚酯纤维</w:t>
            </w:r>
          </w:p>
          <w:p w14:paraId="31BE0A74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3填料：涤纶热熔棉</w:t>
            </w:r>
          </w:p>
          <w:p w14:paraId="447FCB87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参数：克重150克/平方米</w:t>
            </w:r>
          </w:p>
          <w:p w14:paraId="2DE28E7A">
            <w:pPr>
              <w:widowControl/>
              <w:jc w:val="left"/>
              <w:textAlignment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A面为防止温度外露的防护层，中间为留住体温的蓄温层，B面是吸收和释放温度层，较一般材料保</w:t>
            </w:r>
            <w:bookmarkStart w:id="0" w:name="_GoBack"/>
            <w:bookmarkEnd w:id="0"/>
            <w:r>
              <w:rPr>
                <w:rFonts w:hint="eastAsia" w:hAnsi="宋体" w:cs="宋体"/>
                <w:szCs w:val="21"/>
              </w:rPr>
              <w:t>暖性好，可以机洗，超级轻薄。是新型保温材料。</w:t>
            </w:r>
          </w:p>
          <w:p w14:paraId="6978CBCF">
            <w:pPr>
              <w:widowControl/>
              <w:textAlignment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宋体" w:hAnsi="宋体" w:eastAsia="黑体" w:cs="宋体"/>
                <w:sz w:val="24"/>
                <w:szCs w:val="20"/>
              </w:rPr>
              <w:t>4冬裤材料名称：</w:t>
            </w:r>
            <w:r>
              <w:rPr>
                <w:rFonts w:hint="eastAsia" w:ascii="Calibri" w:hAnsi="Calibri" w:eastAsia="宋体" w:cs="Times New Roman"/>
                <w:szCs w:val="20"/>
              </w:rPr>
              <w:t>加厚抗邹精纺复合冬装布</w:t>
            </w:r>
          </w:p>
          <w:p w14:paraId="10F38CDF">
            <w:pPr>
              <w:widowControl/>
              <w:textAlignment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参数：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100D*100D，</w:t>
            </w:r>
            <w:r>
              <w:rPr>
                <w:rFonts w:hint="eastAsia" w:ascii="Calibri" w:hAnsi="Calibri" w:eastAsia="宋体" w:cs="Times New Roman"/>
                <w:szCs w:val="20"/>
              </w:rPr>
              <w:t>克重</w:t>
            </w:r>
            <w:r>
              <w:rPr>
                <w:rFonts w:hint="eastAsia" w:ascii="Calibri" w:hAnsi="Calibri" w:eastAsia="宋体" w:cs="Times New Roman"/>
                <w:szCs w:val="20"/>
                <w:lang w:val="en-US" w:eastAsia="zh-CN"/>
              </w:rPr>
              <w:t>190</w:t>
            </w:r>
            <w:r>
              <w:rPr>
                <w:rFonts w:hint="eastAsia" w:ascii="Calibri" w:hAnsi="Calibri" w:eastAsia="宋体" w:cs="Times New Roman"/>
                <w:szCs w:val="20"/>
              </w:rPr>
              <w:t>克±5克，5%氨纶95%聚酯纤维，</w:t>
            </w:r>
            <w:r>
              <w:rPr>
                <w:rFonts w:hint="eastAsia" w:ascii="Calibri" w:hAnsi="Calibri" w:eastAsia="宋体" w:cs="宋体"/>
                <w:szCs w:val="20"/>
              </w:rPr>
              <w:t>做防水（非皮膜）防油、防污处理，保持良好透气性</w:t>
            </w:r>
          </w:p>
          <w:p w14:paraId="7836BB1B">
            <w:pPr>
              <w:widowControl/>
              <w:textAlignment w:val="center"/>
              <w:rPr>
                <w:rFonts w:ascii="宋体" w:hAnsi="宋体" w:eastAsia="黑体" w:cs="宋体"/>
                <w:sz w:val="24"/>
                <w:szCs w:val="20"/>
              </w:rPr>
            </w:pPr>
            <w:r>
              <w:rPr>
                <w:rFonts w:hint="eastAsia" w:ascii="宋体" w:hAnsi="宋体" w:eastAsia="黑体" w:cs="宋体"/>
                <w:sz w:val="24"/>
                <w:szCs w:val="20"/>
              </w:rPr>
              <w:t>填充物：200克/平方米的细粒摇粒绒，面料填充物固定为一体。</w:t>
            </w:r>
          </w:p>
          <w:p w14:paraId="55304F3E">
            <w:pPr>
              <w:widowControl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 w:val="24"/>
                <w:szCs w:val="20"/>
              </w:rPr>
              <w:t>具有轻薄，保暖，有弹性</w:t>
            </w:r>
            <w:r>
              <w:rPr>
                <w:rFonts w:hint="eastAsia" w:ascii="宋体" w:hAnsi="宋体" w:eastAsia="黑体" w:cs="宋体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黑体" w:cs="宋体"/>
                <w:sz w:val="24"/>
                <w:szCs w:val="20"/>
                <w:lang w:val="en-US" w:eastAsia="zh-CN"/>
              </w:rPr>
              <w:t>适合运动。</w:t>
            </w:r>
          </w:p>
        </w:tc>
      </w:tr>
    </w:tbl>
    <w:p w14:paraId="237C3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ZTA4ZjUwOTM2YTdmM2Y5NmJjMjk2ZDgwMDcxZTgifQ=="/>
  </w:docVars>
  <w:rsids>
    <w:rsidRoot w:val="79A148B2"/>
    <w:rsid w:val="1133314A"/>
    <w:rsid w:val="3BDE7B77"/>
    <w:rsid w:val="79A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0" w:lineRule="auto"/>
      <w:jc w:val="center"/>
      <w:outlineLvl w:val="1"/>
    </w:pPr>
    <w:rPr>
      <w:rFonts w:ascii="Arial" w:hAnsi="Arial" w:eastAsia="黑体" w:cs="Times New Roman"/>
      <w:b/>
      <w:color w:val="00000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pPr>
      <w:widowControl/>
    </w:pPr>
    <w:rPr>
      <w:rFonts w:hint="eastAsia" w:ascii="宋体" w:hAnsi="Courier New" w:eastAsia="宋体" w:cs="Times New Roman"/>
      <w:color w:val="00000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609</Characters>
  <Lines>0</Lines>
  <Paragraphs>0</Paragraphs>
  <TotalTime>1</TotalTime>
  <ScaleCrop>false</ScaleCrop>
  <LinksUpToDate>false</LinksUpToDate>
  <CharactersWithSpaces>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2024-10-30T15:16:00Z</dcterms:created>
  <dc:creator>ks2z</dc:creator>
  <cp:lastModifiedBy>丁建芳</cp:lastModifiedBy>
  <dcterms:modified xsi:type="dcterms:W3CDTF">2024-10-31T05:38:39Z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7CD4EA46CF4B4083B9E34783E3D058DA_11</vt:lpwstr>
  </property>
</Properties>
</file>