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260"/>
        </w:tabs>
        <w:spacing w:line="500" w:lineRule="exact"/>
        <w:ind w:firstLine="560" w:firstLineChars="200"/>
        <w:jc w:val="left"/>
        <w:rPr>
          <w:rFonts w:ascii="楷体_GB2312" w:hAnsi="宋体" w:eastAsia="楷体_GB2312"/>
          <w:b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              </w:t>
      </w:r>
      <w:r>
        <w:rPr>
          <w:rFonts w:hint="eastAsia" w:ascii="楷体_GB2312" w:hAnsi="宋体" w:eastAsia="楷体_GB2312"/>
          <w:b/>
          <w:bCs/>
          <w:sz w:val="28"/>
          <w:szCs w:val="28"/>
        </w:rPr>
        <w:t xml:space="preserve">   16排CT保修参数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资质证明材料：</w:t>
      </w:r>
    </w:p>
    <w:p>
      <w:pPr>
        <w:tabs>
          <w:tab w:val="left" w:pos="1080"/>
          <w:tab w:val="left" w:pos="1260"/>
        </w:tabs>
        <w:spacing w:line="500" w:lineRule="exact"/>
        <w:ind w:firstLine="831" w:firstLineChars="29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1.1投标方具有独立法人资格，持有效的营业执照、医疗器械生产（经营）许可证，开户许可证，医疗器械经营许可证。</w:t>
      </w:r>
    </w:p>
    <w:p>
      <w:pPr>
        <w:tabs>
          <w:tab w:val="left" w:pos="1080"/>
          <w:tab w:val="left" w:pos="1260"/>
        </w:tabs>
        <w:spacing w:line="500" w:lineRule="exact"/>
        <w:ind w:firstLine="831" w:firstLineChars="29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投标方需具有原厂维修资质或经原厂维修业务授权。</w:t>
      </w:r>
    </w:p>
    <w:p>
      <w:pPr>
        <w:pStyle w:val="8"/>
        <w:spacing w:line="276" w:lineRule="auto"/>
        <w:ind w:left="280" w:hanging="280" w:hangingChars="100"/>
        <w:jc w:val="left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</w:rPr>
        <w:t xml:space="preserve">    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维保类别:</w:t>
      </w:r>
      <w:r>
        <w:rPr>
          <w:rFonts w:hint="eastAsia" w:ascii="宋体" w:hAnsi="宋体" w:cs="宋体"/>
          <w:sz w:val="28"/>
          <w:szCs w:val="28"/>
          <w:lang w:eastAsia="zh-CN"/>
        </w:rPr>
        <w:t>技术保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1年（壹年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维保要求：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3.1投标单位所提供的维保服务，不得破坏、变更设备的结构和电气设计的基础。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3.2保证提供设备维保过程中所需的全部备品备件</w:t>
      </w:r>
      <w:r>
        <w:rPr>
          <w:rFonts w:hint="eastAsia" w:ascii="宋体" w:hAnsi="宋体" w:cs="宋体"/>
          <w:sz w:val="28"/>
          <w:szCs w:val="28"/>
          <w:lang w:eastAsia="zh-CN"/>
        </w:rPr>
        <w:t>供有偿更换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3.3在保修期内，投标单位应能保证使用方</w:t>
      </w:r>
      <w:r>
        <w:rPr>
          <w:rFonts w:hint="eastAsia" w:ascii="宋体" w:hAnsi="宋体" w:cs="宋体"/>
          <w:sz w:val="28"/>
          <w:szCs w:val="28"/>
          <w:lang w:eastAsia="zh-CN"/>
        </w:rPr>
        <w:t>能够</w:t>
      </w:r>
      <w:r>
        <w:rPr>
          <w:rFonts w:hint="eastAsia" w:ascii="宋体" w:hAnsi="宋体" w:cs="宋体"/>
          <w:sz w:val="28"/>
          <w:szCs w:val="28"/>
        </w:rPr>
        <w:t>更换到原厂全新的零部件，确保其正常使用，并提供原厂授权文件。</w:t>
      </w:r>
    </w:p>
    <w:p>
      <w:pPr>
        <w:tabs>
          <w:tab w:val="left" w:pos="1080"/>
          <w:tab w:val="left" w:pos="1260"/>
        </w:tabs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3.4</w:t>
      </w:r>
      <w:r>
        <w:rPr>
          <w:rFonts w:hint="eastAsia" w:ascii="宋体" w:hAnsi="宋体" w:cs="宋体"/>
          <w:sz w:val="28"/>
          <w:szCs w:val="28"/>
          <w:lang w:eastAsia="zh-CN"/>
        </w:rPr>
        <w:t>新疆</w:t>
      </w:r>
      <w:r>
        <w:rPr>
          <w:rFonts w:hint="eastAsia" w:ascii="宋体" w:hAnsi="宋体" w:cs="宋体"/>
          <w:sz w:val="28"/>
          <w:szCs w:val="28"/>
        </w:rPr>
        <w:t>CT维修工程师≧</w:t>
      </w:r>
      <w:r>
        <w:rPr>
          <w:rFonts w:hint="eastAsia" w:ascii="宋体" w:hAnsi="宋体" w:cs="宋体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z w:val="28"/>
          <w:szCs w:val="28"/>
        </w:rPr>
        <w:t>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故障报修响应时间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2个</w:t>
      </w:r>
      <w:r>
        <w:rPr>
          <w:rFonts w:hint="eastAsia" w:ascii="宋体" w:hAnsi="宋体" w:cs="宋体"/>
          <w:sz w:val="28"/>
          <w:szCs w:val="28"/>
        </w:rPr>
        <w:t>小时</w:t>
      </w:r>
      <w:r>
        <w:rPr>
          <w:rFonts w:hint="eastAsia" w:ascii="宋体" w:hAnsi="宋体" w:cs="宋体"/>
          <w:sz w:val="28"/>
          <w:szCs w:val="28"/>
          <w:lang w:eastAsia="zh-CN"/>
        </w:rPr>
        <w:t>内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sz w:val="28"/>
          <w:szCs w:val="28"/>
        </w:rPr>
        <w:t>当设备发生故障时，投标单位接到报修通知后需迅速派遣专业技术人员前往维修，到场时间（小时）≤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sz w:val="28"/>
          <w:szCs w:val="28"/>
        </w:rPr>
        <w:t>小时。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7</w:t>
      </w:r>
      <w:r>
        <w:rPr>
          <w:rFonts w:hint="eastAsia" w:ascii="宋体" w:hAnsi="宋体" w:cs="宋体"/>
          <w:sz w:val="28"/>
          <w:szCs w:val="28"/>
        </w:rPr>
        <w:t>在维修保养期间内投标单位必须为最终用户提供技术服务热线（7*24小时），负责解答用户在设备使用中遇到的问题，并及时提出解决问题的建议和操作方法。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技术服务热线支持应是中文。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投标单位应根据维保计划对设备进行检查、维护或保养。保养次数</w:t>
      </w:r>
      <w:r>
        <w:rPr>
          <w:rFonts w:hint="eastAsia" w:ascii="宋体" w:hAnsi="宋体" w:cs="宋体"/>
          <w:sz w:val="28"/>
          <w:szCs w:val="28"/>
          <w:lang w:eastAsia="zh-CN"/>
        </w:rPr>
        <w:t>每月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次，在完成约定的维护保养工作后，应做出维保报告书，经由甲方现场负责人签字后存档。保养工作包括：设备除尘保养、设备的安全检查、运行状态检查、图像质量检查。</w:t>
      </w:r>
    </w:p>
    <w:p>
      <w:pPr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2E4MDNjNWNhYWQzNDNhNWRiOGEyMzkxMzg5OTMifQ=="/>
  </w:docVars>
  <w:rsids>
    <w:rsidRoot w:val="00000000"/>
    <w:rsid w:val="0A140428"/>
    <w:rsid w:val="0E3C1CFB"/>
    <w:rsid w:val="194859F8"/>
    <w:rsid w:val="2FFA0731"/>
    <w:rsid w:val="3993500C"/>
    <w:rsid w:val="42AB0C22"/>
    <w:rsid w:val="42EF7298"/>
    <w:rsid w:val="4EB66985"/>
    <w:rsid w:val="52854FEC"/>
    <w:rsid w:val="685634D7"/>
    <w:rsid w:val="6F0C3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8">
    <w:name w:val="No Spacing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5</TotalTime>
  <ScaleCrop>false</ScaleCrop>
  <LinksUpToDate>false</LinksUpToDate>
  <CharactersWithSpaces>858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2019-07-09T23:39:00Z</dcterms:created>
  <dc:creator>toshiba</dc:creator>
  <cp:lastModifiedBy>WPS_1678099076</cp:lastModifiedBy>
  <dcterms:modified xsi:type="dcterms:W3CDTF">2024-03-29T09:11:02Z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6106175157104E8586E2AD4E4CC4D791_13</vt:lpwstr>
  </property>
</Properties>
</file>